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?><Relationships xmlns="http://schemas.openxmlformats.org/package/2006/relationships"><Relationship Target="word/document.xml" Id="pkgRId0" Type="http://schemas.openxmlformats.org/officeDocument/2006/relationships/officeDocument"/></Relationships>
</file>

<file path=word/document.xml><?xml version="1.0" encoding="utf-8"?>
<w:document xmlns:w="http://schemas.openxmlformats.org/wordprocessingml/2006/main">
  <w:body>
    <w:p>
      <w:pPr>
        <w:numPr>
          <w:ilvl w:val="0"/>
          <w:numId w:val="1"/>
        </w:numPr>
        <w:tabs>
          <w:tab w:val="left" w:pos="360" w:leader="none"/>
        </w:tabs>
        <w:spacing w:before="0" w:after="0" w:line="240"/>
        <w:ind w:right="0" w:left="360" w:hanging="360"/>
        <w:jc w:val="center"/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</w:pP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 Informácie o  ú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č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tovnej jednotke</w:t>
      </w:r>
    </w:p>
    <w:p>
      <w:pPr>
        <w:spacing w:before="0" w:after="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2147"/>
        <w:gridCol w:w="7141"/>
      </w:tblGrid>
      <w:tr>
        <w:trPr>
          <w:trHeight w:val="390" w:hRule="auto"/>
          <w:jc w:val="left"/>
        </w:trPr>
        <w:tc>
          <w:tcPr>
            <w:tcW w:w="21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Obchodné meno:</w:t>
            </w:r>
          </w:p>
        </w:tc>
        <w:tc>
          <w:tcPr>
            <w:tcW w:w="714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UOVO FUTURO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, s. r. o.</w:t>
            </w:r>
          </w:p>
        </w:tc>
      </w:tr>
      <w:tr>
        <w:trPr>
          <w:trHeight w:val="390" w:hRule="auto"/>
          <w:jc w:val="left"/>
        </w:trPr>
        <w:tc>
          <w:tcPr>
            <w:tcW w:w="21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Sídlo:</w:t>
            </w:r>
          </w:p>
        </w:tc>
        <w:tc>
          <w:tcPr>
            <w:tcW w:w="714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Sedmikrásková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23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36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/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8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, 955 01 Topo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ľčany</w:t>
            </w:r>
          </w:p>
        </w:tc>
      </w:tr>
      <w:tr>
        <w:trPr>
          <w:trHeight w:val="390" w:hRule="auto"/>
          <w:jc w:val="left"/>
        </w:trPr>
        <w:tc>
          <w:tcPr>
            <w:tcW w:w="21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Dátum založenia:</w:t>
            </w:r>
          </w:p>
        </w:tc>
        <w:tc>
          <w:tcPr>
            <w:tcW w:w="714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8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.1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.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1996</w:t>
            </w:r>
          </w:p>
        </w:tc>
      </w:tr>
      <w:tr>
        <w:trPr>
          <w:trHeight w:val="390" w:hRule="auto"/>
          <w:jc w:val="left"/>
        </w:trPr>
        <w:tc>
          <w:tcPr>
            <w:tcW w:w="2147" w:type="dxa"/>
            <w:tcBorders>
              <w:top w:val="single" w:color="000000" w:sz="4"/>
              <w:left w:val="single" w:color="000000" w:sz="8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Dátum vzniku:</w:t>
            </w:r>
          </w:p>
        </w:tc>
        <w:tc>
          <w:tcPr>
            <w:tcW w:w="7141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8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.1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.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1996</w:t>
            </w:r>
          </w:p>
        </w:tc>
      </w:tr>
    </w:tbl>
    <w:p>
      <w:pPr>
        <w:spacing w:before="0" w:after="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A.b) opis hospodárskej 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innosti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úč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tovnej jednotky: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služby pohostinstiev</w:t>
      </w:r>
    </w:p>
    <w:p>
      <w:pPr>
        <w:spacing w:before="0" w:after="0" w:line="276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A.d) Podniky je neobmedzene ru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iacim spolo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kom v iných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ch jednotk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ch: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Nie</w:t>
      </w:r>
    </w:p>
    <w:p>
      <w:pPr>
        <w:spacing w:before="0" w:after="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A.e) Právny dôvod na zostavenie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tovnej z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vierky: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riadna</w:t>
        <w:tab/>
        <w:tab/>
        <w:tab/>
        <w:t xml:space="preserve"> </w:t>
      </w:r>
    </w:p>
    <w:tbl>
      <w:tblPr/>
      <w:tblGrid>
        <w:gridCol w:w="7681"/>
        <w:gridCol w:w="1531"/>
      </w:tblGrid>
      <w:tr>
        <w:trPr>
          <w:trHeight w:val="255" w:hRule="auto"/>
          <w:jc w:val="left"/>
        </w:trPr>
        <w:tc>
          <w:tcPr>
            <w:tcW w:w="7681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A.f) Dátum schválenia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čtovnej závierky za predchádzajúce obdobie</w:t>
            </w:r>
          </w:p>
        </w:tc>
        <w:tc>
          <w:tcPr>
            <w:tcW w:w="153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22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Informácie k 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 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A. p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c) o po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te zamestnancov</w:t>
      </w:r>
    </w:p>
    <w:tbl>
      <w:tblPr/>
      <w:tblGrid>
        <w:gridCol w:w="3693"/>
        <w:gridCol w:w="2645"/>
        <w:gridCol w:w="2874"/>
      </w:tblGrid>
      <w:tr>
        <w:trPr>
          <w:trHeight w:val="1" w:hRule="atLeast"/>
          <w:jc w:val="center"/>
        </w:trPr>
        <w:tc>
          <w:tcPr>
            <w:tcW w:w="3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položky</w:t>
            </w:r>
          </w:p>
        </w:tc>
        <w:tc>
          <w:tcPr>
            <w:tcW w:w="26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  <w:tc>
          <w:tcPr>
            <w:tcW w:w="287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340" w:hRule="auto"/>
          <w:jc w:val="center"/>
        </w:trPr>
        <w:tc>
          <w:tcPr>
            <w:tcW w:w="3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Priemerný prepo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čí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et zamestnancov</w:t>
            </w:r>
          </w:p>
        </w:tc>
        <w:tc>
          <w:tcPr>
            <w:tcW w:w="26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287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  <w:tr>
        <w:trPr>
          <w:trHeight w:val="285" w:hRule="auto"/>
          <w:jc w:val="center"/>
        </w:trPr>
        <w:tc>
          <w:tcPr>
            <w:tcW w:w="3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Stav zamestnancov ku 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u, ku ktor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mu sa zostavuje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úč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z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vierka, z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toho:</w:t>
            </w:r>
          </w:p>
        </w:tc>
        <w:tc>
          <w:tcPr>
            <w:tcW w:w="26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287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  <w:tr>
        <w:trPr>
          <w:trHeight w:val="397" w:hRule="auto"/>
          <w:jc w:val="center"/>
        </w:trPr>
        <w:tc>
          <w:tcPr>
            <w:tcW w:w="3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et ved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cich zamestnancov</w:t>
            </w:r>
          </w:p>
        </w:tc>
        <w:tc>
          <w:tcPr>
            <w:tcW w:w="26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287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</w:tbl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39"/>
        </w:numPr>
        <w:tabs>
          <w:tab w:val="left" w:pos="360" w:leader="none"/>
        </w:tabs>
        <w:spacing w:before="0" w:after="0" w:line="240"/>
        <w:ind w:right="0" w:left="360" w:hanging="360"/>
        <w:jc w:val="center"/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</w:pP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Informácie o ú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č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tovn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ý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ch z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á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sad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á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ch a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 úč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tovn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ý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ch met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ó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dach.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E.a)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jednotka bude nepretr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ite pokra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ova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ť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vo svoje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innosti: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ab/>
        <w:t xml:space="preserve">Áno</w:t>
        <w:tab/>
      </w:r>
    </w:p>
    <w:p>
      <w:pPr>
        <w:spacing w:before="0" w:after="0" w:line="276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E.b) Zmeny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ch z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sad a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met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ó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d</w:t>
        <w:tab/>
        <w:tab/>
        <w:tab/>
        <w:tab/>
        <w:tab/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Nie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E.c) Spôsob oce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ň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ovania jednotliv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ch zlo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iek majetku a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ä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zkov:</w:t>
      </w:r>
    </w:p>
    <w:p>
      <w:pPr>
        <w:numPr>
          <w:ilvl w:val="0"/>
          <w:numId w:val="43"/>
        </w:numPr>
        <w:spacing w:before="0" w:after="0" w:line="276"/>
        <w:ind w:right="0" w:left="72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Podnik nakupoval v danom roku dlhodobý nehmotný majetok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ab/>
        <w:tab/>
        <w:t xml:space="preserve">Nie</w:t>
      </w:r>
    </w:p>
    <w:p>
      <w:pPr>
        <w:numPr>
          <w:ilvl w:val="0"/>
          <w:numId w:val="43"/>
        </w:numPr>
        <w:spacing w:before="0" w:after="0" w:line="276"/>
        <w:ind w:right="0" w:left="72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Podnik tvoril vlastnou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innos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ť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ou dlhodob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nehmotn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majetok</w:t>
        <w:tab/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ab/>
        <w:t xml:space="preserve">Nie</w:t>
      </w:r>
    </w:p>
    <w:p>
      <w:pPr>
        <w:numPr>
          <w:ilvl w:val="0"/>
          <w:numId w:val="43"/>
        </w:numPr>
        <w:spacing w:before="0" w:after="0" w:line="276"/>
        <w:ind w:right="0" w:left="72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Podnik obstaral iným spôsobom  dlhodobý nehmotný majetok</w:t>
        <w:tab/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Nie</w:t>
      </w:r>
    </w:p>
    <w:p>
      <w:pPr>
        <w:numPr>
          <w:ilvl w:val="0"/>
          <w:numId w:val="43"/>
        </w:numPr>
        <w:spacing w:before="0" w:after="0" w:line="276"/>
        <w:ind w:right="0" w:left="72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Podnik v bežnom roku nakupoval dlhodobý hmotný majetok</w:t>
        <w:tab/>
        <w:tab/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Nie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Podnik v bežnom roku tvoril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DHM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vlastnou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innos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ť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ou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ab/>
        <w:tab/>
        <w:t xml:space="preserve">          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  Nie</w:t>
      </w:r>
    </w:p>
    <w:p>
      <w:pPr>
        <w:numPr>
          <w:ilvl w:val="0"/>
          <w:numId w:val="43"/>
        </w:numPr>
        <w:spacing w:before="0" w:after="0" w:line="276"/>
        <w:ind w:right="0" w:left="72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Podnik obstaral iným spôsobom  dlhodobý hmotný majetok</w:t>
        <w:tab/>
        <w:tab/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Nie</w:t>
      </w:r>
    </w:p>
    <w:p>
      <w:pPr>
        <w:numPr>
          <w:ilvl w:val="0"/>
          <w:numId w:val="43"/>
        </w:numPr>
        <w:spacing w:before="0" w:after="0" w:line="276"/>
        <w:ind w:right="0" w:left="72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Podnik v bežnom roku vlastnil cenné papiere</w:t>
        <w:tab/>
        <w:tab/>
        <w:tab/>
        <w:tab/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Nie</w:t>
      </w:r>
    </w:p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45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w) o krátkodobom finan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nom majetku 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 1 </w:t>
      </w:r>
    </w:p>
    <w:tbl>
      <w:tblPr/>
      <w:tblGrid>
        <w:gridCol w:w="4240"/>
        <w:gridCol w:w="2643"/>
        <w:gridCol w:w="2405"/>
      </w:tblGrid>
      <w:tr>
        <w:trPr>
          <w:trHeight w:val="1" w:hRule="atLeast"/>
          <w:jc w:val="center"/>
        </w:trPr>
        <w:tc>
          <w:tcPr>
            <w:tcW w:w="42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397" w:hRule="auto"/>
          <w:jc w:val="center"/>
        </w:trPr>
        <w:tc>
          <w:tcPr>
            <w:tcW w:w="42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Pokladnica, ceniny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2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bankové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ty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2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360" w:firstLine="0"/>
        <w:jc w:val="center"/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</w:pP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G. Informácie k údajom vykázaným na strane pasív súvahy</w:t>
      </w: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G.a.1,2,)Údaje o vlastnom imaní</w:t>
      </w: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Popis základného imania, výška upísaného imania nezapisovaného v OR</w:t>
      </w:r>
    </w:p>
    <w:tbl>
      <w:tblPr/>
      <w:tblGrid>
        <w:gridCol w:w="4464"/>
        <w:gridCol w:w="2177"/>
        <w:gridCol w:w="2647"/>
      </w:tblGrid>
      <w:tr>
        <w:trPr>
          <w:trHeight w:val="1" w:hRule="atLeast"/>
          <w:jc w:val="left"/>
        </w:trPr>
        <w:tc>
          <w:tcPr>
            <w:tcW w:w="4464" w:type="dxa"/>
            <w:vMerge w:val="restart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Text</w:t>
            </w:r>
          </w:p>
        </w:tc>
        <w:tc>
          <w:tcPr>
            <w:tcW w:w="4824" w:type="dxa"/>
            <w:gridSpan w:val="2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V EUR</w:t>
            </w:r>
          </w:p>
        </w:tc>
      </w:tr>
      <w:tr>
        <w:trPr>
          <w:trHeight w:val="1" w:hRule="atLeast"/>
          <w:jc w:val="left"/>
        </w:trPr>
        <w:tc>
          <w:tcPr>
            <w:tcW w:w="4464" w:type="dxa"/>
            <w:vMerge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7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BO</w:t>
            </w:r>
          </w:p>
        </w:tc>
        <w:tc>
          <w:tcPr>
            <w:tcW w:w="26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PO</w:t>
            </w:r>
          </w:p>
        </w:tc>
      </w:tr>
      <w:tr>
        <w:trPr>
          <w:trHeight w:val="1" w:hRule="atLeast"/>
          <w:jc w:val="left"/>
        </w:trPr>
        <w:tc>
          <w:tcPr>
            <w:tcW w:w="446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0"/>
                <w:shd w:fill="auto" w:val="clear"/>
              </w:rPr>
              <w:t xml:space="preserve">Základné imanie celkom</w:t>
            </w:r>
          </w:p>
        </w:tc>
        <w:tc>
          <w:tcPr>
            <w:tcW w:w="217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6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 640</w:t>
            </w:r>
          </w:p>
        </w:tc>
        <w:tc>
          <w:tcPr>
            <w:tcW w:w="26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6 640</w:t>
            </w:r>
          </w:p>
        </w:tc>
      </w:tr>
      <w:tr>
        <w:trPr>
          <w:trHeight w:val="1" w:hRule="atLeast"/>
          <w:jc w:val="left"/>
        </w:trPr>
        <w:tc>
          <w:tcPr>
            <w:tcW w:w="446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0"/>
                <w:shd w:fill="auto" w:val="clear"/>
              </w:rPr>
              <w:t xml:space="preserve">Hodnota splateného základného imania</w:t>
            </w:r>
          </w:p>
        </w:tc>
        <w:tc>
          <w:tcPr>
            <w:tcW w:w="217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6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 640</w:t>
            </w:r>
          </w:p>
        </w:tc>
        <w:tc>
          <w:tcPr>
            <w:tcW w:w="26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6 640</w:t>
            </w:r>
          </w:p>
        </w:tc>
      </w:tr>
      <w:tr>
        <w:trPr>
          <w:trHeight w:val="1" w:hRule="atLeast"/>
          <w:jc w:val="left"/>
        </w:trPr>
        <w:tc>
          <w:tcPr>
            <w:tcW w:w="446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7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numPr>
          <w:ilvl w:val="0"/>
          <w:numId w:val="80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G.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a) tretiemu bodu o rozdelení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ho zisku alebo 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vysporiadan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úč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tovnej straty 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 2</w:t>
      </w:r>
    </w:p>
    <w:tbl>
      <w:tblPr/>
      <w:tblGrid>
        <w:gridCol w:w="6771"/>
        <w:gridCol w:w="2517"/>
      </w:tblGrid>
      <w:tr>
        <w:trPr>
          <w:trHeight w:val="330" w:hRule="auto"/>
          <w:jc w:val="center"/>
        </w:trPr>
        <w:tc>
          <w:tcPr>
            <w:tcW w:w="677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251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425" w:hRule="auto"/>
          <w:jc w:val="center"/>
        </w:trPr>
        <w:tc>
          <w:tcPr>
            <w:tcW w:w="6771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zisk</w:t>
            </w:r>
          </w:p>
        </w:tc>
        <w:tc>
          <w:tcPr>
            <w:tcW w:w="2517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  <w:tr>
        <w:trPr>
          <w:trHeight w:val="425" w:hRule="auto"/>
          <w:jc w:val="center"/>
        </w:trPr>
        <w:tc>
          <w:tcPr>
            <w:tcW w:w="677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Vysporiadanie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tovnej straty</w:t>
            </w:r>
          </w:p>
        </w:tc>
        <w:tc>
          <w:tcPr>
            <w:tcW w:w="251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 zákonného rezervného fondu</w:t>
            </w:r>
          </w:p>
        </w:tc>
        <w:tc>
          <w:tcPr>
            <w:tcW w:w="2517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 štatutárnych a ostatných fondov</w:t>
            </w:r>
          </w:p>
        </w:tc>
        <w:tc>
          <w:tcPr>
            <w:tcW w:w="2517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 nerozdeleného zisku minulých rokov</w:t>
            </w:r>
          </w:p>
        </w:tc>
        <w:tc>
          <w:tcPr>
            <w:tcW w:w="2517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Úhrada straty spolo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kmi</w:t>
            </w:r>
          </w:p>
        </w:tc>
        <w:tc>
          <w:tcPr>
            <w:tcW w:w="2517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Prevod do ne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roz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leného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zisku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minulých rokov</w:t>
            </w:r>
          </w:p>
        </w:tc>
        <w:tc>
          <w:tcPr>
            <w:tcW w:w="2517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</w:t>
            </w:r>
          </w:p>
        </w:tc>
        <w:tc>
          <w:tcPr>
            <w:tcW w:w="2517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 </w:t>
            </w:r>
          </w:p>
        </w:tc>
        <w:tc>
          <w:tcPr>
            <w:tcW w:w="251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17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G.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c) a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d) o z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ä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zkoch</w:t>
      </w:r>
    </w:p>
    <w:tbl>
      <w:tblPr/>
      <w:tblGrid>
        <w:gridCol w:w="3756"/>
        <w:gridCol w:w="2922"/>
        <w:gridCol w:w="2610"/>
      </w:tblGrid>
      <w:tr>
        <w:trPr>
          <w:trHeight w:val="920" w:hRule="auto"/>
          <w:jc w:val="center"/>
        </w:trPr>
        <w:tc>
          <w:tcPr>
            <w:tcW w:w="375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2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  <w:tc>
          <w:tcPr>
            <w:tcW w:w="26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397" w:hRule="auto"/>
          <w:jc w:val="center"/>
        </w:trPr>
        <w:tc>
          <w:tcPr>
            <w:tcW w:w="375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záväzky spolu</w:t>
            </w:r>
          </w:p>
        </w:tc>
        <w:tc>
          <w:tcPr>
            <w:tcW w:w="2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2610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67" w:hRule="auto"/>
          <w:jc w:val="center"/>
        </w:trPr>
        <w:tc>
          <w:tcPr>
            <w:tcW w:w="3756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922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610" w:type="dxa"/>
            <w:tcBorders>
              <w:top w:val="single" w:color="000000" w:sz="12"/>
              <w:left w:val="single" w:color="000000" w:sz="0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3756" w:type="dxa"/>
            <w:tcBorders>
              <w:top w:val="single" w:color="000000" w:sz="8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po lehote splatnosti</w:t>
            </w:r>
          </w:p>
        </w:tc>
        <w:tc>
          <w:tcPr>
            <w:tcW w:w="2922" w:type="dxa"/>
            <w:tcBorders>
              <w:top w:val="single" w:color="000000" w:sz="8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2610" w:type="dxa"/>
            <w:tcBorders>
              <w:top w:val="single" w:color="000000" w:sz="8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360" w:firstLine="0"/>
        <w:jc w:val="center"/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</w:pP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I. Informácie k údajom vykázaným v nákladoch</w:t>
      </w:r>
    </w:p>
    <w:p>
      <w:pPr>
        <w:keepNext w:val="true"/>
        <w:spacing w:before="0" w:after="6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I. Informácie o nákladoch</w:t>
      </w:r>
    </w:p>
    <w:tbl>
      <w:tblPr/>
      <w:tblGrid>
        <w:gridCol w:w="5890"/>
        <w:gridCol w:w="1711"/>
        <w:gridCol w:w="1687"/>
      </w:tblGrid>
      <w:tr>
        <w:trPr>
          <w:trHeight w:val="1005" w:hRule="auto"/>
          <w:jc w:val="center"/>
        </w:trPr>
        <w:tc>
          <w:tcPr>
            <w:tcW w:w="589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Názov položky</w:t>
            </w:r>
          </w:p>
        </w:tc>
        <w:tc>
          <w:tcPr>
            <w:tcW w:w="171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Bežné ú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čtovné obdobie</w:t>
            </w:r>
          </w:p>
        </w:tc>
        <w:tc>
          <w:tcPr>
            <w:tcW w:w="168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Bezprostredne predchádzajúce ú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čtovné obdobie</w:t>
            </w:r>
          </w:p>
        </w:tc>
      </w:tr>
      <w:tr>
        <w:trPr>
          <w:trHeight w:val="377" w:hRule="auto"/>
          <w:jc w:val="center"/>
        </w:trPr>
        <w:tc>
          <w:tcPr>
            <w:tcW w:w="589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Náklady za poskytnuté služby:</w:t>
            </w:r>
          </w:p>
        </w:tc>
        <w:tc>
          <w:tcPr>
            <w:tcW w:w="171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7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589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0"/>
                <w:shd w:fill="auto" w:val="clear"/>
              </w:rPr>
              <w:t xml:space="preserve">spotreba materiálu</w:t>
            </w:r>
          </w:p>
        </w:tc>
        <w:tc>
          <w:tcPr>
            <w:tcW w:w="1711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7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5890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služby</w:t>
            </w:r>
          </w:p>
        </w:tc>
        <w:tc>
          <w:tcPr>
            <w:tcW w:w="1711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14 880</w:t>
            </w:r>
          </w:p>
        </w:tc>
        <w:tc>
          <w:tcPr>
            <w:tcW w:w="1687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589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Ostatné významné položky nákladov z hospodárskej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innosti, z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toho:</w:t>
            </w:r>
          </w:p>
        </w:tc>
        <w:tc>
          <w:tcPr>
            <w:tcW w:w="171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7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589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dane a poplatky</w:t>
            </w:r>
          </w:p>
        </w:tc>
        <w:tc>
          <w:tcPr>
            <w:tcW w:w="171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7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589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 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klady, z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toho:</w:t>
            </w:r>
          </w:p>
        </w:tc>
        <w:tc>
          <w:tcPr>
            <w:tcW w:w="171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7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0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589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0"/>
                <w:shd w:fill="auto" w:val="clear"/>
              </w:rPr>
              <w:t xml:space="preserve">Kurzové straty, z toho:</w:t>
            </w:r>
          </w:p>
        </w:tc>
        <w:tc>
          <w:tcPr>
            <w:tcW w:w="171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7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29" w:hRule="auto"/>
          <w:jc w:val="center"/>
        </w:trPr>
        <w:tc>
          <w:tcPr>
            <w:tcW w:w="5890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0"/>
                <w:shd w:fill="auto" w:val="clear"/>
              </w:rPr>
              <w:t xml:space="preserve">kurzové straty ku 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0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0"/>
                <w:shd w:fill="auto" w:val="clear"/>
              </w:rPr>
              <w:t xml:space="preserve">u, ku ktor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0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0"/>
                <w:shd w:fill="auto" w:val="clear"/>
              </w:rPr>
              <w:t xml:space="preserve">mu sa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0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0"/>
                <w:shd w:fill="auto" w:val="clear"/>
              </w:rPr>
              <w:t xml:space="preserve">zostavuje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0"/>
                <w:shd w:fill="auto" w:val="clear"/>
              </w:rPr>
              <w:t xml:space="preserve">úč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0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0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0"/>
                <w:shd w:fill="auto" w:val="clear"/>
              </w:rPr>
              <w:t xml:space="preserve"> z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0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0"/>
                <w:shd w:fill="auto" w:val="clear"/>
              </w:rPr>
              <w:t xml:space="preserve">vierka</w:t>
            </w:r>
          </w:p>
        </w:tc>
        <w:tc>
          <w:tcPr>
            <w:tcW w:w="1711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7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589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0"/>
                <w:shd w:fill="auto" w:val="clear"/>
              </w:rPr>
              <w:t xml:space="preserve">Ostatné významné položky finan</w:t>
            </w:r>
            <w:r>
              <w:rPr>
                <w:rFonts w:ascii="Calibri" w:hAnsi="Calibri" w:cs="Calibri" w:eastAsia="Calibri"/>
                <w:i/>
                <w:color w:val="auto"/>
                <w:spacing w:val="0"/>
                <w:position w:val="0"/>
                <w:sz w:val="20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0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i/>
                <w:color w:val="auto"/>
                <w:spacing w:val="0"/>
                <w:position w:val="0"/>
                <w:sz w:val="20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0"/>
                <w:shd w:fill="auto" w:val="clear"/>
              </w:rPr>
              <w:t xml:space="preserve">ch n</w:t>
            </w:r>
            <w:r>
              <w:rPr>
                <w:rFonts w:ascii="Calibri" w:hAnsi="Calibri" w:cs="Calibri" w:eastAsia="Calibri"/>
                <w:i/>
                <w:color w:val="auto"/>
                <w:spacing w:val="0"/>
                <w:position w:val="0"/>
                <w:sz w:val="20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0"/>
                <w:shd w:fill="auto" w:val="clear"/>
              </w:rPr>
              <w:t xml:space="preserve">kladov, z</w:t>
            </w:r>
            <w:r>
              <w:rPr>
                <w:rFonts w:ascii="Calibri" w:hAnsi="Calibri" w:cs="Calibri" w:eastAsia="Calibri"/>
                <w:i/>
                <w:color w:val="auto"/>
                <w:spacing w:val="0"/>
                <w:position w:val="0"/>
                <w:sz w:val="20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0"/>
                <w:shd w:fill="auto" w:val="clear"/>
              </w:rPr>
              <w:t xml:space="preserve">toho:</w:t>
            </w:r>
          </w:p>
        </w:tc>
        <w:tc>
          <w:tcPr>
            <w:tcW w:w="1711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7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589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finan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čné náklady</w:t>
            </w:r>
          </w:p>
        </w:tc>
        <w:tc>
          <w:tcPr>
            <w:tcW w:w="171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7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360" w:firstLine="0"/>
        <w:jc w:val="center"/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</w:pP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K.  údaje na podsúvahových ú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č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toch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čtovná jednotka nemala podsúvahové účty.</w:t>
      </w:r>
    </w:p>
    <w:p>
      <w:pPr>
        <w:spacing w:before="0" w:after="200" w:line="276"/>
        <w:ind w:right="0" w:left="360" w:firstLine="0"/>
        <w:jc w:val="center"/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</w:pP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P. Preh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ľ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ad 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 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zmien vlastn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é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ho imania  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74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P. 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zmen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ch vlastn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ho imania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 1</w:t>
      </w:r>
    </w:p>
    <w:tbl>
      <w:tblPr/>
      <w:tblGrid>
        <w:gridCol w:w="2154"/>
        <w:gridCol w:w="1426"/>
        <w:gridCol w:w="1427"/>
        <w:gridCol w:w="1427"/>
        <w:gridCol w:w="1427"/>
        <w:gridCol w:w="1427"/>
      </w:tblGrid>
      <w:tr>
        <w:trPr>
          <w:trHeight w:val="318" w:hRule="auto"/>
          <w:jc w:val="center"/>
        </w:trPr>
        <w:tc>
          <w:tcPr>
            <w:tcW w:w="2154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Položka vlastného imania</w:t>
            </w:r>
          </w:p>
        </w:tc>
        <w:tc>
          <w:tcPr>
            <w:tcW w:w="7134" w:type="dxa"/>
            <w:gridSpan w:val="5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1" w:hRule="atLeast"/>
          <w:jc w:val="center"/>
        </w:trPr>
        <w:tc>
          <w:tcPr>
            <w:tcW w:w="2154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6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 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 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 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</w:tr>
      <w:tr>
        <w:trPr>
          <w:trHeight w:val="330" w:hRule="auto"/>
          <w:jc w:val="center"/>
        </w:trPr>
        <w:tc>
          <w:tcPr>
            <w:tcW w:w="215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26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454" w:hRule="auto"/>
          <w:jc w:val="center"/>
        </w:trPr>
        <w:tc>
          <w:tcPr>
            <w:tcW w:w="2154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Základné imanie</w:t>
            </w:r>
          </w:p>
        </w:tc>
        <w:tc>
          <w:tcPr>
            <w:tcW w:w="1426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6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640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6 640</w:t>
            </w:r>
          </w:p>
        </w:tc>
      </w:tr>
      <w:tr>
        <w:trPr>
          <w:trHeight w:val="330" w:hRule="auto"/>
          <w:jc w:val="center"/>
        </w:trPr>
        <w:tc>
          <w:tcPr>
            <w:tcW w:w="215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Nerozdelený zisk minulých rokov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4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Neuhradená strata minulých rokov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4" w:type="dxa"/>
            <w:tcBorders>
              <w:top w:val="single" w:color="000000" w:sz="6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 bežného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426" w:type="dxa"/>
            <w:tcBorders>
              <w:top w:val="single" w:color="000000" w:sz="6"/>
              <w:left w:val="single" w:color="000000" w:sz="12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-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 480 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-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 480</w:t>
            </w:r>
          </w:p>
        </w:tc>
      </w:tr>
    </w:tbl>
    <w:p>
      <w:pPr>
        <w:tabs>
          <w:tab w:val="left" w:pos="1276" w:leader="none"/>
        </w:tabs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</w:body>
</w:document>
</file>

<file path=word/numbering.xml><?xml version="1.0" encoding="utf-8"?>
<w:numbering xmlns:w="http://schemas.openxmlformats.org/wordprocessingml/2006/main">
  <w:abstractNum w:abstractNumId="0">
    <w:lvl w:ilvl="0">
      <w:start w:val="1"/>
      <w:numFmt w:val="bullet"/>
      <w:lvlText w:val="•"/>
    </w:lvl>
  </w:abstractNum>
  <w:abstractNum w:abstractNumId="6">
    <w:lvl w:ilvl="0">
      <w:start w:val="1"/>
      <w:numFmt w:val="bullet"/>
      <w:lvlText w:val="•"/>
    </w:lvl>
  </w:abstractNum>
  <w:abstractNum w:abstractNumId="12">
    <w:lvl w:ilvl="0">
      <w:start w:val="1"/>
      <w:numFmt w:val="bullet"/>
      <w:lvlText w:val="•"/>
    </w:lvl>
  </w:abstractNum>
  <w:abstractNum w:abstractNumId="18">
    <w:lvl w:ilvl="0">
      <w:start w:val="1"/>
      <w:numFmt w:val="bullet"/>
      <w:lvlText w:val="•"/>
    </w:lvl>
  </w:abstractNum>
  <w:abstractNum w:abstractNumId="24">
    <w:lvl w:ilvl="0">
      <w:start w:val="1"/>
      <w:numFmt w:val="bullet"/>
      <w:lvlText w:val="•"/>
    </w:lvl>
  </w:abstractNum>
  <w:abstractNum w:abstractNumId="30">
    <w:lvl w:ilvl="0">
      <w:start w:val="1"/>
      <w:numFmt w:val="bullet"/>
      <w:lvlText w:val="•"/>
    </w:lvl>
  </w:abstractNum>
  <w:abstractNum w:abstractNumId="36">
    <w:lvl w:ilvl="0">
      <w:start w:val="1"/>
      <w:numFmt w:val="bullet"/>
      <w:lvlText w:val="•"/>
    </w:lvl>
  </w:abstractNum>
  <w:abstractNum w:abstractNumId="42">
    <w:lvl w:ilvl="0">
      <w:start w:val="1"/>
      <w:numFmt w:val="bullet"/>
      <w:lvlText w:val="•"/>
    </w:lvl>
  </w:abstractNum>
  <w:num w:numId="1">
    <w:abstractNumId w:val="42"/>
  </w:num>
  <w:num w:numId="22">
    <w:abstractNumId w:val="36"/>
  </w:num>
  <w:num w:numId="39">
    <w:abstractNumId w:val="30"/>
  </w:num>
  <w:num w:numId="43">
    <w:abstractNumId w:val="24"/>
  </w:num>
  <w:num w:numId="45">
    <w:abstractNumId w:val="18"/>
  </w:num>
  <w:num w:numId="80">
    <w:abstractNumId w:val="12"/>
  </w:num>
  <w:num w:numId="117">
    <w:abstractNumId w:val="6"/>
  </w:num>
  <w:num w:numId="174">
    <w:abstractNumId w:val="0"/>
  </w:num>
</w:numbering>
</file>

<file path=word/styles.xml><?xml version="1.0" encoding="utf-8"?>
<w:styles xmlns:w="http://schemas.openxmlformats.org/wordprocessingml/2006/main"/>
</file>

<file path=word/_rels/document.xml.rels><?xml version="1.0"?><Relationships xmlns="http://schemas.openxmlformats.org/package/2006/relationships"><Relationship Target="numbering.xml" Id="docRId0" Type="http://schemas.openxmlformats.org/officeDocument/2006/relationships/numbering"/><Relationship Target="styles.xml" Id="docRId1" Type="http://schemas.openxmlformats.org/officeDocument/2006/relationships/styles"/></Relationships>
</file>