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</w:pPr>
      <w:r>
        <w:t>Založenie spoločnosti</w:t>
      </w:r>
    </w:p>
    <w:p w:rsidR="009E149A" w:rsidRPr="009E149A" w:rsidRDefault="009E149A" w:rsidP="009E149A">
      <w:pPr>
        <w:pStyle w:val="Zkladntext"/>
        <w:rPr>
          <w:sz w:val="22"/>
          <w:szCs w:val="22"/>
        </w:rPr>
      </w:pPr>
      <w:r w:rsidRPr="009E149A">
        <w:rPr>
          <w:sz w:val="22"/>
          <w:szCs w:val="22"/>
        </w:rPr>
        <w:t xml:space="preserve">Spoločnosť </w:t>
      </w:r>
      <w:r w:rsidR="00B82141">
        <w:rPr>
          <w:sz w:val="22"/>
          <w:szCs w:val="22"/>
        </w:rPr>
        <w:t>O</w:t>
      </w:r>
      <w:r w:rsidR="0099740F">
        <w:rPr>
          <w:sz w:val="22"/>
          <w:szCs w:val="22"/>
        </w:rPr>
        <w:t xml:space="preserve">LYMP </w:t>
      </w:r>
      <w:r w:rsidRPr="009E149A">
        <w:rPr>
          <w:sz w:val="22"/>
          <w:szCs w:val="22"/>
        </w:rPr>
        <w:t xml:space="preserve"> </w:t>
      </w:r>
      <w:r w:rsidR="00B82141">
        <w:rPr>
          <w:sz w:val="22"/>
          <w:szCs w:val="22"/>
        </w:rPr>
        <w:t>s.</w:t>
      </w:r>
      <w:r w:rsidRPr="009E149A">
        <w:rPr>
          <w:sz w:val="22"/>
          <w:szCs w:val="22"/>
        </w:rPr>
        <w:t xml:space="preserve"> r.o. (ďalej len Spoločnosť) bola založená </w:t>
      </w:r>
      <w:r w:rsidR="00B82141">
        <w:rPr>
          <w:sz w:val="22"/>
          <w:szCs w:val="22"/>
        </w:rPr>
        <w:t>22.</w:t>
      </w:r>
      <w:r w:rsidRPr="009E149A">
        <w:rPr>
          <w:sz w:val="22"/>
          <w:szCs w:val="22"/>
        </w:rPr>
        <w:t xml:space="preserve"> </w:t>
      </w:r>
      <w:r w:rsidR="00B82141">
        <w:rPr>
          <w:sz w:val="22"/>
          <w:szCs w:val="22"/>
        </w:rPr>
        <w:t xml:space="preserve">Apríla 1998 </w:t>
      </w:r>
      <w:r w:rsidRPr="009E149A">
        <w:rPr>
          <w:sz w:val="22"/>
          <w:szCs w:val="22"/>
        </w:rPr>
        <w:t>a do obchodného registra bola zapísaná  2</w:t>
      </w:r>
      <w:r w:rsidR="00B82141">
        <w:rPr>
          <w:sz w:val="22"/>
          <w:szCs w:val="22"/>
        </w:rPr>
        <w:t>2</w:t>
      </w:r>
      <w:r w:rsidRPr="009E149A">
        <w:rPr>
          <w:sz w:val="22"/>
          <w:szCs w:val="22"/>
        </w:rPr>
        <w:t>.0</w:t>
      </w:r>
      <w:r w:rsidR="00B82141">
        <w:rPr>
          <w:sz w:val="22"/>
          <w:szCs w:val="22"/>
        </w:rPr>
        <w:t>4</w:t>
      </w:r>
      <w:r w:rsidRPr="009E149A">
        <w:rPr>
          <w:sz w:val="22"/>
          <w:szCs w:val="22"/>
        </w:rPr>
        <w:t>.</w:t>
      </w:r>
      <w:r w:rsidR="00B82141">
        <w:rPr>
          <w:sz w:val="22"/>
          <w:szCs w:val="22"/>
        </w:rPr>
        <w:t>1998</w:t>
      </w:r>
      <w:r w:rsidRPr="009E149A">
        <w:rPr>
          <w:sz w:val="22"/>
          <w:szCs w:val="22"/>
        </w:rPr>
        <w:t xml:space="preserve"> (Obchodný register Okresného súdu Košice I v Košiciach, oddiel s.r.o., vložka </w:t>
      </w:r>
      <w:r w:rsidR="00B82141">
        <w:rPr>
          <w:sz w:val="22"/>
          <w:szCs w:val="22"/>
        </w:rPr>
        <w:t>10319</w:t>
      </w:r>
      <w:r w:rsidRPr="009E149A">
        <w:rPr>
          <w:sz w:val="22"/>
          <w:szCs w:val="22"/>
        </w:rPr>
        <w:t xml:space="preserve">/V). 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</w:pPr>
      <w:bookmarkStart w:id="1" w:name="_Toc530739896"/>
      <w:r>
        <w:t>Hlavnými činnosťami Spoločnosti sú:</w:t>
      </w:r>
      <w:bookmarkEnd w:id="1"/>
    </w:p>
    <w:p w:rsidR="004D3B4A" w:rsidRDefault="00B82141" w:rsidP="00B82141">
      <w:pPr>
        <w:pStyle w:val="Zkladntext"/>
        <w:numPr>
          <w:ilvl w:val="0"/>
          <w:numId w:val="21"/>
        </w:numPr>
      </w:pPr>
      <w:r>
        <w:t>Zmenárenská činnosť</w:t>
      </w:r>
    </w:p>
    <w:p w:rsidR="00B82141" w:rsidRDefault="00B82141" w:rsidP="00B82141">
      <w:pPr>
        <w:pStyle w:val="Zkladntext"/>
      </w:pPr>
    </w:p>
    <w:p w:rsidR="004D3B4A" w:rsidRDefault="005F5D4F" w:rsidP="004D3B4A">
      <w:pPr>
        <w:pStyle w:val="Nadpis2"/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74527" w:rsidRDefault="00574527" w:rsidP="004D3B4A">
      <w:pPr>
        <w:pStyle w:val="Zkladntext"/>
      </w:pPr>
    </w:p>
    <w:bookmarkStart w:id="2" w:name="_MON_1405921752"/>
    <w:bookmarkEnd w:id="2"/>
    <w:p w:rsidR="000A1BBA" w:rsidRDefault="00282D15" w:rsidP="004D3B4A">
      <w:pPr>
        <w:pStyle w:val="Zkladntext"/>
      </w:pPr>
      <w:r>
        <w:object w:dxaOrig="9134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65pt;height:87.7pt" o:ole="" o:preferrelative="f">
            <v:imagedata r:id="rId8" o:title=""/>
            <o:lock v:ext="edit" aspectratio="f"/>
          </v:shape>
          <o:OLEObject Type="Embed" ProgID="Excel.Sheet.12" ShapeID="_x0000_i1025" DrawAspect="Content" ObjectID="_1581503336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 je  ručiacim spoločníkom v</w:t>
      </w:r>
      <w:r w:rsidR="00B82141">
        <w:rPr>
          <w:sz w:val="18"/>
          <w:szCs w:val="18"/>
        </w:rPr>
        <w:t> RB, Veľké Kapušany s.r.o. Zelená ul 36, Veľké Kapušany.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282D15">
        <w:t>7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282D15">
        <w:t>7</w:t>
      </w:r>
      <w:r>
        <w:t xml:space="preserve"> do 31. decembra </w:t>
      </w:r>
      <w:r w:rsidR="00C4486C">
        <w:t>201</w:t>
      </w:r>
      <w:r w:rsidR="00282D15">
        <w:t>7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</w:pPr>
      <w:r>
        <w:t>Dátum schválenia účtovnej závierky za predchádzajúce účtovné obdobie</w:t>
      </w:r>
    </w:p>
    <w:p w:rsidR="004E21C6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282D15">
        <w:t>6</w:t>
      </w:r>
      <w:r>
        <w:t>, za predchádzajúce účtovné obdobie, bola schválená valným zhromaždením Spoločnosti</w:t>
      </w:r>
      <w:r w:rsidR="00C31599">
        <w:t xml:space="preserve"> </w:t>
      </w:r>
      <w:r w:rsidR="00282D15">
        <w:t>26</w:t>
      </w:r>
      <w:r w:rsidR="001466A3">
        <w:t xml:space="preserve">. </w:t>
      </w:r>
      <w:r w:rsidR="00282D15">
        <w:t>júna</w:t>
      </w:r>
      <w:r>
        <w:t xml:space="preserve"> </w:t>
      </w:r>
      <w:r w:rsidR="00C4486C">
        <w:t>201</w:t>
      </w:r>
      <w:r w:rsidR="00282D15">
        <w:t>7</w:t>
      </w:r>
      <w:r w:rsidR="004E21C6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</w:pPr>
      <w:bookmarkStart w:id="3" w:name="OLE_LINK13"/>
      <w:bookmarkStart w:id="4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 w:rsidR="00C4486C">
        <w:t>201</w:t>
      </w:r>
      <w:r w:rsidR="00282D15">
        <w:t>6</w:t>
      </w:r>
      <w:r w:rsidRPr="00194BFD">
        <w:t xml:space="preserve"> bola uložená do zbierky listín obchodného registra</w:t>
      </w:r>
      <w:r w:rsidR="0099740F">
        <w:t>.</w:t>
      </w:r>
      <w:r w:rsidRPr="00194BFD">
        <w:t xml:space="preserve"> </w:t>
      </w:r>
    </w:p>
    <w:p w:rsidR="00C31599" w:rsidRDefault="00C31599" w:rsidP="004D3B4A">
      <w:pPr>
        <w:pStyle w:val="Zkladntext"/>
      </w:pPr>
    </w:p>
    <w:p w:rsidR="004D3B4A" w:rsidRDefault="004D3B4A" w:rsidP="004D3B4A">
      <w:pPr>
        <w:pStyle w:val="Nadpis2"/>
      </w:pPr>
      <w:r>
        <w:t>Schválenie audítora</w:t>
      </w:r>
    </w:p>
    <w:bookmarkEnd w:id="3"/>
    <w:bookmarkEnd w:id="4"/>
    <w:p w:rsidR="004D3B4A" w:rsidRDefault="0099740F" w:rsidP="004D3B4A">
      <w:pPr>
        <w:pStyle w:val="Zkladntext"/>
        <w:jc w:val="left"/>
      </w:pPr>
      <w:r>
        <w:t>Spoločnosť nemá povinnosť overenia účtovnej závierky audítorom.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>
        <w:t>Informácie o orgánoch účtovnej jednotky</w:t>
      </w:r>
      <w:bookmarkEnd w:id="5"/>
    </w:p>
    <w:p w:rsidR="004D3B4A" w:rsidRPr="001D5F78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Zkladntext"/>
      </w:pPr>
      <w:r>
        <w:t>Konatelia</w:t>
      </w:r>
      <w:r>
        <w:tab/>
      </w:r>
      <w:r>
        <w:tab/>
      </w:r>
      <w:r w:rsidR="0099740F">
        <w:t>Rudolf Bodnár</w:t>
      </w:r>
    </w:p>
    <w:p w:rsidR="004D3B4A" w:rsidRDefault="004D3B4A" w:rsidP="004D3B4A">
      <w:pPr>
        <w:pStyle w:val="Zkladntext"/>
      </w:pPr>
      <w:r>
        <w:tab/>
      </w:r>
      <w:r>
        <w:tab/>
      </w:r>
      <w:r>
        <w:tab/>
      </w:r>
      <w:r w:rsidR="0099740F">
        <w:t>Iveta Pirová</w:t>
      </w:r>
    </w:p>
    <w:p w:rsidR="00D54563" w:rsidRPr="00C933D8" w:rsidRDefault="00D54563">
      <w:pPr>
        <w:spacing w:after="200" w:line="276" w:lineRule="auto"/>
        <w:rPr>
          <w:b/>
          <w:caps/>
          <w:sz w:val="18"/>
          <w:szCs w:val="18"/>
        </w:rPr>
      </w:pPr>
      <w:bookmarkStart w:id="6" w:name="_Toc530739898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6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4D3B4A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99740F">
        <w:t>ne</w:t>
      </w:r>
      <w:r>
        <w:t>zahŕňa do konsolidovanej účtovnej závierky</w:t>
      </w:r>
      <w:r w:rsidR="0099740F">
        <w:t>.</w:t>
      </w:r>
      <w:r w:rsidR="00BB7FA9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899"/>
      <w:r>
        <w:t xml:space="preserve">Informácie o účtovných zásadách a účtovných metódach  </w:t>
      </w:r>
      <w:bookmarkEnd w:id="7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8D48E9">
        <w:t>, že Spoločnosť bude</w:t>
      </w:r>
      <w:r>
        <w:t xml:space="preserve"> nepretržit</w:t>
      </w:r>
      <w:r w:rsidR="008D48E9">
        <w:t>e pokračovať vo svojej činnosti</w:t>
      </w:r>
      <w:r>
        <w:t xml:space="preserve"> (going concern).</w:t>
      </w:r>
    </w:p>
    <w:p w:rsidR="00D94A32" w:rsidRPr="00785A46" w:rsidRDefault="00785A46" w:rsidP="00D94A32">
      <w:pPr>
        <w:pStyle w:val="Zkladntext"/>
        <w:ind w:left="450"/>
        <w:rPr>
          <w:sz w:val="20"/>
        </w:rPr>
      </w:pPr>
      <w:r w:rsidRPr="00785A46">
        <w:rPr>
          <w:sz w:val="20"/>
        </w:rPr>
        <w:t>Účtovné metódy a všeobecné účtovné zásady boli účtovnou jednotkou konzistentne aplikované</w:t>
      </w:r>
      <w:r w:rsidR="00D94A32">
        <w:rPr>
          <w:sz w:val="20"/>
        </w:rPr>
        <w:t>.</w:t>
      </w:r>
    </w:p>
    <w:p w:rsidR="00785A46" w:rsidRDefault="00785A46" w:rsidP="00785A46">
      <w:pPr>
        <w:pStyle w:val="Zkladntext"/>
        <w:ind w:left="450"/>
        <w:rPr>
          <w:sz w:val="20"/>
        </w:rPr>
      </w:pPr>
      <w:r w:rsidRPr="00785A46">
        <w:rPr>
          <w:sz w:val="20"/>
        </w:rPr>
        <w:t xml:space="preserve">. </w:t>
      </w:r>
    </w:p>
    <w:p w:rsidR="00D94A32" w:rsidRDefault="00D94A32" w:rsidP="00785A46">
      <w:pPr>
        <w:pStyle w:val="Zkladntext"/>
        <w:ind w:left="450"/>
        <w:rPr>
          <w:sz w:val="20"/>
        </w:rPr>
      </w:pPr>
    </w:p>
    <w:p w:rsidR="00D94A32" w:rsidRPr="00785A46" w:rsidRDefault="00D94A32" w:rsidP="00785A46">
      <w:pPr>
        <w:pStyle w:val="Zkladntext"/>
        <w:ind w:left="450"/>
        <w:rPr>
          <w:b/>
          <w:sz w:val="20"/>
        </w:rPr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15"/>
        <w:gridCol w:w="418"/>
        <w:gridCol w:w="1547"/>
        <w:gridCol w:w="222"/>
        <w:gridCol w:w="1821"/>
        <w:gridCol w:w="222"/>
        <w:gridCol w:w="1701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130F88" w:rsidP="0000290B">
            <w:pPr>
              <w:pStyle w:val="Tabulka"/>
              <w:jc w:val="center"/>
            </w:pPr>
            <w:r>
              <w:t>Nemá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130F88" w:rsidP="0000290B">
            <w:pPr>
              <w:pStyle w:val="Tabulka"/>
              <w:jc w:val="center"/>
            </w:pPr>
            <w:r>
              <w:t>Nemá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130F88">
            <w:pPr>
              <w:pStyle w:val="Tabulka"/>
              <w:jc w:val="center"/>
            </w:pP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130F88" w:rsidP="0000290B">
            <w:pPr>
              <w:pStyle w:val="Tabulka"/>
              <w:jc w:val="center"/>
            </w:pPr>
            <w:r>
              <w:t>Nemá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130F88">
            <w:pPr>
              <w:pStyle w:val="Tabulka"/>
              <w:jc w:val="center"/>
            </w:pP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99740F" w:rsidP="0000290B">
            <w:pPr>
              <w:pStyle w:val="Tabulka"/>
              <w:jc w:val="center"/>
            </w:pPr>
            <w:r>
              <w:t>R</w:t>
            </w:r>
            <w:r w:rsidR="004D3B4A">
              <w:t>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130F88" w:rsidP="00130F88">
            <w:pPr>
              <w:pStyle w:val="Tabulka"/>
              <w:jc w:val="center"/>
            </w:pPr>
            <w:r>
              <w:t>20</w:t>
            </w:r>
            <w:r w:rsidR="004E21C6">
              <w:t>-40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2,5</w:t>
            </w:r>
            <w:r w:rsidR="004E21C6">
              <w:t>-5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130F88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130F88" w:rsidP="00130F88">
            <w:pPr>
              <w:pStyle w:val="Tabulka"/>
              <w:jc w:val="center"/>
            </w:pPr>
            <w:r>
              <w:t>16</w:t>
            </w:r>
            <w:r w:rsidR="004D3B4A">
              <w:t xml:space="preserve">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99740F" w:rsidP="0000290B">
            <w:pPr>
              <w:pStyle w:val="Tabulka"/>
              <w:jc w:val="center"/>
            </w:pPr>
            <w:r>
              <w:t>R</w:t>
            </w:r>
            <w:r w:rsidR="004D3B4A">
              <w:t>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4D3B4A" w:rsidRPr="000F038C" w:rsidRDefault="00F4619A" w:rsidP="004D3B4A">
      <w:pPr>
        <w:pStyle w:val="Zkladntext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3A6371" w:rsidRPr="000F038C" w:rsidRDefault="003A6371" w:rsidP="004D3B4A">
      <w:pPr>
        <w:pStyle w:val="Zkladntext"/>
      </w:pPr>
    </w:p>
    <w:p w:rsidR="003A6371" w:rsidRDefault="00F4619A" w:rsidP="004D3B4A">
      <w:pPr>
        <w:pStyle w:val="Zkladntext"/>
      </w:pPr>
      <w:r>
        <w:t>Cenné papiere na obchodovanie sa pri ich obstaraní oceňujú reálnou hodnotou.</w:t>
      </w:r>
      <w:r w:rsidR="003A6371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Default="00D566E2" w:rsidP="004D3B4A">
      <w:pPr>
        <w:pStyle w:val="Zkladntext"/>
      </w:pP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Zníženie hodnoty zásob sa </w:t>
      </w:r>
      <w:r w:rsidR="00E5113F">
        <w:t xml:space="preserve">zohľadňuje </w:t>
      </w:r>
      <w:r>
        <w:t>vytvorením opravnej položky.</w:t>
      </w:r>
    </w:p>
    <w:p w:rsidR="00D4557E" w:rsidRDefault="00D4557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>Zákazková výroba sa vykazuje použitím metódy stupňa dokončenia zákazky (angl. percentage-of-completion-method).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 xml:space="preserve">j. zisk sa vykáže </w:t>
      </w:r>
      <w:r w:rsidR="00E5113F">
        <w:t xml:space="preserve">až </w:t>
      </w:r>
      <w:r w:rsidR="006D3D0B" w:rsidRPr="006D3D0B">
        <w:t>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785A46" w:rsidRDefault="00785A46" w:rsidP="00251BF2">
      <w:pPr>
        <w:pStyle w:val="Pismenka"/>
        <w:numPr>
          <w:ilvl w:val="0"/>
          <w:numId w:val="0"/>
        </w:numPr>
        <w:ind w:left="360"/>
      </w:pPr>
    </w:p>
    <w:p w:rsidR="00785A46" w:rsidRDefault="00785A46" w:rsidP="00251BF2">
      <w:pPr>
        <w:pStyle w:val="Pismenka"/>
        <w:numPr>
          <w:ilvl w:val="0"/>
          <w:numId w:val="0"/>
        </w:numPr>
        <w:ind w:left="360"/>
      </w:pPr>
    </w:p>
    <w:p w:rsidR="00785A46" w:rsidRDefault="00785A46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E22A1A">
      <w:pPr>
        <w:pStyle w:val="Zkladntext"/>
        <w:numPr>
          <w:ilvl w:val="0"/>
          <w:numId w:val="6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E22A1A">
      <w:pPr>
        <w:pStyle w:val="Zkladntext"/>
        <w:numPr>
          <w:ilvl w:val="0"/>
          <w:numId w:val="6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E22A1A">
      <w:pPr>
        <w:pStyle w:val="Zkladntext"/>
        <w:numPr>
          <w:ilvl w:val="0"/>
          <w:numId w:val="6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2724ED" w:rsidRDefault="002724ED" w:rsidP="004D3B4A">
      <w:pPr>
        <w:pStyle w:val="Zkladntext"/>
      </w:pPr>
    </w:p>
    <w:p w:rsidR="002724ED" w:rsidRPr="000F038C" w:rsidRDefault="00AE4AC7" w:rsidP="004D3B4A">
      <w:pPr>
        <w:pStyle w:val="Zkladntext"/>
      </w:pPr>
      <w:r w:rsidRPr="000F038C">
        <w:lastRenderedPageBreak/>
        <w:t>Nakúpené emisné kvóty sa oceňujú obstarávacou cenou.</w:t>
      </w:r>
      <w:r w:rsidR="00F4619A">
        <w:t xml:space="preserve"> </w:t>
      </w:r>
    </w:p>
    <w:p w:rsidR="004D3B4A" w:rsidRPr="000F038C" w:rsidRDefault="004D3B4A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Pr="001D5F78" w:rsidRDefault="00D4557E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781875" w:rsidRDefault="004D3B4A" w:rsidP="004D3B4A">
      <w:pPr>
        <w:pStyle w:val="Zkladntext"/>
      </w:pPr>
      <w:r>
        <w:t xml:space="preserve">Finančný prenájom </w:t>
      </w:r>
      <w:r w:rsidR="00A61FB3">
        <w:t>je obstaranie dlhodobého hmotného majetku na základe nájomnej zmluvy s dojednaným právom kúpy prenajatej veci za dohodnuté platby počas dohodnutej doby nájmu.</w:t>
      </w:r>
      <w:r w:rsidR="006957CC">
        <w:t xml:space="preserve"> </w:t>
      </w:r>
      <w:r w:rsidR="00172D44" w:rsidRPr="002C6EEA">
        <w:t xml:space="preserve">Majetok prenajatý </w:t>
      </w:r>
      <w:r w:rsidR="00172D44">
        <w:t> formou finančného prenájmu vykazuje ako svoj majetok a odpisuje ho jeho nájomca, nie vlastník.</w:t>
      </w:r>
      <w:r w:rsidR="00781875">
        <w:t xml:space="preserve"> </w:t>
      </w:r>
    </w:p>
    <w:p w:rsidR="00781875" w:rsidRDefault="00781875" w:rsidP="004D3B4A">
      <w:pPr>
        <w:pStyle w:val="Zkladntext"/>
      </w:pPr>
    </w:p>
    <w:p w:rsidR="00781875" w:rsidRDefault="00781875" w:rsidP="00781875">
      <w:pPr>
        <w:pStyle w:val="Zkladn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781875" w:rsidRPr="001D5F78" w:rsidRDefault="00781875" w:rsidP="00781875">
      <w:pPr>
        <w:pStyle w:val="Zkladntext"/>
        <w:rPr>
          <w:szCs w:val="18"/>
        </w:rPr>
      </w:pPr>
    </w:p>
    <w:p w:rsidR="00A61FB3" w:rsidRPr="006957CC" w:rsidRDefault="006957CC" w:rsidP="004D3B4A">
      <w:pPr>
        <w:pStyle w:val="Zkladntext"/>
      </w:pPr>
      <w:r>
        <w:t>Súčasťou dohodnutých platieb je aj kúpna cena, za ktorú na konci dohodnutej doby finančného prenájmu prechádza vlastnícke právo k prenajatému majetku z prenajímateľa na nájomcu. Dohodnutá doba nájmu je najmenej 60</w:t>
      </w:r>
      <w:r w:rsidR="00FC1D72">
        <w:t xml:space="preserve"> </w:t>
      </w:r>
      <w:r w:rsidR="000C17C3" w:rsidRPr="000C17C3">
        <w:t>% dob</w:t>
      </w:r>
      <w:r>
        <w:t xml:space="preserve">y odpisovania podľa daňových predpisov, </w:t>
      </w:r>
      <w:r w:rsidR="00221F76">
        <w:t xml:space="preserve">minimálne však 3 roky. </w:t>
      </w:r>
      <w:r w:rsidR="00172D44">
        <w:t>Platba nájomného je alokovaná medzi splátku istiny a finančné náklady, vypočítané metódou efektívnej úrokovej miery. Finančné náklady sa účtujú na ťarchu účtu 562 – Úroky.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2724ED" w:rsidRDefault="002724ED" w:rsidP="004D3B4A">
      <w:pPr>
        <w:pStyle w:val="Zkladntext"/>
      </w:pPr>
    </w:p>
    <w:p w:rsidR="001E27A6" w:rsidRDefault="001E27A6" w:rsidP="004D3B4A">
      <w:pPr>
        <w:pStyle w:val="Zkladntext"/>
      </w:pPr>
      <w:r>
        <w:t>Na ocenenie prírastku cudzej meny nakúpenej za euro sa použije kurz, za ktorý bola táto cudzia mena nakúpená.</w:t>
      </w:r>
    </w:p>
    <w:p w:rsidR="001E27A6" w:rsidRDefault="001E27A6" w:rsidP="004D3B4A">
      <w:pPr>
        <w:pStyle w:val="Zkladntext"/>
      </w:pPr>
    </w:p>
    <w:p w:rsidR="001E27A6" w:rsidRDefault="001E27A6" w:rsidP="004D3B4A">
      <w:pPr>
        <w:pStyle w:val="Zkladntext"/>
      </w:pPr>
      <w:r>
        <w:t xml:space="preserve">Na úbytok rovnakej cudzej meny v hotovosti alebo z devízového účtu sa na prepočet cudzej meny na eurá použije </w:t>
      </w:r>
      <w:r w:rsidR="00B56595"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>
        <w:t xml:space="preserve">Ku dňu, ku ktorému sa zostavuje účtovná závierka, sa už neprepočítavajú.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" w:name="_Toc530739900"/>
      <w:r>
        <w:t>informácie o údajoch na strane aktív súvahy</w:t>
      </w:r>
      <w:bookmarkEnd w:id="8"/>
    </w:p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4D3B4A" w:rsidP="00E22A1A">
      <w:pPr>
        <w:pStyle w:val="Nadpis2"/>
        <w:numPr>
          <w:ilvl w:val="0"/>
          <w:numId w:val="13"/>
        </w:numPr>
        <w:tabs>
          <w:tab w:val="clear" w:pos="360"/>
          <w:tab w:val="num" w:pos="426"/>
        </w:tabs>
      </w:pPr>
      <w:bookmarkStart w:id="9" w:name="_Toc530739901"/>
      <w:r>
        <w:t>Dlhodobý nehmotný majetok a dlhodobý hmotný majetok</w:t>
      </w:r>
      <w:bookmarkEnd w:id="9"/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  <w:r>
        <w:t xml:space="preserve">Prehľad o pohybe dlhodobého nehmotného majetku a dlhodobého hmotného majetku od 1. januára </w:t>
      </w:r>
      <w:r w:rsidR="00C4486C">
        <w:t>201</w:t>
      </w:r>
      <w:r w:rsidR="00B87CE3">
        <w:t>7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C4486C">
        <w:t>201</w:t>
      </w:r>
      <w:r w:rsidR="00B87CE3">
        <w:t>7</w:t>
      </w:r>
      <w:r w:rsidRPr="00C24B6B">
        <w:t xml:space="preserve"> a za porovnateľné obdobie od 1. januára </w:t>
      </w:r>
      <w:r w:rsidR="00C4486C">
        <w:t>201</w:t>
      </w:r>
      <w:r w:rsidR="00B87CE3">
        <w:t>6</w:t>
      </w:r>
      <w:r w:rsidRPr="00C24B6B">
        <w:t xml:space="preserve"> do 31. decembra </w:t>
      </w:r>
      <w:r w:rsidR="00C4486C">
        <w:t>201</w:t>
      </w:r>
      <w:r w:rsidR="00B87CE3">
        <w:t>6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C22B63">
        <w:t xml:space="preserve">na stranách </w:t>
      </w:r>
      <w:r w:rsidR="00252E02">
        <w:t>9</w:t>
      </w:r>
      <w:r w:rsidR="00003C63" w:rsidRPr="00020352">
        <w:t xml:space="preserve"> a</w:t>
      </w:r>
      <w:r w:rsidR="00AD6758" w:rsidRPr="00020352">
        <w:t>ž</w:t>
      </w:r>
      <w:r w:rsidR="00003C63" w:rsidRPr="00020352">
        <w:t> 1</w:t>
      </w:r>
      <w:r w:rsidR="00252E02">
        <w:t>2</w:t>
      </w:r>
      <w:r w:rsidR="00003C63" w:rsidRPr="00020352">
        <w:t>.</w:t>
      </w:r>
    </w:p>
    <w:p w:rsidR="004D3B4A" w:rsidRPr="002130D8" w:rsidRDefault="004D3B4A" w:rsidP="004D3B4A">
      <w:pPr>
        <w:pStyle w:val="Zkladntext"/>
        <w:rPr>
          <w:szCs w:val="18"/>
        </w:rPr>
      </w:pP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  <w:r>
        <w:t>Dlhodobý hmotný majetok je poistený pre prípad škôd spôsobených krádežou a živelnou pohromou</w:t>
      </w:r>
      <w:r w:rsidR="00020352">
        <w:t>.</w:t>
      </w:r>
    </w:p>
    <w:p w:rsidR="004D3B4A" w:rsidRDefault="004D3B4A" w:rsidP="004D3B4A">
      <w:pPr>
        <w:pStyle w:val="Zkladntext"/>
        <w:ind w:left="0"/>
      </w:pPr>
    </w:p>
    <w:p w:rsidR="00B55A09" w:rsidRDefault="00B55A09" w:rsidP="00B55A09">
      <w:pPr>
        <w:ind w:left="425"/>
      </w:pPr>
    </w:p>
    <w:p w:rsidR="004D3B4A" w:rsidRDefault="0099740F" w:rsidP="004D3B4A">
      <w:pPr>
        <w:pStyle w:val="Nadpis2"/>
      </w:pPr>
      <w:r>
        <w:t>D</w:t>
      </w:r>
      <w:r w:rsidR="004D3B4A">
        <w:t>lhodobý finančný majetok</w:t>
      </w:r>
    </w:p>
    <w:p w:rsidR="004D3B4A" w:rsidRDefault="004D3B4A" w:rsidP="004D3B4A">
      <w:pPr>
        <w:pStyle w:val="Zkladntext"/>
      </w:pPr>
    </w:p>
    <w:p w:rsidR="00E10B8A" w:rsidRDefault="004409F5" w:rsidP="004409F5">
      <w:pPr>
        <w:pStyle w:val="Zkladntext"/>
      </w:pPr>
      <w:r>
        <w:t xml:space="preserve">Prehľad o pohybe dlhodobého finančného majetku od 1. januára </w:t>
      </w:r>
      <w:r w:rsidR="00C4486C">
        <w:t>201</w:t>
      </w:r>
      <w:r w:rsidR="00B87CE3">
        <w:t>7</w:t>
      </w:r>
      <w:r>
        <w:t xml:space="preserve"> do 31. decembra </w:t>
      </w:r>
      <w:r w:rsidR="00C4486C">
        <w:t>201</w:t>
      </w:r>
      <w:r w:rsidR="00B87CE3">
        <w:t>7</w:t>
      </w:r>
      <w:r>
        <w:t xml:space="preserve"> a za porovnateľné obdobie od 1. januára </w:t>
      </w:r>
      <w:r w:rsidR="00C4486C">
        <w:t>201</w:t>
      </w:r>
      <w:r w:rsidR="00B87CE3">
        <w:t>6</w:t>
      </w:r>
      <w:r>
        <w:t xml:space="preserve"> do 31. decembra </w:t>
      </w:r>
      <w:r w:rsidR="00C4486C">
        <w:t>201</w:t>
      </w:r>
      <w:r w:rsidR="00B87CE3">
        <w:t>6</w:t>
      </w:r>
      <w:r>
        <w:t xml:space="preserve"> je uvedený v tabuľke na stranách </w:t>
      </w:r>
      <w:r w:rsidR="00377C3F" w:rsidRPr="00252E02">
        <w:t>1</w:t>
      </w:r>
      <w:r w:rsidR="00252E02">
        <w:t>3</w:t>
      </w:r>
      <w:r w:rsidR="00AD6758" w:rsidRPr="00252E02">
        <w:t xml:space="preserve"> a</w:t>
      </w:r>
      <w:r w:rsidR="00C43092" w:rsidRPr="00252E02">
        <w:t> </w:t>
      </w:r>
      <w:r w:rsidR="00377C3F" w:rsidRPr="00252E02">
        <w:t>1</w:t>
      </w:r>
      <w:r w:rsidR="00252E02">
        <w:t>4</w:t>
      </w:r>
      <w:r w:rsidR="00C43092" w:rsidRPr="00252E02">
        <w:t>.</w:t>
      </w:r>
    </w:p>
    <w:bookmarkStart w:id="10" w:name="_MON_1405925889"/>
    <w:bookmarkEnd w:id="10"/>
    <w:p w:rsidR="00F54864" w:rsidRDefault="003C4545" w:rsidP="004409F5">
      <w:pPr>
        <w:pStyle w:val="Zkladntext"/>
      </w:pPr>
      <w:r>
        <w:object w:dxaOrig="9234" w:dyaOrig="5080">
          <v:shape id="_x0000_i1026" type="#_x0000_t75" style="width:442.7pt;height:272.7pt" o:ole="" o:preferrelative="f">
            <v:imagedata r:id="rId10" o:title=""/>
            <o:lock v:ext="edit" aspectratio="f"/>
          </v:shape>
          <o:OLEObject Type="Embed" ProgID="Excel.Sheet.12" ShapeID="_x0000_i1026" DrawAspect="Content" ObjectID="_1581503337" r:id="rId11"/>
        </w:object>
      </w:r>
    </w:p>
    <w:p w:rsidR="00F54864" w:rsidRDefault="00B838E0">
      <w:pPr>
        <w:spacing w:after="200" w:line="276" w:lineRule="auto"/>
      </w:pPr>
      <w:r>
        <w:t xml:space="preserve"> </w:t>
      </w:r>
      <w:r w:rsidR="00F54864">
        <w:br w:type="page"/>
      </w:r>
    </w:p>
    <w:bookmarkStart w:id="11" w:name="_MON_1406024012"/>
    <w:bookmarkEnd w:id="11"/>
    <w:p w:rsidR="004409F5" w:rsidRDefault="00B838E0" w:rsidP="004409F5">
      <w:pPr>
        <w:pStyle w:val="Zkladntext"/>
      </w:pPr>
      <w:r w:rsidRPr="0078754C">
        <w:object w:dxaOrig="9341" w:dyaOrig="1204">
          <v:shape id="_x0000_i1027" type="#_x0000_t75" style="width:440.45pt;height:63.55pt" o:ole="" o:preferrelative="f">
            <v:imagedata r:id="rId12" o:title=""/>
            <o:lock v:ext="edit" aspectratio="f"/>
          </v:shape>
          <o:OLEObject Type="Embed" ProgID="Excel.Sheet.12" ShapeID="_x0000_i1027" DrawAspect="Content" ObjectID="_1581503338" r:id="rId13"/>
        </w:object>
      </w:r>
    </w:p>
    <w:p w:rsidR="00E34DCA" w:rsidRPr="001D5F78" w:rsidRDefault="00E34DCA">
      <w:pPr>
        <w:spacing w:after="200" w:line="276" w:lineRule="auto"/>
        <w:ind w:left="426"/>
        <w:rPr>
          <w:sz w:val="18"/>
          <w:szCs w:val="18"/>
        </w:rPr>
      </w:pPr>
    </w:p>
    <w:p w:rsidR="00B62963" w:rsidRDefault="001C0A6A">
      <w:pPr>
        <w:pStyle w:val="Zkladntext"/>
      </w:pPr>
      <w:r>
        <w:t xml:space="preserve">Výška vlastného imania k 31. decembru </w:t>
      </w:r>
      <w:r w:rsidR="00C4486C">
        <w:t>201</w:t>
      </w:r>
      <w:r w:rsidR="0033030D">
        <w:t>5</w:t>
      </w:r>
      <w:r>
        <w:t xml:space="preserve"> a výsledku hospodárenia za účtovné obdobie </w:t>
      </w:r>
      <w:r w:rsidR="00C4486C">
        <w:t>201</w:t>
      </w:r>
      <w:r w:rsidR="0033030D">
        <w:t>5</w:t>
      </w:r>
      <w:r>
        <w:t xml:space="preserve"> podnikov je uvedená </w:t>
      </w:r>
      <w:r w:rsidRPr="000F038C">
        <w:t>v nasledujúcom prehľade:</w:t>
      </w:r>
    </w:p>
    <w:p w:rsidR="004D3B4A" w:rsidRDefault="004D3B4A" w:rsidP="004D3B4A">
      <w:pPr>
        <w:pStyle w:val="Zkladntext"/>
      </w:pPr>
      <w:bookmarkStart w:id="12" w:name="_Toc530739903"/>
    </w:p>
    <w:p w:rsidR="000739AC" w:rsidRDefault="000739AC" w:rsidP="004D3B4A">
      <w:pPr>
        <w:pStyle w:val="Zkladntext"/>
      </w:pPr>
    </w:p>
    <w:p w:rsidR="000739AC" w:rsidRDefault="000739AC" w:rsidP="004D3B4A">
      <w:pPr>
        <w:pStyle w:val="Zkladntext"/>
      </w:pPr>
    </w:p>
    <w:bookmarkStart w:id="13" w:name="_MON_1405926187"/>
    <w:bookmarkEnd w:id="13"/>
    <w:p w:rsidR="004D3B4A" w:rsidRDefault="00B87CE3" w:rsidP="004D3B4A">
      <w:pPr>
        <w:pStyle w:val="Zkladntext"/>
      </w:pPr>
      <w:r w:rsidRPr="0078754C">
        <w:object w:dxaOrig="8827" w:dyaOrig="4978">
          <v:shape id="_x0000_i1028" type="#_x0000_t75" style="width:435.45pt;height:273.85pt" o:ole="" o:preferrelative="f">
            <v:imagedata r:id="rId14" o:title=""/>
            <o:lock v:ext="edit" aspectratio="f"/>
          </v:shape>
          <o:OLEObject Type="Embed" ProgID="Excel.Sheet.12" ShapeID="_x0000_i1028" DrawAspect="Content" ObjectID="_1581503339" r:id="rId15"/>
        </w:object>
      </w:r>
    </w:p>
    <w:p w:rsidR="00E10B8A" w:rsidRPr="000F038C" w:rsidRDefault="00E10B8A" w:rsidP="0076129D">
      <w:pPr>
        <w:pStyle w:val="Zkladntext"/>
      </w:pPr>
    </w:p>
    <w:p w:rsidR="0076129D" w:rsidRPr="000F038C" w:rsidRDefault="00F4619A" w:rsidP="0076129D">
      <w:pPr>
        <w:pStyle w:val="Zkladntext"/>
      </w:pPr>
      <w:r>
        <w:t>Informácie o poskytnutých dlhodobých pôžičkách sú uvedené v nasledujúcej tabuľke:</w:t>
      </w:r>
    </w:p>
    <w:p w:rsidR="0076129D" w:rsidRDefault="0076129D" w:rsidP="0076129D">
      <w:pPr>
        <w:pStyle w:val="Zkladntext"/>
      </w:pPr>
    </w:p>
    <w:p w:rsidR="00377C3F" w:rsidRDefault="00690AF7">
      <w:pPr>
        <w:pStyle w:val="Zkladntext"/>
      </w:pPr>
      <w:r>
        <w:t>Spoločnosť nemá dlhodobé poskytnuté pôžičky.</w:t>
      </w: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tbl>
      <w:tblPr>
        <w:tblW w:w="11468" w:type="dxa"/>
        <w:tblInd w:w="-1673" w:type="dxa"/>
        <w:tblCellMar>
          <w:left w:w="70" w:type="dxa"/>
          <w:right w:w="70" w:type="dxa"/>
        </w:tblCellMar>
        <w:tblLook w:val="04A0"/>
      </w:tblPr>
      <w:tblGrid>
        <w:gridCol w:w="2830"/>
        <w:gridCol w:w="614"/>
        <w:gridCol w:w="523"/>
        <w:gridCol w:w="328"/>
        <w:gridCol w:w="523"/>
        <w:gridCol w:w="230"/>
        <w:gridCol w:w="648"/>
        <w:gridCol w:w="239"/>
        <w:gridCol w:w="793"/>
        <w:gridCol w:w="135"/>
        <w:gridCol w:w="601"/>
        <w:gridCol w:w="233"/>
        <w:gridCol w:w="523"/>
        <w:gridCol w:w="614"/>
        <w:gridCol w:w="523"/>
        <w:gridCol w:w="614"/>
        <w:gridCol w:w="523"/>
        <w:gridCol w:w="451"/>
        <w:gridCol w:w="523"/>
      </w:tblGrid>
      <w:tr w:rsidR="003C5BFF" w:rsidRPr="003C5BFF" w:rsidTr="003C5BFF">
        <w:trPr>
          <w:trHeight w:val="300"/>
        </w:trPr>
        <w:tc>
          <w:tcPr>
            <w:tcW w:w="11468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3C5BFF" w:rsidRPr="003C5BFF" w:rsidRDefault="003C5BFF" w:rsidP="003C5BFF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i/>
                <w:iCs/>
                <w:color w:val="000000"/>
                <w:sz w:val="16"/>
                <w:szCs w:val="16"/>
                <w:lang w:eastAsia="sk-SK"/>
              </w:rPr>
              <w:lastRenderedPageBreak/>
              <w:t>OLYMP s.r.o.</w:t>
            </w:r>
          </w:p>
        </w:tc>
      </w:tr>
      <w:tr w:rsidR="003C5BFF" w:rsidRPr="003C5BFF" w:rsidTr="003C5BFF">
        <w:trPr>
          <w:trHeight w:val="300"/>
        </w:trPr>
        <w:tc>
          <w:tcPr>
            <w:tcW w:w="11468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BFF" w:rsidRPr="003C5BFF" w:rsidRDefault="003C5BFF" w:rsidP="003C5BFF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i/>
                <w:iCs/>
                <w:color w:val="000000"/>
                <w:sz w:val="16"/>
                <w:szCs w:val="16"/>
                <w:lang w:eastAsia="sk-SK"/>
              </w:rPr>
              <w:t>Prehľad o pohybe dlhodobého hmotného majetku</w:t>
            </w:r>
          </w:p>
        </w:tc>
      </w:tr>
      <w:tr w:rsidR="003C5BFF" w:rsidRPr="003C5BFF" w:rsidTr="003C5BFF">
        <w:trPr>
          <w:trHeight w:val="300"/>
        </w:trPr>
        <w:tc>
          <w:tcPr>
            <w:tcW w:w="11468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3C5BFF" w:rsidRPr="003C5BFF" w:rsidRDefault="003C5BFF" w:rsidP="00733726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i/>
                <w:iCs/>
                <w:color w:val="000000"/>
                <w:sz w:val="16"/>
                <w:szCs w:val="16"/>
                <w:lang w:eastAsia="sk-SK"/>
              </w:rPr>
              <w:t>31.12.201</w:t>
            </w:r>
            <w:r w:rsidR="00733726">
              <w:rPr>
                <w:i/>
                <w:iCs/>
                <w:color w:val="000000"/>
                <w:sz w:val="16"/>
                <w:szCs w:val="16"/>
                <w:lang w:eastAsia="sk-SK"/>
              </w:rPr>
              <w:t>7</w:t>
            </w:r>
          </w:p>
        </w:tc>
      </w:tr>
      <w:tr w:rsidR="003C5BFF" w:rsidRPr="003C5BFF" w:rsidTr="003C5BFF">
        <w:trPr>
          <w:gridAfter w:val="1"/>
          <w:wAfter w:w="523" w:type="dxa"/>
          <w:trHeight w:val="30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3C5BFF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C5BFF" w:rsidRPr="003C5BFF" w:rsidRDefault="003C5BFF" w:rsidP="003C5BFF">
            <w:pPr>
              <w:ind w:left="-448" w:firstLine="448"/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3C5BFF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C5BFF" w:rsidRPr="003C5BFF" w:rsidRDefault="003C5BFF" w:rsidP="003C5BF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3C5BFF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5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C5BFF" w:rsidRPr="003C5BFF" w:rsidRDefault="003C5BFF" w:rsidP="003C5BF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3C5BFF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8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C5BFF" w:rsidRPr="003C5BFF" w:rsidRDefault="003C5BFF" w:rsidP="003C5BF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3C5BFF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2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C5BFF" w:rsidRPr="003C5BFF" w:rsidRDefault="003C5BFF" w:rsidP="003C5BF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3C5BFF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3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C5BFF" w:rsidRPr="003C5BFF" w:rsidRDefault="003C5BFF" w:rsidP="003C5BF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3C5BFF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C5BFF" w:rsidRPr="003C5BFF" w:rsidRDefault="003C5BFF" w:rsidP="003C5BF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3C5BFF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C5BFF" w:rsidRPr="003C5BFF" w:rsidRDefault="003C5BFF" w:rsidP="003C5BF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3C5BFF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C5BF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3C5BFF" w:rsidRPr="003C5BFF" w:rsidTr="003C5BFF">
        <w:trPr>
          <w:trHeight w:val="300"/>
        </w:trPr>
        <w:tc>
          <w:tcPr>
            <w:tcW w:w="283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C5BFF" w:rsidRPr="003C5BFF" w:rsidRDefault="003C5BFF" w:rsidP="003C5B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Dlhodobý hmotný majetok</w:t>
            </w:r>
          </w:p>
        </w:tc>
        <w:tc>
          <w:tcPr>
            <w:tcW w:w="8638" w:type="dxa"/>
            <w:gridSpan w:val="1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733726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B</w:t>
            </w:r>
            <w:r w:rsidR="00733726">
              <w:rPr>
                <w:color w:val="000000"/>
                <w:sz w:val="16"/>
                <w:szCs w:val="16"/>
                <w:lang w:eastAsia="sk-SK"/>
              </w:rPr>
              <w:t xml:space="preserve">ežné </w:t>
            </w:r>
            <w:r w:rsidRPr="003C5BFF">
              <w:rPr>
                <w:color w:val="000000"/>
                <w:sz w:val="16"/>
                <w:szCs w:val="16"/>
                <w:lang w:eastAsia="sk-SK"/>
              </w:rPr>
              <w:t xml:space="preserve"> účtovné obdobie</w:t>
            </w:r>
          </w:p>
        </w:tc>
      </w:tr>
      <w:tr w:rsidR="003C5BFF" w:rsidRPr="003C5BFF" w:rsidTr="003C5BFF">
        <w:trPr>
          <w:trHeight w:val="1200"/>
        </w:trPr>
        <w:tc>
          <w:tcPr>
            <w:tcW w:w="283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C5BFF" w:rsidRPr="003C5BFF" w:rsidRDefault="003C5BFF" w:rsidP="003C5BFF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Samostatné hnuteľné veci a súbory hnuteľných vecí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Pestovateľské celky trvalých porastov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Základné stádo a ťažné zvieratá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Ostatný dlhodobý hmotný majetok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Obstarávaný dlhodobý hmotný majetok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Poskytnuté preddavky na dlhodobý hmotný majetok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3C5BFF" w:rsidRPr="003C5BFF" w:rsidTr="003C5BFF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j</w:t>
            </w:r>
          </w:p>
        </w:tc>
      </w:tr>
      <w:tr w:rsidR="003C5BFF" w:rsidRPr="003C5BFF" w:rsidTr="003C5BFF">
        <w:trPr>
          <w:trHeight w:val="45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C5BFF" w:rsidRPr="003C5BFF" w:rsidRDefault="003C5BFF" w:rsidP="003C5B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C5BFF" w:rsidRPr="003C5BFF" w:rsidTr="003C5BFF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7 123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41 147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48 270</w:t>
            </w:r>
          </w:p>
        </w:tc>
      </w:tr>
      <w:tr w:rsidR="003C5BFF" w:rsidRPr="003C5BFF" w:rsidTr="003C5BFF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3C5BFF" w:rsidRPr="003C5BFF" w:rsidTr="003C5BFF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3C5BFF" w:rsidRPr="003C5BFF" w:rsidTr="003C5BFF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3C5BFF" w:rsidRPr="003C5BFF" w:rsidTr="003C5BFF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7 123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41 147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48 270</w:t>
            </w:r>
          </w:p>
        </w:tc>
      </w:tr>
      <w:tr w:rsidR="003C5BFF" w:rsidRPr="003C5BFF" w:rsidTr="003C5BFF">
        <w:trPr>
          <w:trHeight w:val="45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C5BFF" w:rsidRPr="003C5BFF" w:rsidRDefault="003C5BFF" w:rsidP="003C5B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C5BFF" w:rsidRPr="003C5BFF" w:rsidRDefault="003C5BFF" w:rsidP="003C5BFF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C5BFF" w:rsidRPr="003C5BFF" w:rsidTr="003C5BFF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7 123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733726" w:rsidP="00733726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38</w:t>
            </w:r>
            <w:r w:rsidR="003C5BFF" w:rsidRPr="003C5BFF">
              <w:rPr>
                <w:color w:val="000000"/>
                <w:sz w:val="16"/>
                <w:szCs w:val="16"/>
                <w:lang w:eastAsia="sk-SK"/>
              </w:rPr>
              <w:t xml:space="preserve"> 1</w:t>
            </w:r>
            <w:r>
              <w:rPr>
                <w:color w:val="000000"/>
                <w:sz w:val="16"/>
                <w:szCs w:val="16"/>
                <w:lang w:eastAsia="sk-SK"/>
              </w:rPr>
              <w:t>68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733726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4</w:t>
            </w:r>
            <w:r w:rsidR="00733726">
              <w:rPr>
                <w:b/>
                <w:bCs/>
                <w:color w:val="000000"/>
                <w:sz w:val="16"/>
                <w:szCs w:val="16"/>
                <w:lang w:eastAsia="sk-SK"/>
              </w:rPr>
              <w:t>5 291</w:t>
            </w:r>
          </w:p>
        </w:tc>
      </w:tr>
      <w:tr w:rsidR="003C5BFF" w:rsidRPr="003C5BFF" w:rsidTr="003C5BFF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733726" w:rsidP="00733726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</w:t>
            </w:r>
            <w:r w:rsidR="003C5BFF" w:rsidRPr="003C5BFF"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color w:val="000000"/>
                <w:sz w:val="16"/>
                <w:szCs w:val="16"/>
                <w:lang w:eastAsia="sk-SK"/>
              </w:rPr>
              <w:t>557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733726" w:rsidP="003C5B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1 557</w:t>
            </w:r>
          </w:p>
        </w:tc>
      </w:tr>
      <w:tr w:rsidR="003C5BFF" w:rsidRPr="003C5BFF" w:rsidTr="003C5BFF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3C5BFF" w:rsidRPr="003C5BFF" w:rsidTr="003C5BFF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7 123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733726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3</w:t>
            </w:r>
            <w:r w:rsidR="00733726">
              <w:rPr>
                <w:color w:val="000000"/>
                <w:sz w:val="16"/>
                <w:szCs w:val="16"/>
                <w:lang w:eastAsia="sk-SK"/>
              </w:rPr>
              <w:t>9</w:t>
            </w:r>
            <w:r w:rsidRPr="003C5BFF"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  <w:r w:rsidR="00733726">
              <w:rPr>
                <w:color w:val="000000"/>
                <w:sz w:val="16"/>
                <w:szCs w:val="16"/>
                <w:lang w:eastAsia="sk-SK"/>
              </w:rPr>
              <w:t>725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733726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4</w:t>
            </w:r>
            <w:r w:rsidR="00733726">
              <w:rPr>
                <w:b/>
                <w:bCs/>
                <w:color w:val="000000"/>
                <w:sz w:val="16"/>
                <w:szCs w:val="16"/>
                <w:lang w:eastAsia="sk-SK"/>
              </w:rPr>
              <w:t>6 848</w:t>
            </w:r>
          </w:p>
        </w:tc>
      </w:tr>
      <w:tr w:rsidR="003C5BFF" w:rsidRPr="003C5BFF" w:rsidTr="003C5BFF">
        <w:trPr>
          <w:trHeight w:val="45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C5BFF" w:rsidRPr="003C5BFF" w:rsidRDefault="003C5BFF" w:rsidP="003C5B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C5BFF" w:rsidRPr="003C5BFF" w:rsidRDefault="003C5BFF" w:rsidP="003C5BFF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C5BFF" w:rsidRPr="003C5BFF" w:rsidTr="003C5BFF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3C5BFF" w:rsidRPr="003C5BFF" w:rsidTr="003C5BFF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3C5BFF" w:rsidRPr="003C5BFF" w:rsidTr="003C5BFF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3C5BFF" w:rsidRPr="003C5BFF" w:rsidTr="003C5BFF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3C5BFF" w:rsidRPr="003C5BFF" w:rsidTr="003C5BFF">
        <w:trPr>
          <w:trHeight w:val="45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C5BFF" w:rsidRPr="003C5BFF" w:rsidRDefault="003C5BFF" w:rsidP="003C5B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C5BFF" w:rsidRPr="003C5BFF" w:rsidRDefault="003C5BFF" w:rsidP="003C5BFF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C5BFF" w:rsidRPr="003C5BFF" w:rsidTr="003C5BFF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733726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2 979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733726" w:rsidP="00733726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2 979</w:t>
            </w:r>
          </w:p>
        </w:tc>
      </w:tr>
      <w:tr w:rsidR="003C5BFF" w:rsidRPr="003C5BFF" w:rsidTr="003C5BFF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733726" w:rsidP="00733726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1 422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733726" w:rsidP="003C5B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1 422</w:t>
            </w:r>
          </w:p>
        </w:tc>
      </w:tr>
    </w:tbl>
    <w:p w:rsidR="00377C3F" w:rsidRPr="003C5BFF" w:rsidRDefault="00377C3F">
      <w:pPr>
        <w:pStyle w:val="Zkladntext"/>
        <w:rPr>
          <w:sz w:val="16"/>
          <w:szCs w:val="16"/>
        </w:rPr>
      </w:pPr>
    </w:p>
    <w:p w:rsidR="00377C3F" w:rsidRPr="003C5BFF" w:rsidRDefault="00377C3F">
      <w:pPr>
        <w:pStyle w:val="Zkladntext"/>
        <w:rPr>
          <w:sz w:val="16"/>
          <w:szCs w:val="16"/>
        </w:rPr>
      </w:pPr>
    </w:p>
    <w:p w:rsidR="00377C3F" w:rsidRPr="003C5BFF" w:rsidRDefault="00377C3F">
      <w:pPr>
        <w:pStyle w:val="Zkladntext"/>
        <w:rPr>
          <w:sz w:val="16"/>
          <w:szCs w:val="16"/>
        </w:rPr>
      </w:pPr>
    </w:p>
    <w:p w:rsidR="00377C3F" w:rsidRPr="003C5BFF" w:rsidRDefault="00377C3F">
      <w:pPr>
        <w:pStyle w:val="Zkladntext"/>
        <w:rPr>
          <w:sz w:val="16"/>
          <w:szCs w:val="16"/>
        </w:rPr>
      </w:pPr>
    </w:p>
    <w:p w:rsidR="00377C3F" w:rsidRPr="003C5BFF" w:rsidRDefault="00377C3F">
      <w:pPr>
        <w:pStyle w:val="Zkladntext"/>
        <w:rPr>
          <w:sz w:val="16"/>
          <w:szCs w:val="16"/>
        </w:rPr>
      </w:pPr>
    </w:p>
    <w:p w:rsidR="00377C3F" w:rsidRPr="003C5BFF" w:rsidRDefault="00377C3F">
      <w:pPr>
        <w:pStyle w:val="Zkladntext"/>
        <w:rPr>
          <w:sz w:val="16"/>
          <w:szCs w:val="16"/>
        </w:rPr>
      </w:pPr>
    </w:p>
    <w:p w:rsidR="00377C3F" w:rsidRPr="003C5BFF" w:rsidRDefault="00377C3F">
      <w:pPr>
        <w:pStyle w:val="Zkladntext"/>
        <w:rPr>
          <w:sz w:val="16"/>
          <w:szCs w:val="16"/>
        </w:rPr>
      </w:pPr>
    </w:p>
    <w:p w:rsidR="00377C3F" w:rsidRPr="003C5BFF" w:rsidRDefault="00377C3F">
      <w:pPr>
        <w:pStyle w:val="Zkladntext"/>
        <w:rPr>
          <w:sz w:val="16"/>
          <w:szCs w:val="16"/>
        </w:rPr>
      </w:pPr>
    </w:p>
    <w:p w:rsidR="00377C3F" w:rsidRPr="003C5BFF" w:rsidRDefault="00377C3F">
      <w:pPr>
        <w:pStyle w:val="Zkladntext"/>
        <w:rPr>
          <w:sz w:val="16"/>
          <w:szCs w:val="16"/>
        </w:rPr>
      </w:pPr>
    </w:p>
    <w:p w:rsidR="00377C3F" w:rsidRPr="003C5BFF" w:rsidRDefault="00377C3F">
      <w:pPr>
        <w:pStyle w:val="Zkladntext"/>
        <w:rPr>
          <w:sz w:val="16"/>
          <w:szCs w:val="16"/>
        </w:rPr>
      </w:pPr>
    </w:p>
    <w:p w:rsidR="00377C3F" w:rsidRPr="003C5BFF" w:rsidRDefault="00377C3F">
      <w:pPr>
        <w:pStyle w:val="Zkladntext"/>
        <w:rPr>
          <w:sz w:val="16"/>
          <w:szCs w:val="16"/>
        </w:rPr>
      </w:pPr>
    </w:p>
    <w:p w:rsidR="00377C3F" w:rsidRPr="003C5BFF" w:rsidRDefault="00377C3F">
      <w:pPr>
        <w:pStyle w:val="Zkladntext"/>
        <w:rPr>
          <w:sz w:val="16"/>
          <w:szCs w:val="16"/>
        </w:rPr>
      </w:pPr>
    </w:p>
    <w:p w:rsidR="00377C3F" w:rsidRPr="003C5BFF" w:rsidRDefault="00377C3F">
      <w:pPr>
        <w:pStyle w:val="Zkladntext"/>
        <w:rPr>
          <w:sz w:val="16"/>
          <w:szCs w:val="16"/>
        </w:rPr>
      </w:pPr>
    </w:p>
    <w:p w:rsidR="00377C3F" w:rsidRPr="003C5BFF" w:rsidRDefault="00377C3F">
      <w:pPr>
        <w:pStyle w:val="Zkladntext"/>
        <w:rPr>
          <w:sz w:val="16"/>
          <w:szCs w:val="16"/>
        </w:rPr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tbl>
      <w:tblPr>
        <w:tblW w:w="11778" w:type="dxa"/>
        <w:tblInd w:w="-1673" w:type="dxa"/>
        <w:tblCellMar>
          <w:left w:w="70" w:type="dxa"/>
          <w:right w:w="70" w:type="dxa"/>
        </w:tblCellMar>
        <w:tblLook w:val="04A0"/>
      </w:tblPr>
      <w:tblGrid>
        <w:gridCol w:w="2827"/>
        <w:gridCol w:w="901"/>
        <w:gridCol w:w="992"/>
        <w:gridCol w:w="736"/>
        <w:gridCol w:w="1207"/>
        <w:gridCol w:w="1061"/>
        <w:gridCol w:w="993"/>
        <w:gridCol w:w="992"/>
        <w:gridCol w:w="852"/>
        <w:gridCol w:w="1217"/>
      </w:tblGrid>
      <w:tr w:rsidR="00DE3871" w:rsidRPr="00DE3871" w:rsidTr="00DE3871">
        <w:trPr>
          <w:trHeight w:val="300"/>
        </w:trPr>
        <w:tc>
          <w:tcPr>
            <w:tcW w:w="1177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DE3871" w:rsidRPr="00DE3871" w:rsidRDefault="00DE3871" w:rsidP="00DE3871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i/>
                <w:iCs/>
                <w:color w:val="000000"/>
                <w:sz w:val="16"/>
                <w:szCs w:val="16"/>
                <w:lang w:eastAsia="sk-SK"/>
              </w:rPr>
              <w:lastRenderedPageBreak/>
              <w:t>OLYMP</w:t>
            </w:r>
          </w:p>
        </w:tc>
      </w:tr>
      <w:tr w:rsidR="00DE3871" w:rsidRPr="00DE3871" w:rsidTr="00DE3871">
        <w:trPr>
          <w:trHeight w:val="300"/>
        </w:trPr>
        <w:tc>
          <w:tcPr>
            <w:tcW w:w="1177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3871" w:rsidRPr="00DE3871" w:rsidRDefault="00DE3871" w:rsidP="00DE3871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i/>
                <w:iCs/>
                <w:color w:val="000000"/>
                <w:sz w:val="16"/>
                <w:szCs w:val="16"/>
                <w:lang w:eastAsia="sk-SK"/>
              </w:rPr>
              <w:t>Prehľad o pohybe dlhodobého finančného majetku</w:t>
            </w:r>
          </w:p>
        </w:tc>
      </w:tr>
      <w:tr w:rsidR="00DE3871" w:rsidRPr="00DE3871" w:rsidTr="00DE3871">
        <w:trPr>
          <w:trHeight w:val="300"/>
        </w:trPr>
        <w:tc>
          <w:tcPr>
            <w:tcW w:w="1177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DE3871" w:rsidRPr="00DE3871" w:rsidRDefault="00DE3871" w:rsidP="00733726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i/>
                <w:iCs/>
                <w:color w:val="000000"/>
                <w:sz w:val="16"/>
                <w:szCs w:val="16"/>
                <w:lang w:eastAsia="sk-SK"/>
              </w:rPr>
              <w:t>31.12.201</w:t>
            </w:r>
            <w:r w:rsidR="00733726">
              <w:rPr>
                <w:i/>
                <w:iCs/>
                <w:color w:val="000000"/>
                <w:sz w:val="16"/>
                <w:szCs w:val="16"/>
                <w:lang w:eastAsia="sk-SK"/>
              </w:rPr>
              <w:t>7</w:t>
            </w:r>
          </w:p>
        </w:tc>
      </w:tr>
      <w:tr w:rsidR="00DE3871" w:rsidRPr="00DE3871" w:rsidTr="00DE3871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E3871" w:rsidRPr="00DE3871" w:rsidRDefault="00DE3871" w:rsidP="00DE387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DE387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E3871" w:rsidRPr="00DE3871" w:rsidRDefault="00DE3871" w:rsidP="00DE387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DE387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E3871" w:rsidRPr="00DE3871" w:rsidRDefault="00DE3871" w:rsidP="00DE387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DE387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E3871" w:rsidRPr="00DE3871" w:rsidRDefault="00DE3871" w:rsidP="00DE387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DE387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E3871" w:rsidRPr="00DE3871" w:rsidRDefault="00DE3871" w:rsidP="00DE387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DE387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E3871" w:rsidRPr="00DE3871" w:rsidRDefault="00DE3871" w:rsidP="00DE387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DE387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E3871" w:rsidRPr="00DE3871" w:rsidRDefault="00DE3871" w:rsidP="00DE387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DE387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E3871" w:rsidRPr="00DE3871" w:rsidRDefault="00DE3871" w:rsidP="00DE387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DE387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E3871" w:rsidRPr="00DE3871" w:rsidRDefault="00DE3871" w:rsidP="00DE387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DE387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E3871" w:rsidRPr="00DE3871" w:rsidRDefault="00DE3871" w:rsidP="00DE387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DE3871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DE3871" w:rsidRPr="00DE3871" w:rsidTr="00DE3871">
        <w:trPr>
          <w:trHeight w:val="300"/>
        </w:trPr>
        <w:tc>
          <w:tcPr>
            <w:tcW w:w="282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DE3871" w:rsidRPr="00DE3871" w:rsidRDefault="00DE3871" w:rsidP="00DE3871">
            <w:pPr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Dlhodobý finančný majetok</w:t>
            </w:r>
          </w:p>
        </w:tc>
        <w:tc>
          <w:tcPr>
            <w:tcW w:w="895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733726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Be</w:t>
            </w:r>
            <w:r w:rsidR="00733726">
              <w:rPr>
                <w:color w:val="000000"/>
                <w:sz w:val="16"/>
                <w:szCs w:val="16"/>
                <w:lang w:eastAsia="sk-SK"/>
              </w:rPr>
              <w:t>žné</w:t>
            </w:r>
            <w:r w:rsidR="00B050F1"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  <w:r w:rsidRPr="00DE3871">
              <w:rPr>
                <w:color w:val="000000"/>
                <w:sz w:val="16"/>
                <w:szCs w:val="16"/>
                <w:lang w:eastAsia="sk-SK"/>
              </w:rPr>
              <w:t>účtovné obdobie</w:t>
            </w:r>
          </w:p>
        </w:tc>
      </w:tr>
      <w:tr w:rsidR="00DE3871" w:rsidRPr="00DE3871" w:rsidTr="00DE3871">
        <w:trPr>
          <w:trHeight w:val="1440"/>
        </w:trPr>
        <w:tc>
          <w:tcPr>
            <w:tcW w:w="282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E3871" w:rsidRPr="00DE3871" w:rsidRDefault="00DE3871" w:rsidP="00DE3871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Podielové cenné papiere a podiely v dcérskej účtovnej jednotke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Podielové cenné papiere a podiely v spoločnosti s podstatným vplyvom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Ostatné dlhodobé cenné papiere a podiely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Pôžičky účtovnej jednotke v konsolidovanom celku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Pôžičky s dobou splatnosti najviac jeden rok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Obstarávaný dlhodobý finančný majetok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Poskytnuté preddavky na dlhodobý finančný majetok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DE3871" w:rsidRPr="00DE3871" w:rsidTr="00DE3871">
        <w:trPr>
          <w:trHeight w:val="450"/>
        </w:trPr>
        <w:tc>
          <w:tcPr>
            <w:tcW w:w="2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j</w:t>
            </w:r>
          </w:p>
        </w:tc>
      </w:tr>
      <w:tr w:rsidR="00DE3871" w:rsidRPr="00DE3871" w:rsidTr="00DE3871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E3871" w:rsidRPr="00DE3871" w:rsidRDefault="00DE3871" w:rsidP="00DE3871">
            <w:pPr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E3871" w:rsidRPr="00DE3871" w:rsidRDefault="00DE3871" w:rsidP="00DE3871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DE3871" w:rsidRPr="00DE3871" w:rsidTr="00DE3871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871" w:rsidRPr="00DE3871" w:rsidRDefault="00DE3871" w:rsidP="00DE3871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733726" w:rsidP="00733726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1 161 869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733726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1</w:t>
            </w:r>
            <w:r w:rsidR="00733726">
              <w:rPr>
                <w:b/>
                <w:bCs/>
                <w:color w:val="000000"/>
                <w:sz w:val="16"/>
                <w:szCs w:val="16"/>
                <w:lang w:eastAsia="sk-SK"/>
              </w:rPr>
              <w:t> 161 869</w:t>
            </w:r>
          </w:p>
        </w:tc>
      </w:tr>
      <w:tr w:rsidR="00DE3871" w:rsidRPr="00DE3871" w:rsidTr="00DE3871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871" w:rsidRPr="00DE3871" w:rsidRDefault="00DE3871" w:rsidP="00DE3871">
            <w:pPr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733726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 xml:space="preserve">9 </w:t>
            </w:r>
            <w:r w:rsidR="00733726">
              <w:rPr>
                <w:color w:val="000000"/>
                <w:sz w:val="16"/>
                <w:szCs w:val="16"/>
                <w:lang w:eastAsia="sk-SK"/>
              </w:rPr>
              <w:t>111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733726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9 </w:t>
            </w:r>
            <w:r w:rsidR="00733726">
              <w:rPr>
                <w:b/>
                <w:bCs/>
                <w:color w:val="000000"/>
                <w:sz w:val="16"/>
                <w:szCs w:val="16"/>
                <w:lang w:eastAsia="sk-SK"/>
              </w:rPr>
              <w:t>111</w:t>
            </w:r>
          </w:p>
        </w:tc>
      </w:tr>
      <w:tr w:rsidR="00DE3871" w:rsidRPr="00DE3871" w:rsidTr="00DE3871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871" w:rsidRPr="00DE3871" w:rsidRDefault="00DE3871" w:rsidP="00DE3871">
            <w:pPr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871" w:rsidRPr="00DE3871" w:rsidTr="00DE3871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871" w:rsidRPr="00DE3871" w:rsidRDefault="00DE3871" w:rsidP="00DE3871">
            <w:pPr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871" w:rsidRPr="00DE3871" w:rsidTr="00DE3871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E3871" w:rsidRPr="00DE3871" w:rsidRDefault="00DE3871" w:rsidP="00DE3871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733726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1</w:t>
            </w:r>
            <w:r w:rsidR="00733726">
              <w:rPr>
                <w:color w:val="000000"/>
                <w:sz w:val="16"/>
                <w:szCs w:val="16"/>
                <w:lang w:eastAsia="sk-SK"/>
              </w:rPr>
              <w:t> 170 980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733726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1</w:t>
            </w:r>
            <w:r w:rsidR="00733726">
              <w:rPr>
                <w:b/>
                <w:bCs/>
                <w:color w:val="000000"/>
                <w:sz w:val="16"/>
                <w:szCs w:val="16"/>
                <w:lang w:eastAsia="sk-SK"/>
              </w:rPr>
              <w:t> 170 980</w:t>
            </w:r>
          </w:p>
        </w:tc>
      </w:tr>
      <w:tr w:rsidR="00DE3871" w:rsidRPr="00DE3871" w:rsidTr="00DE3871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E3871" w:rsidRPr="00DE3871" w:rsidRDefault="00DE3871" w:rsidP="00DE3871">
            <w:pPr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E3871" w:rsidRPr="00DE3871" w:rsidRDefault="00DE3871" w:rsidP="00DE3871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DE3871" w:rsidRPr="00DE3871" w:rsidTr="00DE3871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871" w:rsidRPr="00DE3871" w:rsidRDefault="00DE3871" w:rsidP="00DE3871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871" w:rsidRPr="00DE3871" w:rsidTr="00DE3871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871" w:rsidRPr="00DE3871" w:rsidRDefault="00DE3871" w:rsidP="00DE3871">
            <w:pPr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871" w:rsidRPr="00DE3871" w:rsidTr="00DE3871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871" w:rsidRPr="00DE3871" w:rsidRDefault="00DE3871" w:rsidP="00DE3871">
            <w:pPr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871" w:rsidRPr="00DE3871" w:rsidTr="00DE3871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E3871" w:rsidRPr="00DE3871" w:rsidRDefault="00DE3871" w:rsidP="00DE3871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871" w:rsidRPr="00DE3871" w:rsidTr="00DE3871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E3871" w:rsidRPr="00DE3871" w:rsidRDefault="00DE3871" w:rsidP="00DE3871">
            <w:pPr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Účtovná hodnota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E3871" w:rsidRPr="00DE3871" w:rsidRDefault="00DE3871" w:rsidP="00DE3871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DE3871" w:rsidRPr="00DE3871" w:rsidTr="00DE3871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871" w:rsidRPr="00DE3871" w:rsidRDefault="00DE3871" w:rsidP="00DE3871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733726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1</w:t>
            </w:r>
            <w:r w:rsidR="00733726">
              <w:rPr>
                <w:color w:val="000000"/>
                <w:sz w:val="16"/>
                <w:szCs w:val="16"/>
                <w:lang w:eastAsia="sk-SK"/>
              </w:rPr>
              <w:t> 161 869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733726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1</w:t>
            </w:r>
            <w:r w:rsidR="00733726">
              <w:rPr>
                <w:b/>
                <w:bCs/>
                <w:color w:val="000000"/>
                <w:sz w:val="16"/>
                <w:szCs w:val="16"/>
                <w:lang w:eastAsia="sk-SK"/>
              </w:rPr>
              <w:t> 161 869</w:t>
            </w:r>
          </w:p>
        </w:tc>
      </w:tr>
      <w:tr w:rsidR="00DE3871" w:rsidRPr="00DE3871" w:rsidTr="00DE3871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E3871" w:rsidRPr="00DE3871" w:rsidRDefault="00DE3871" w:rsidP="00DE3871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733726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1</w:t>
            </w:r>
            <w:r w:rsidR="00733726">
              <w:rPr>
                <w:color w:val="000000"/>
                <w:sz w:val="16"/>
                <w:szCs w:val="16"/>
                <w:lang w:eastAsia="sk-SK"/>
              </w:rPr>
              <w:t> 170 980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733726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1</w:t>
            </w:r>
            <w:r w:rsidR="00733726">
              <w:rPr>
                <w:b/>
                <w:bCs/>
                <w:color w:val="000000"/>
                <w:sz w:val="16"/>
                <w:szCs w:val="16"/>
                <w:lang w:eastAsia="sk-SK"/>
              </w:rPr>
              <w:t> 170 980</w:t>
            </w:r>
          </w:p>
        </w:tc>
      </w:tr>
    </w:tbl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i/>
          <w:sz w:val="16"/>
          <w:szCs w:val="16"/>
        </w:rPr>
      </w:pPr>
    </w:p>
    <w:p w:rsidR="00377C3F" w:rsidRPr="00DE3871" w:rsidRDefault="00377C3F">
      <w:pPr>
        <w:pStyle w:val="Zkladntext"/>
        <w:rPr>
          <w:i/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tbl>
      <w:tblPr>
        <w:tblW w:w="11940" w:type="dxa"/>
        <w:tblInd w:w="-1682" w:type="dxa"/>
        <w:tblCellMar>
          <w:left w:w="70" w:type="dxa"/>
          <w:right w:w="70" w:type="dxa"/>
        </w:tblCellMar>
        <w:tblLook w:val="04A0"/>
      </w:tblPr>
      <w:tblGrid>
        <w:gridCol w:w="2836"/>
        <w:gridCol w:w="1138"/>
        <w:gridCol w:w="1138"/>
        <w:gridCol w:w="1138"/>
        <w:gridCol w:w="1138"/>
        <w:gridCol w:w="1138"/>
        <w:gridCol w:w="1138"/>
        <w:gridCol w:w="1138"/>
        <w:gridCol w:w="1138"/>
      </w:tblGrid>
      <w:tr w:rsidR="00435DFF" w:rsidRPr="00435DFF" w:rsidTr="00435DFF">
        <w:trPr>
          <w:trHeight w:val="300"/>
        </w:trPr>
        <w:tc>
          <w:tcPr>
            <w:tcW w:w="119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435DFF" w:rsidRPr="00435DFF" w:rsidRDefault="00435DFF" w:rsidP="00435DFF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i/>
                <w:iCs/>
                <w:color w:val="000000"/>
                <w:sz w:val="16"/>
                <w:szCs w:val="16"/>
                <w:lang w:eastAsia="sk-SK"/>
              </w:rPr>
              <w:lastRenderedPageBreak/>
              <w:t>OLYMP s.r.o.</w:t>
            </w:r>
          </w:p>
        </w:tc>
      </w:tr>
      <w:tr w:rsidR="00435DFF" w:rsidRPr="00435DFF" w:rsidTr="00435DFF">
        <w:trPr>
          <w:trHeight w:val="300"/>
        </w:trPr>
        <w:tc>
          <w:tcPr>
            <w:tcW w:w="119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5DFF" w:rsidRPr="00435DFF" w:rsidRDefault="00435DFF" w:rsidP="00435DFF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i/>
                <w:iCs/>
                <w:color w:val="000000"/>
                <w:sz w:val="16"/>
                <w:szCs w:val="16"/>
                <w:lang w:eastAsia="sk-SK"/>
              </w:rPr>
              <w:t>Prehľad o pohybe dlhodobého nehmotného majetku</w:t>
            </w:r>
          </w:p>
        </w:tc>
      </w:tr>
      <w:tr w:rsidR="00435DFF" w:rsidRPr="00435DFF" w:rsidTr="00435DFF">
        <w:trPr>
          <w:trHeight w:val="300"/>
        </w:trPr>
        <w:tc>
          <w:tcPr>
            <w:tcW w:w="119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435DFF" w:rsidRPr="00435DFF" w:rsidRDefault="00435DFF" w:rsidP="00733726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i/>
                <w:iCs/>
                <w:color w:val="000000"/>
                <w:sz w:val="16"/>
                <w:szCs w:val="16"/>
                <w:lang w:eastAsia="sk-SK"/>
              </w:rPr>
              <w:t>31.12.201</w:t>
            </w:r>
            <w:r w:rsidR="00733726">
              <w:rPr>
                <w:i/>
                <w:iCs/>
                <w:color w:val="000000"/>
                <w:sz w:val="16"/>
                <w:szCs w:val="16"/>
                <w:lang w:eastAsia="sk-SK"/>
              </w:rPr>
              <w:t>6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35DFF" w:rsidRPr="00435DFF" w:rsidRDefault="00435DFF" w:rsidP="00435DF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35DFF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35DFF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35DFF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35DFF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i/>
                <w:i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35DFF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35DFF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35DFF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35DFF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35DFF" w:rsidRPr="00435DFF" w:rsidRDefault="00435DFF" w:rsidP="00435D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Dlhodobý nehmotný majetok</w:t>
            </w:r>
          </w:p>
        </w:tc>
        <w:tc>
          <w:tcPr>
            <w:tcW w:w="9104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Be</w:t>
            </w:r>
            <w:r w:rsidR="00733726">
              <w:rPr>
                <w:color w:val="000000"/>
                <w:sz w:val="16"/>
                <w:szCs w:val="16"/>
                <w:lang w:eastAsia="sk-SK"/>
              </w:rPr>
              <w:t>žné</w:t>
            </w:r>
          </w:p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 xml:space="preserve"> účtovné obdobie</w:t>
            </w:r>
          </w:p>
        </w:tc>
      </w:tr>
      <w:tr w:rsidR="00435DFF" w:rsidRPr="00435DFF" w:rsidTr="00435DFF">
        <w:trPr>
          <w:trHeight w:val="1200"/>
        </w:trPr>
        <w:tc>
          <w:tcPr>
            <w:tcW w:w="2836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435DFF" w:rsidRPr="00435DFF" w:rsidRDefault="00435DFF" w:rsidP="00435DFF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Aktivované náklady na vývoj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Goodwill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Obstarávaný dlhodobý nehmotný majetok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i</w:t>
            </w:r>
          </w:p>
        </w:tc>
      </w:tr>
      <w:tr w:rsidR="00435DFF" w:rsidRPr="00435DFF" w:rsidTr="00435DFF">
        <w:trPr>
          <w:trHeight w:val="45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35DFF" w:rsidRPr="00435DFF" w:rsidRDefault="00435DFF" w:rsidP="00435D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35DFF" w:rsidRPr="00435DFF" w:rsidRDefault="00435DFF" w:rsidP="00435DFF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35DFF" w:rsidRPr="00435DFF" w:rsidRDefault="00435DFF" w:rsidP="00435D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35DFF" w:rsidRPr="00435DFF" w:rsidRDefault="00435DFF" w:rsidP="00435D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35DFF" w:rsidRPr="00435DFF" w:rsidRDefault="00435DFF" w:rsidP="00435D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35DFF" w:rsidRPr="00435DFF" w:rsidRDefault="00435DFF" w:rsidP="00435DFF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35DFF" w:rsidRPr="00435DFF" w:rsidTr="00435DFF">
        <w:trPr>
          <w:trHeight w:val="45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35DFF" w:rsidRPr="00435DFF" w:rsidRDefault="00435DFF" w:rsidP="00435D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35DFF" w:rsidRPr="00435DFF" w:rsidRDefault="00435DFF" w:rsidP="00435DFF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35DFF" w:rsidRPr="00435DFF" w:rsidRDefault="00435DFF" w:rsidP="00435D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35DFF" w:rsidRPr="00435DFF" w:rsidRDefault="00435DFF" w:rsidP="00435D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35DFF" w:rsidRPr="00435DFF" w:rsidRDefault="00435DFF" w:rsidP="00435DFF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35DFF" w:rsidRPr="00435DFF" w:rsidTr="00435DFF">
        <w:trPr>
          <w:trHeight w:val="45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35DFF" w:rsidRPr="00435DFF" w:rsidRDefault="00435DFF" w:rsidP="00435D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35DFF" w:rsidRPr="00435DFF" w:rsidRDefault="00435DFF" w:rsidP="00435DFF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35DFF" w:rsidRPr="00435DFF" w:rsidRDefault="00435DFF" w:rsidP="00435D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35DFF" w:rsidRPr="00435DFF" w:rsidRDefault="00435DFF" w:rsidP="00435D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35DFF" w:rsidRPr="00435DFF" w:rsidRDefault="00435DFF" w:rsidP="00435DFF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35DFF" w:rsidRPr="00435DFF" w:rsidTr="00435DFF">
        <w:trPr>
          <w:trHeight w:val="45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35DFF" w:rsidRPr="00435DFF" w:rsidRDefault="00435DFF" w:rsidP="00435D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35DFF" w:rsidRPr="00435DFF" w:rsidRDefault="00435DFF" w:rsidP="00435DFF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35DFF" w:rsidRPr="00435DFF" w:rsidRDefault="00435DFF" w:rsidP="00435DFF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</w:tbl>
    <w:p w:rsidR="00377C3F" w:rsidRPr="00435DFF" w:rsidRDefault="00377C3F">
      <w:pPr>
        <w:pStyle w:val="Zkladntext"/>
        <w:rPr>
          <w:sz w:val="16"/>
          <w:szCs w:val="16"/>
        </w:rPr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tbl>
      <w:tblPr>
        <w:tblW w:w="11892" w:type="dxa"/>
        <w:tblInd w:w="-1673" w:type="dxa"/>
        <w:tblCellMar>
          <w:left w:w="70" w:type="dxa"/>
          <w:right w:w="70" w:type="dxa"/>
        </w:tblCellMar>
        <w:tblLook w:val="04A0"/>
      </w:tblPr>
      <w:tblGrid>
        <w:gridCol w:w="2827"/>
        <w:gridCol w:w="901"/>
        <w:gridCol w:w="1134"/>
        <w:gridCol w:w="992"/>
        <w:gridCol w:w="1207"/>
        <w:gridCol w:w="919"/>
        <w:gridCol w:w="851"/>
        <w:gridCol w:w="992"/>
        <w:gridCol w:w="852"/>
        <w:gridCol w:w="1217"/>
      </w:tblGrid>
      <w:tr w:rsidR="00E671A9" w:rsidRPr="00E671A9" w:rsidTr="00E671A9">
        <w:trPr>
          <w:trHeight w:val="300"/>
        </w:trPr>
        <w:tc>
          <w:tcPr>
            <w:tcW w:w="11892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671A9" w:rsidRPr="00E671A9" w:rsidRDefault="00E671A9" w:rsidP="00E671A9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i/>
                <w:iCs/>
                <w:color w:val="000000"/>
                <w:sz w:val="16"/>
                <w:szCs w:val="16"/>
                <w:lang w:eastAsia="sk-SK"/>
              </w:rPr>
              <w:lastRenderedPageBreak/>
              <w:t>OLYMP</w:t>
            </w:r>
          </w:p>
        </w:tc>
      </w:tr>
      <w:tr w:rsidR="00E671A9" w:rsidRPr="00E671A9" w:rsidTr="00E671A9">
        <w:trPr>
          <w:trHeight w:val="300"/>
        </w:trPr>
        <w:tc>
          <w:tcPr>
            <w:tcW w:w="11892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71A9" w:rsidRPr="00E671A9" w:rsidRDefault="00E671A9" w:rsidP="00E671A9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i/>
                <w:iCs/>
                <w:color w:val="000000"/>
                <w:sz w:val="16"/>
                <w:szCs w:val="16"/>
                <w:lang w:eastAsia="sk-SK"/>
              </w:rPr>
              <w:t>Prehľad o pohybe dlhodobého finančného majetku</w:t>
            </w:r>
          </w:p>
        </w:tc>
      </w:tr>
      <w:tr w:rsidR="00E671A9" w:rsidRPr="00E671A9" w:rsidTr="00E671A9">
        <w:trPr>
          <w:trHeight w:val="300"/>
        </w:trPr>
        <w:tc>
          <w:tcPr>
            <w:tcW w:w="11892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671A9" w:rsidRPr="00E671A9" w:rsidRDefault="00E671A9" w:rsidP="00B050F1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i/>
                <w:iCs/>
                <w:color w:val="000000"/>
                <w:sz w:val="16"/>
                <w:szCs w:val="16"/>
                <w:lang w:eastAsia="sk-SK"/>
              </w:rPr>
              <w:t>31.12.201</w:t>
            </w:r>
            <w:r w:rsidR="00B050F1">
              <w:rPr>
                <w:i/>
                <w:iCs/>
                <w:color w:val="000000"/>
                <w:sz w:val="16"/>
                <w:szCs w:val="16"/>
                <w:lang w:eastAsia="sk-SK"/>
              </w:rPr>
              <w:t>6</w:t>
            </w:r>
          </w:p>
        </w:tc>
      </w:tr>
      <w:tr w:rsidR="00E671A9" w:rsidRPr="00E671A9" w:rsidTr="00E671A9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671A9" w:rsidRPr="00E671A9" w:rsidRDefault="00E671A9" w:rsidP="00E671A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E671A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71A9" w:rsidRPr="00E671A9" w:rsidRDefault="00E671A9" w:rsidP="00E671A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E671A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71A9" w:rsidRPr="00E671A9" w:rsidRDefault="00E671A9" w:rsidP="00E671A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E671A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71A9" w:rsidRPr="00E671A9" w:rsidRDefault="00E671A9" w:rsidP="00E671A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E671A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71A9" w:rsidRPr="00E671A9" w:rsidRDefault="00E671A9" w:rsidP="00E671A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E671A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71A9" w:rsidRPr="00E671A9" w:rsidRDefault="00E671A9" w:rsidP="00E671A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E671A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71A9" w:rsidRPr="00E671A9" w:rsidRDefault="00E671A9" w:rsidP="00E671A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E671A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71A9" w:rsidRPr="00E671A9" w:rsidRDefault="00E671A9" w:rsidP="00E671A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E671A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71A9" w:rsidRPr="00E671A9" w:rsidRDefault="00E671A9" w:rsidP="00E671A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E671A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671A9" w:rsidRPr="00E671A9" w:rsidRDefault="00E671A9" w:rsidP="00E671A9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671A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E671A9" w:rsidRPr="00E671A9" w:rsidTr="00E671A9">
        <w:trPr>
          <w:trHeight w:val="300"/>
        </w:trPr>
        <w:tc>
          <w:tcPr>
            <w:tcW w:w="282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71A9" w:rsidRPr="00E671A9" w:rsidRDefault="00E671A9" w:rsidP="00E671A9">
            <w:pPr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Dlhodobý finančný majetok</w:t>
            </w:r>
          </w:p>
        </w:tc>
        <w:tc>
          <w:tcPr>
            <w:tcW w:w="906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733726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Be</w:t>
            </w:r>
            <w:r w:rsidR="00733726">
              <w:rPr>
                <w:color w:val="000000"/>
                <w:sz w:val="16"/>
                <w:szCs w:val="16"/>
                <w:lang w:eastAsia="sk-SK"/>
              </w:rPr>
              <w:t xml:space="preserve">zprostredne predchádzajúce </w:t>
            </w:r>
            <w:r w:rsidRPr="00E671A9">
              <w:rPr>
                <w:color w:val="000000"/>
                <w:sz w:val="16"/>
                <w:szCs w:val="16"/>
                <w:lang w:eastAsia="sk-SK"/>
              </w:rPr>
              <w:t xml:space="preserve">  účtovné obdobie</w:t>
            </w:r>
          </w:p>
        </w:tc>
      </w:tr>
      <w:tr w:rsidR="00E671A9" w:rsidRPr="00E671A9" w:rsidTr="00E671A9">
        <w:trPr>
          <w:trHeight w:val="1440"/>
        </w:trPr>
        <w:tc>
          <w:tcPr>
            <w:tcW w:w="282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671A9" w:rsidRPr="00E671A9" w:rsidRDefault="00E671A9" w:rsidP="00E671A9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Podielové cenné papiere a podiely v dcérskej účtovnej jednotke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Podielové cenné papiere a podiely v spoločnosti s podstatným vplyvom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Ostatné dlhodobé cenné papiere a podiely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Pôžičky účtovnej jednotke v konsolidovanom celku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Pôžičky s dobou splatnosti najviac jeden rok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Obstarávaný dlhodobý finančný majetok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Poskytnuté preddavky na dlhodobý finančný majetok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671A9" w:rsidRPr="00E671A9" w:rsidTr="00E671A9">
        <w:trPr>
          <w:trHeight w:val="450"/>
        </w:trPr>
        <w:tc>
          <w:tcPr>
            <w:tcW w:w="2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>j</w:t>
            </w:r>
          </w:p>
        </w:tc>
      </w:tr>
      <w:tr w:rsidR="00E671A9" w:rsidRPr="00E671A9" w:rsidTr="00E671A9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71A9" w:rsidRPr="00E671A9" w:rsidRDefault="00E671A9" w:rsidP="00E671A9">
            <w:pPr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671A9" w:rsidRPr="00E671A9" w:rsidRDefault="00E671A9" w:rsidP="00E671A9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671A9" w:rsidRPr="00E671A9" w:rsidTr="00E671A9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71A9" w:rsidRPr="00E671A9" w:rsidRDefault="00E671A9" w:rsidP="00E671A9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B050F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 xml:space="preserve">1 </w:t>
            </w:r>
            <w:r w:rsidR="00B050F1">
              <w:rPr>
                <w:color w:val="000000"/>
                <w:sz w:val="16"/>
                <w:szCs w:val="16"/>
                <w:lang w:eastAsia="sk-SK"/>
              </w:rPr>
              <w:t>070</w:t>
            </w:r>
            <w:r w:rsidRPr="00E671A9"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  <w:r w:rsidR="00B050F1">
              <w:rPr>
                <w:color w:val="000000"/>
                <w:sz w:val="16"/>
                <w:szCs w:val="16"/>
                <w:lang w:eastAsia="sk-SK"/>
              </w:rPr>
              <w:t>177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B050F1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1 </w:t>
            </w:r>
            <w:r w:rsidR="00B050F1">
              <w:rPr>
                <w:b/>
                <w:bCs/>
                <w:color w:val="000000"/>
                <w:sz w:val="16"/>
                <w:szCs w:val="16"/>
                <w:lang w:eastAsia="sk-SK"/>
              </w:rPr>
              <w:t>070</w:t>
            </w: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 w:rsidR="00B050F1">
              <w:rPr>
                <w:b/>
                <w:bCs/>
                <w:color w:val="000000"/>
                <w:sz w:val="16"/>
                <w:szCs w:val="16"/>
                <w:lang w:eastAsia="sk-SK"/>
              </w:rPr>
              <w:t>17</w:t>
            </w: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>7</w:t>
            </w:r>
          </w:p>
        </w:tc>
      </w:tr>
      <w:tr w:rsidR="00E671A9" w:rsidRPr="00E671A9" w:rsidTr="00E671A9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71A9" w:rsidRPr="00E671A9" w:rsidRDefault="00E671A9" w:rsidP="00E671A9">
            <w:pPr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6A3E0C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91 692</w:t>
            </w:r>
            <w:r w:rsidR="00E671A9"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6A3E0C" w:rsidP="006A3E0C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91 692</w:t>
            </w:r>
          </w:p>
        </w:tc>
      </w:tr>
      <w:tr w:rsidR="00E671A9" w:rsidRPr="00E671A9" w:rsidTr="00E671A9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71A9" w:rsidRPr="00E671A9" w:rsidRDefault="00E671A9" w:rsidP="00E671A9">
            <w:pPr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B050F1" w:rsidP="00B050F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B050F1" w:rsidP="00E671A9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671A9" w:rsidRPr="00E671A9" w:rsidTr="00E671A9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71A9" w:rsidRPr="00E671A9" w:rsidRDefault="00E671A9" w:rsidP="00E671A9">
            <w:pPr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671A9" w:rsidRPr="00E671A9" w:rsidTr="00E671A9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71A9" w:rsidRPr="00E671A9" w:rsidRDefault="00E671A9" w:rsidP="00E671A9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6B45AF" w:rsidP="006A3E0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</w:t>
            </w:r>
            <w:r w:rsidR="006A3E0C">
              <w:rPr>
                <w:color w:val="000000"/>
                <w:sz w:val="16"/>
                <w:szCs w:val="16"/>
                <w:lang w:eastAsia="sk-SK"/>
              </w:rPr>
              <w:t> 161 869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6B45AF" w:rsidP="006A3E0C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</w:t>
            </w:r>
            <w:r w:rsidR="006A3E0C">
              <w:rPr>
                <w:b/>
                <w:bCs/>
                <w:color w:val="000000"/>
                <w:sz w:val="16"/>
                <w:szCs w:val="16"/>
                <w:lang w:eastAsia="sk-SK"/>
              </w:rPr>
              <w:t> 161 869</w:t>
            </w:r>
          </w:p>
        </w:tc>
      </w:tr>
      <w:tr w:rsidR="00E671A9" w:rsidRPr="00E671A9" w:rsidTr="00E671A9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71A9" w:rsidRPr="00E671A9" w:rsidRDefault="00E671A9" w:rsidP="00E671A9">
            <w:pPr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71A9" w:rsidRPr="00E671A9" w:rsidRDefault="00E671A9" w:rsidP="00E671A9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671A9" w:rsidRPr="00E671A9" w:rsidTr="00E671A9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71A9" w:rsidRPr="00E671A9" w:rsidRDefault="00E671A9" w:rsidP="00E671A9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671A9" w:rsidRPr="00E671A9" w:rsidTr="00E671A9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71A9" w:rsidRPr="00E671A9" w:rsidRDefault="00E671A9" w:rsidP="00E671A9">
            <w:pPr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671A9" w:rsidRPr="00E671A9" w:rsidTr="00E671A9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71A9" w:rsidRPr="00E671A9" w:rsidRDefault="00E671A9" w:rsidP="00E671A9">
            <w:pPr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671A9" w:rsidRPr="00E671A9" w:rsidTr="00E671A9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71A9" w:rsidRPr="00E671A9" w:rsidRDefault="00E671A9" w:rsidP="00E671A9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671A9" w:rsidRPr="00E671A9" w:rsidTr="00E671A9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71A9" w:rsidRPr="00E671A9" w:rsidRDefault="00E671A9" w:rsidP="00E671A9">
            <w:pPr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Účtovná hodnota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71A9" w:rsidRPr="00E671A9" w:rsidRDefault="00E671A9" w:rsidP="00E671A9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671A9" w:rsidRPr="00E671A9" w:rsidTr="00E671A9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71A9" w:rsidRPr="00E671A9" w:rsidRDefault="00E671A9" w:rsidP="00E671A9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B050F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 xml:space="preserve">1 </w:t>
            </w:r>
            <w:r w:rsidR="00B050F1">
              <w:rPr>
                <w:color w:val="000000"/>
                <w:sz w:val="16"/>
                <w:szCs w:val="16"/>
                <w:lang w:eastAsia="sk-SK"/>
              </w:rPr>
              <w:t>070</w:t>
            </w:r>
            <w:r w:rsidRPr="00E671A9"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  <w:r w:rsidR="00B050F1">
              <w:rPr>
                <w:color w:val="000000"/>
                <w:sz w:val="16"/>
                <w:szCs w:val="16"/>
                <w:lang w:eastAsia="sk-SK"/>
              </w:rPr>
              <w:t>17</w:t>
            </w:r>
            <w:r w:rsidRPr="00E671A9">
              <w:rPr>
                <w:color w:val="000000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B050F1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1 </w:t>
            </w:r>
            <w:r w:rsidR="00B050F1">
              <w:rPr>
                <w:b/>
                <w:bCs/>
                <w:color w:val="000000"/>
                <w:sz w:val="16"/>
                <w:szCs w:val="16"/>
                <w:lang w:eastAsia="sk-SK"/>
              </w:rPr>
              <w:t>070</w:t>
            </w: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 w:rsidR="00B050F1">
              <w:rPr>
                <w:b/>
                <w:bCs/>
                <w:color w:val="000000"/>
                <w:sz w:val="16"/>
                <w:szCs w:val="16"/>
                <w:lang w:eastAsia="sk-SK"/>
              </w:rPr>
              <w:t>17</w:t>
            </w: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>7</w:t>
            </w:r>
          </w:p>
        </w:tc>
      </w:tr>
      <w:tr w:rsidR="00E671A9" w:rsidRPr="00E671A9" w:rsidTr="00E671A9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671A9" w:rsidRPr="00E671A9" w:rsidRDefault="00E671A9" w:rsidP="00E671A9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6B45AF" w:rsidP="006A3E0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</w:t>
            </w:r>
            <w:r w:rsidR="006A3E0C">
              <w:rPr>
                <w:color w:val="000000"/>
                <w:sz w:val="16"/>
                <w:szCs w:val="16"/>
                <w:lang w:eastAsia="sk-SK"/>
              </w:rPr>
              <w:t> 161 869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6B45AF"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6B45AF" w:rsidP="006A3E0C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</w:t>
            </w:r>
            <w:r w:rsidR="006A3E0C">
              <w:rPr>
                <w:b/>
                <w:bCs/>
                <w:color w:val="000000"/>
                <w:sz w:val="16"/>
                <w:szCs w:val="16"/>
                <w:lang w:eastAsia="sk-SK"/>
              </w:rPr>
              <w:t> 161 869</w:t>
            </w:r>
          </w:p>
        </w:tc>
      </w:tr>
    </w:tbl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tbl>
      <w:tblPr>
        <w:tblW w:w="11081" w:type="dxa"/>
        <w:tblInd w:w="-167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830"/>
        <w:gridCol w:w="898"/>
        <w:gridCol w:w="850"/>
        <w:gridCol w:w="878"/>
        <w:gridCol w:w="823"/>
        <w:gridCol w:w="851"/>
        <w:gridCol w:w="992"/>
        <w:gridCol w:w="992"/>
        <w:gridCol w:w="993"/>
        <w:gridCol w:w="974"/>
      </w:tblGrid>
      <w:tr w:rsidR="001A694B" w:rsidRPr="001A694B" w:rsidTr="001A694B">
        <w:trPr>
          <w:trHeight w:val="300"/>
        </w:trPr>
        <w:tc>
          <w:tcPr>
            <w:tcW w:w="1108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1A694B" w:rsidRPr="001A694B" w:rsidRDefault="001A694B" w:rsidP="001A694B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i/>
                <w:iCs/>
                <w:color w:val="000000"/>
                <w:sz w:val="16"/>
                <w:szCs w:val="16"/>
                <w:lang w:eastAsia="sk-SK"/>
              </w:rPr>
              <w:t>OLYMP s.r.o.</w:t>
            </w:r>
          </w:p>
        </w:tc>
      </w:tr>
      <w:tr w:rsidR="001A694B" w:rsidRPr="001A694B" w:rsidTr="001A694B">
        <w:trPr>
          <w:trHeight w:val="300"/>
        </w:trPr>
        <w:tc>
          <w:tcPr>
            <w:tcW w:w="1108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94B" w:rsidRPr="001A694B" w:rsidRDefault="001A694B" w:rsidP="001A694B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i/>
                <w:iCs/>
                <w:color w:val="000000"/>
                <w:sz w:val="16"/>
                <w:szCs w:val="16"/>
                <w:lang w:eastAsia="sk-SK"/>
              </w:rPr>
              <w:t>Prehľad o pohybe dlhodobého hmotného majetku</w:t>
            </w:r>
          </w:p>
        </w:tc>
      </w:tr>
      <w:tr w:rsidR="001A694B" w:rsidRPr="001A694B" w:rsidTr="001A694B">
        <w:trPr>
          <w:trHeight w:val="300"/>
        </w:trPr>
        <w:tc>
          <w:tcPr>
            <w:tcW w:w="1108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1A694B" w:rsidRPr="001A694B" w:rsidRDefault="001A694B" w:rsidP="00B050F1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i/>
                <w:iCs/>
                <w:color w:val="000000"/>
                <w:sz w:val="16"/>
                <w:szCs w:val="16"/>
                <w:lang w:eastAsia="sk-SK"/>
              </w:rPr>
              <w:t>31.12.201</w:t>
            </w:r>
            <w:r w:rsidR="00B050F1">
              <w:rPr>
                <w:i/>
                <w:iCs/>
                <w:color w:val="000000"/>
                <w:sz w:val="16"/>
                <w:szCs w:val="16"/>
                <w:lang w:eastAsia="sk-SK"/>
              </w:rPr>
              <w:t>6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1A694B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A694B" w:rsidRPr="001A694B" w:rsidRDefault="001A694B" w:rsidP="001A694B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1A694B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A694B" w:rsidRPr="001A694B" w:rsidRDefault="001A694B" w:rsidP="001A694B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1A694B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A694B" w:rsidRPr="001A694B" w:rsidRDefault="001A694B" w:rsidP="001A694B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1A694B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A694B" w:rsidRPr="001A694B" w:rsidRDefault="001A694B" w:rsidP="001A694B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1A694B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A694B" w:rsidRPr="001A694B" w:rsidRDefault="001A694B" w:rsidP="001A694B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1A694B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A694B" w:rsidRPr="001A694B" w:rsidRDefault="001A694B" w:rsidP="001A694B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1A694B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A694B" w:rsidRPr="001A694B" w:rsidRDefault="001A694B" w:rsidP="001A694B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1A694B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A694B" w:rsidRPr="001A694B" w:rsidRDefault="001A694B" w:rsidP="001A694B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1A694B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1A694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1A694B" w:rsidRPr="001A694B" w:rsidRDefault="001A694B" w:rsidP="001A694B">
            <w:pPr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Dlhodobý hmotný majetok</w:t>
            </w:r>
          </w:p>
        </w:tc>
        <w:tc>
          <w:tcPr>
            <w:tcW w:w="825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733726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Be</w:t>
            </w:r>
            <w:r w:rsidR="00733726">
              <w:rPr>
                <w:color w:val="000000"/>
                <w:sz w:val="16"/>
                <w:szCs w:val="16"/>
                <w:lang w:eastAsia="sk-SK"/>
              </w:rPr>
              <w:t>zprostredne predchádzajúce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  <w:r w:rsidRPr="001A694B">
              <w:rPr>
                <w:color w:val="000000"/>
                <w:sz w:val="16"/>
                <w:szCs w:val="16"/>
                <w:lang w:eastAsia="sk-SK"/>
              </w:rPr>
              <w:t>účtovné obdobie</w:t>
            </w:r>
          </w:p>
        </w:tc>
      </w:tr>
      <w:tr w:rsidR="001A694B" w:rsidRPr="001A694B" w:rsidTr="001A694B">
        <w:trPr>
          <w:trHeight w:val="1200"/>
        </w:trPr>
        <w:tc>
          <w:tcPr>
            <w:tcW w:w="283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694B" w:rsidRPr="001A694B" w:rsidRDefault="001A694B" w:rsidP="001A694B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Samostatné hnuteľné veci a súbory hnuteľných vecí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Pestovateľské celky trvalých porastov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Základné stádo a ťažné zvieratá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Ostatný dlhodobý hmotný majetok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Obstarávaný dlhodobý hmotný majetok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Poskytnuté preddavky na dlhodobý hmotný majetok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j</w:t>
            </w:r>
          </w:p>
        </w:tc>
      </w:tr>
      <w:tr w:rsidR="001A694B" w:rsidRPr="001A694B" w:rsidTr="001A694B">
        <w:trPr>
          <w:trHeight w:val="45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A694B" w:rsidRPr="001A694B" w:rsidRDefault="001A694B" w:rsidP="001A694B">
            <w:pPr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7 123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B050F1" w:rsidP="00B050F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41</w:t>
            </w:r>
            <w:r w:rsidR="001A694B" w:rsidRPr="001A694B"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color w:val="000000"/>
                <w:sz w:val="16"/>
                <w:szCs w:val="16"/>
                <w:lang w:eastAsia="sk-SK"/>
              </w:rPr>
              <w:t>147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B050F1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4</w:t>
            </w:r>
            <w:r w:rsidR="00B050F1">
              <w:rPr>
                <w:b/>
                <w:bCs/>
                <w:color w:val="000000"/>
                <w:sz w:val="16"/>
                <w:szCs w:val="16"/>
                <w:lang w:eastAsia="sk-SK"/>
              </w:rPr>
              <w:t>8</w:t>
            </w: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 w:rsidR="00B050F1">
              <w:rPr>
                <w:b/>
                <w:bCs/>
                <w:color w:val="000000"/>
                <w:sz w:val="16"/>
                <w:szCs w:val="16"/>
                <w:lang w:eastAsia="sk-SK"/>
              </w:rPr>
              <w:t>270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B050F1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B050F1" w:rsidP="001A694B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7 123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41 147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48 270</w:t>
            </w:r>
          </w:p>
        </w:tc>
      </w:tr>
      <w:tr w:rsidR="001A694B" w:rsidRPr="001A694B" w:rsidTr="001A694B">
        <w:trPr>
          <w:trHeight w:val="45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A694B" w:rsidRPr="001A694B" w:rsidRDefault="001A694B" w:rsidP="001A694B">
            <w:pPr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A694B" w:rsidRPr="001A694B" w:rsidRDefault="001A694B" w:rsidP="001A694B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B66D48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 xml:space="preserve">7 </w:t>
            </w:r>
            <w:r w:rsidR="00B66D48">
              <w:rPr>
                <w:color w:val="000000"/>
                <w:sz w:val="16"/>
                <w:szCs w:val="16"/>
                <w:lang w:eastAsia="sk-SK"/>
              </w:rPr>
              <w:t>123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B66D48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3</w:t>
            </w:r>
            <w:r w:rsidR="00B66D48">
              <w:rPr>
                <w:color w:val="000000"/>
                <w:sz w:val="16"/>
                <w:szCs w:val="16"/>
                <w:lang w:eastAsia="sk-SK"/>
              </w:rPr>
              <w:t>8</w:t>
            </w:r>
            <w:r w:rsidRPr="001A694B"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  <w:r w:rsidR="00B66D48">
              <w:rPr>
                <w:color w:val="000000"/>
                <w:sz w:val="16"/>
                <w:szCs w:val="16"/>
                <w:lang w:eastAsia="sk-SK"/>
              </w:rPr>
              <w:t>168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B66D48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4</w:t>
            </w:r>
            <w:r w:rsidR="00B66D48">
              <w:rPr>
                <w:b/>
                <w:bCs/>
                <w:color w:val="000000"/>
                <w:sz w:val="16"/>
                <w:szCs w:val="16"/>
                <w:lang w:eastAsia="sk-SK"/>
              </w:rPr>
              <w:t>5</w:t>
            </w: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 w:rsidR="00B66D48">
              <w:rPr>
                <w:b/>
                <w:bCs/>
                <w:color w:val="000000"/>
                <w:sz w:val="16"/>
                <w:szCs w:val="16"/>
                <w:lang w:eastAsia="sk-SK"/>
              </w:rPr>
              <w:t>291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B66D48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B66D48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 xml:space="preserve">1 </w:t>
            </w:r>
            <w:r w:rsidR="00B66D48">
              <w:rPr>
                <w:color w:val="000000"/>
                <w:sz w:val="16"/>
                <w:szCs w:val="16"/>
                <w:lang w:eastAsia="sk-SK"/>
              </w:rPr>
              <w:t>557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B66D48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1 </w:t>
            </w:r>
            <w:r w:rsidR="00B66D48">
              <w:rPr>
                <w:b/>
                <w:bCs/>
                <w:color w:val="000000"/>
                <w:sz w:val="16"/>
                <w:szCs w:val="16"/>
                <w:lang w:eastAsia="sk-SK"/>
              </w:rPr>
              <w:t>557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7 123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B66D48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3</w:t>
            </w:r>
            <w:r w:rsidR="00B66D48">
              <w:rPr>
                <w:color w:val="000000"/>
                <w:sz w:val="16"/>
                <w:szCs w:val="16"/>
                <w:lang w:eastAsia="sk-SK"/>
              </w:rPr>
              <w:t>9</w:t>
            </w:r>
            <w:r w:rsidRPr="001A694B"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  <w:r w:rsidR="00B66D48">
              <w:rPr>
                <w:color w:val="000000"/>
                <w:sz w:val="16"/>
                <w:szCs w:val="16"/>
                <w:lang w:eastAsia="sk-SK"/>
              </w:rPr>
              <w:t>725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B66D48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4</w:t>
            </w:r>
            <w:r w:rsidR="00B66D48">
              <w:rPr>
                <w:b/>
                <w:bCs/>
                <w:color w:val="000000"/>
                <w:sz w:val="16"/>
                <w:szCs w:val="16"/>
                <w:lang w:eastAsia="sk-SK"/>
              </w:rPr>
              <w:t>6</w:t>
            </w: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 w:rsidR="00B66D48">
              <w:rPr>
                <w:b/>
                <w:bCs/>
                <w:color w:val="000000"/>
                <w:sz w:val="16"/>
                <w:szCs w:val="16"/>
                <w:lang w:eastAsia="sk-SK"/>
              </w:rPr>
              <w:t>848</w:t>
            </w:r>
          </w:p>
        </w:tc>
      </w:tr>
      <w:tr w:rsidR="001A694B" w:rsidRPr="001A694B" w:rsidTr="001A694B">
        <w:trPr>
          <w:trHeight w:val="45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A694B" w:rsidRPr="001A694B" w:rsidRDefault="001A694B" w:rsidP="001A694B">
            <w:pPr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A694B" w:rsidRPr="001A694B" w:rsidRDefault="001A694B" w:rsidP="001A694B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1A694B" w:rsidRPr="001A694B" w:rsidTr="001A694B">
        <w:trPr>
          <w:trHeight w:val="45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A694B" w:rsidRPr="001A694B" w:rsidRDefault="001A694B" w:rsidP="001A694B">
            <w:pPr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A694B" w:rsidRPr="001A694B" w:rsidRDefault="001A694B" w:rsidP="001A694B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B66D48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B66D48" w:rsidP="00B66D48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2 978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B66D48" w:rsidP="00B66D48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2</w:t>
            </w:r>
            <w:r w:rsidR="001A694B"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978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B66D48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1 421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B66D48" w:rsidP="00B66D48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</w:t>
            </w:r>
            <w:r w:rsidR="001A694B"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421</w:t>
            </w:r>
          </w:p>
        </w:tc>
      </w:tr>
    </w:tbl>
    <w:p w:rsidR="00377C3F" w:rsidRPr="001A694B" w:rsidRDefault="00377C3F">
      <w:pPr>
        <w:pStyle w:val="Zkladntext"/>
        <w:rPr>
          <w:sz w:val="16"/>
          <w:szCs w:val="16"/>
        </w:rPr>
      </w:pPr>
    </w:p>
    <w:p w:rsidR="00377C3F" w:rsidRPr="001A694B" w:rsidRDefault="00377C3F">
      <w:pPr>
        <w:pStyle w:val="Zkladntext"/>
        <w:rPr>
          <w:sz w:val="16"/>
          <w:szCs w:val="16"/>
        </w:rPr>
      </w:pPr>
    </w:p>
    <w:p w:rsidR="00377C3F" w:rsidRPr="001A694B" w:rsidRDefault="00377C3F">
      <w:pPr>
        <w:pStyle w:val="Zkladntext"/>
        <w:rPr>
          <w:sz w:val="16"/>
          <w:szCs w:val="16"/>
        </w:rPr>
      </w:pPr>
    </w:p>
    <w:p w:rsidR="00377C3F" w:rsidRPr="001A694B" w:rsidRDefault="00377C3F">
      <w:pPr>
        <w:pStyle w:val="Zkladntext"/>
        <w:rPr>
          <w:sz w:val="16"/>
          <w:szCs w:val="16"/>
        </w:rPr>
      </w:pPr>
    </w:p>
    <w:p w:rsidR="00377C3F" w:rsidRPr="001A694B" w:rsidRDefault="00377C3F">
      <w:pPr>
        <w:pStyle w:val="Zkladntext"/>
        <w:rPr>
          <w:sz w:val="16"/>
          <w:szCs w:val="16"/>
        </w:rPr>
      </w:pPr>
    </w:p>
    <w:p w:rsidR="00377C3F" w:rsidRPr="001A694B" w:rsidRDefault="00377C3F">
      <w:pPr>
        <w:pStyle w:val="Zkladntext"/>
        <w:rPr>
          <w:sz w:val="16"/>
          <w:szCs w:val="16"/>
        </w:rPr>
      </w:pPr>
    </w:p>
    <w:p w:rsidR="00377C3F" w:rsidRPr="001A694B" w:rsidRDefault="00377C3F">
      <w:pPr>
        <w:pStyle w:val="Zkladntext"/>
        <w:rPr>
          <w:sz w:val="16"/>
          <w:szCs w:val="16"/>
        </w:rPr>
      </w:pPr>
    </w:p>
    <w:p w:rsidR="00377C3F" w:rsidRPr="001A694B" w:rsidRDefault="00377C3F">
      <w:pPr>
        <w:pStyle w:val="Zkladntext"/>
        <w:rPr>
          <w:sz w:val="16"/>
          <w:szCs w:val="16"/>
        </w:rPr>
      </w:pPr>
    </w:p>
    <w:p w:rsidR="00377C3F" w:rsidRPr="001A694B" w:rsidRDefault="00377C3F">
      <w:pPr>
        <w:pStyle w:val="Zkladntext"/>
        <w:rPr>
          <w:sz w:val="16"/>
          <w:szCs w:val="16"/>
        </w:rPr>
      </w:pPr>
    </w:p>
    <w:p w:rsidR="00377C3F" w:rsidRPr="001A694B" w:rsidRDefault="00377C3F">
      <w:pPr>
        <w:pStyle w:val="Zkladntext"/>
        <w:rPr>
          <w:sz w:val="16"/>
          <w:szCs w:val="16"/>
        </w:rPr>
      </w:pPr>
    </w:p>
    <w:p w:rsidR="00377C3F" w:rsidRPr="001A694B" w:rsidRDefault="00377C3F">
      <w:pPr>
        <w:pStyle w:val="Zkladntext"/>
        <w:rPr>
          <w:sz w:val="16"/>
          <w:szCs w:val="16"/>
        </w:rPr>
      </w:pPr>
    </w:p>
    <w:p w:rsidR="00377C3F" w:rsidRPr="001A694B" w:rsidRDefault="00377C3F">
      <w:pPr>
        <w:pStyle w:val="Zkladntext"/>
        <w:rPr>
          <w:sz w:val="16"/>
          <w:szCs w:val="16"/>
        </w:rPr>
      </w:pPr>
    </w:p>
    <w:p w:rsidR="00377C3F" w:rsidRPr="001A694B" w:rsidRDefault="00377C3F">
      <w:pPr>
        <w:pStyle w:val="Zkladntext"/>
        <w:rPr>
          <w:sz w:val="16"/>
          <w:szCs w:val="16"/>
        </w:rPr>
      </w:pPr>
    </w:p>
    <w:p w:rsidR="00377C3F" w:rsidRPr="001A694B" w:rsidRDefault="00377C3F">
      <w:pPr>
        <w:pStyle w:val="Zkladntext"/>
        <w:rPr>
          <w:sz w:val="16"/>
          <w:szCs w:val="16"/>
        </w:rPr>
      </w:pPr>
    </w:p>
    <w:p w:rsidR="00377C3F" w:rsidRPr="001A694B" w:rsidRDefault="00377C3F">
      <w:pPr>
        <w:pStyle w:val="Zkladntext"/>
        <w:rPr>
          <w:sz w:val="16"/>
          <w:szCs w:val="16"/>
        </w:rPr>
      </w:pPr>
    </w:p>
    <w:p w:rsidR="00377C3F" w:rsidRPr="001A694B" w:rsidRDefault="00377C3F">
      <w:pPr>
        <w:pStyle w:val="Zkladntext"/>
        <w:rPr>
          <w:sz w:val="16"/>
          <w:szCs w:val="16"/>
        </w:rPr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tbl>
      <w:tblPr>
        <w:tblW w:w="11557" w:type="dxa"/>
        <w:tblInd w:w="-1682" w:type="dxa"/>
        <w:tblCellMar>
          <w:left w:w="70" w:type="dxa"/>
          <w:right w:w="70" w:type="dxa"/>
        </w:tblCellMar>
        <w:tblLook w:val="04A0"/>
      </w:tblPr>
      <w:tblGrid>
        <w:gridCol w:w="2836"/>
        <w:gridCol w:w="901"/>
        <w:gridCol w:w="992"/>
        <w:gridCol w:w="1138"/>
        <w:gridCol w:w="1138"/>
        <w:gridCol w:w="1138"/>
        <w:gridCol w:w="1138"/>
        <w:gridCol w:w="1138"/>
        <w:gridCol w:w="1138"/>
      </w:tblGrid>
      <w:tr w:rsidR="00076D92" w:rsidRPr="00076D92" w:rsidTr="00076D92">
        <w:trPr>
          <w:trHeight w:val="300"/>
        </w:trPr>
        <w:tc>
          <w:tcPr>
            <w:tcW w:w="1155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076D92" w:rsidRPr="00076D92" w:rsidRDefault="00076D92" w:rsidP="00076D92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i/>
                <w:iCs/>
                <w:color w:val="000000"/>
                <w:sz w:val="16"/>
                <w:szCs w:val="16"/>
                <w:lang w:eastAsia="sk-SK"/>
              </w:rPr>
              <w:lastRenderedPageBreak/>
              <w:t>OLYMP s.r.o.</w:t>
            </w:r>
          </w:p>
        </w:tc>
      </w:tr>
      <w:tr w:rsidR="00076D92" w:rsidRPr="00076D92" w:rsidTr="00076D92">
        <w:trPr>
          <w:trHeight w:val="300"/>
        </w:trPr>
        <w:tc>
          <w:tcPr>
            <w:tcW w:w="1155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D92" w:rsidRPr="00076D92" w:rsidRDefault="00076D92" w:rsidP="00076D92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i/>
                <w:iCs/>
                <w:color w:val="000000"/>
                <w:sz w:val="16"/>
                <w:szCs w:val="16"/>
                <w:lang w:eastAsia="sk-SK"/>
              </w:rPr>
              <w:t>Prehľad o pohybe dlhodobého nehmotného majetku</w:t>
            </w:r>
          </w:p>
        </w:tc>
      </w:tr>
      <w:tr w:rsidR="00076D92" w:rsidRPr="00076D92" w:rsidTr="00076D92">
        <w:trPr>
          <w:trHeight w:val="300"/>
        </w:trPr>
        <w:tc>
          <w:tcPr>
            <w:tcW w:w="1155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076D92" w:rsidRPr="00076D92" w:rsidRDefault="00076D92" w:rsidP="00733726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i/>
                <w:iCs/>
                <w:color w:val="000000"/>
                <w:sz w:val="16"/>
                <w:szCs w:val="16"/>
                <w:lang w:eastAsia="sk-SK"/>
              </w:rPr>
              <w:t>31.12.201</w:t>
            </w:r>
            <w:r w:rsidR="00733726">
              <w:rPr>
                <w:i/>
                <w:iCs/>
                <w:color w:val="000000"/>
                <w:sz w:val="16"/>
                <w:szCs w:val="16"/>
                <w:lang w:eastAsia="sk-SK"/>
              </w:rPr>
              <w:t>7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76D92" w:rsidRPr="00076D92" w:rsidRDefault="00076D92" w:rsidP="00076D92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i/>
                <w:i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i/>
                <w:i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i/>
                <w:i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i/>
                <w:i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i/>
                <w:i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i/>
                <w:i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i/>
                <w:i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i/>
                <w:i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i/>
                <w:iCs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76D92" w:rsidRPr="00076D92" w:rsidRDefault="00076D92" w:rsidP="00076D92">
            <w:pPr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Dlhodobý nehmotný majetok</w:t>
            </w:r>
          </w:p>
        </w:tc>
        <w:tc>
          <w:tcPr>
            <w:tcW w:w="872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076D92" w:rsidRPr="00076D92" w:rsidTr="00076D92">
        <w:trPr>
          <w:trHeight w:val="1200"/>
        </w:trPr>
        <w:tc>
          <w:tcPr>
            <w:tcW w:w="2836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076D92" w:rsidRPr="00076D92" w:rsidRDefault="00076D92" w:rsidP="00076D92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Aktivované náklady na vývoj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Goodwill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Obstarávaný dlhodobý nehmotný majetok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i</w:t>
            </w:r>
          </w:p>
        </w:tc>
      </w:tr>
      <w:tr w:rsidR="00076D92" w:rsidRPr="00076D92" w:rsidTr="00076D92">
        <w:trPr>
          <w:trHeight w:val="45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76D92" w:rsidRPr="00076D92" w:rsidRDefault="00076D92" w:rsidP="00076D92">
            <w:pPr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76D92" w:rsidRPr="00076D92" w:rsidRDefault="00076D92" w:rsidP="00076D92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76D92" w:rsidRPr="00076D92" w:rsidRDefault="00076D92" w:rsidP="00076D92">
            <w:pPr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76D92" w:rsidRPr="00076D92" w:rsidRDefault="00076D92" w:rsidP="00076D92">
            <w:pPr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76D92" w:rsidRPr="00076D92" w:rsidRDefault="00076D92" w:rsidP="00076D92">
            <w:pPr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76D92" w:rsidRPr="00076D92" w:rsidRDefault="00076D92" w:rsidP="00076D92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76D92" w:rsidRPr="00076D92" w:rsidTr="00076D92">
        <w:trPr>
          <w:trHeight w:val="45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76D92" w:rsidRPr="00076D92" w:rsidRDefault="00076D92" w:rsidP="00076D92">
            <w:pPr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76D92" w:rsidRPr="00076D92" w:rsidRDefault="00076D92" w:rsidP="00076D92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76D92" w:rsidRPr="00076D92" w:rsidRDefault="00076D92" w:rsidP="00076D92">
            <w:pPr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76D92" w:rsidRPr="00076D92" w:rsidRDefault="00076D92" w:rsidP="00076D92">
            <w:pPr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76D92" w:rsidRPr="00076D92" w:rsidRDefault="00076D92" w:rsidP="00076D92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76D92" w:rsidRPr="00076D92" w:rsidTr="00076D92">
        <w:trPr>
          <w:trHeight w:val="45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76D92" w:rsidRPr="00076D92" w:rsidRDefault="00076D92" w:rsidP="00076D92">
            <w:pPr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76D92" w:rsidRPr="00076D92" w:rsidRDefault="00076D92" w:rsidP="00076D92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76D92" w:rsidRPr="00076D92" w:rsidRDefault="00076D92" w:rsidP="00076D92">
            <w:pPr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76D92" w:rsidRPr="00076D92" w:rsidRDefault="00076D92" w:rsidP="00076D92">
            <w:pPr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76D92" w:rsidRPr="00076D92" w:rsidRDefault="00076D92" w:rsidP="00076D92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76D92" w:rsidRPr="00076D92" w:rsidTr="00076D92">
        <w:trPr>
          <w:trHeight w:val="45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76D92" w:rsidRPr="00076D92" w:rsidRDefault="00076D92" w:rsidP="00076D92">
            <w:pPr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76D92" w:rsidRPr="00076D92" w:rsidRDefault="00076D92" w:rsidP="00076D92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76D92" w:rsidRPr="00076D92" w:rsidRDefault="00076D92" w:rsidP="00076D92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</w:tbl>
    <w:p w:rsidR="00377C3F" w:rsidRPr="00076D92" w:rsidRDefault="00377C3F">
      <w:pPr>
        <w:pStyle w:val="Zkladntext"/>
        <w:rPr>
          <w:sz w:val="16"/>
          <w:szCs w:val="16"/>
        </w:rPr>
      </w:pPr>
    </w:p>
    <w:p w:rsidR="00377C3F" w:rsidRPr="00076D92" w:rsidRDefault="00377C3F">
      <w:pPr>
        <w:pStyle w:val="Zkladntext"/>
        <w:rPr>
          <w:sz w:val="16"/>
          <w:szCs w:val="16"/>
        </w:rPr>
      </w:pPr>
    </w:p>
    <w:p w:rsidR="00377C3F" w:rsidRPr="00076D92" w:rsidRDefault="00377C3F">
      <w:pPr>
        <w:pStyle w:val="Zkladntext"/>
        <w:rPr>
          <w:sz w:val="16"/>
          <w:szCs w:val="16"/>
        </w:rPr>
      </w:pPr>
    </w:p>
    <w:p w:rsidR="00377C3F" w:rsidRPr="00076D92" w:rsidRDefault="00377C3F">
      <w:pPr>
        <w:pStyle w:val="Zkladntext"/>
        <w:rPr>
          <w:sz w:val="16"/>
          <w:szCs w:val="16"/>
        </w:rPr>
      </w:pPr>
    </w:p>
    <w:p w:rsidR="00377C3F" w:rsidRPr="00076D92" w:rsidRDefault="00377C3F">
      <w:pPr>
        <w:pStyle w:val="Zkladntext"/>
        <w:rPr>
          <w:sz w:val="16"/>
          <w:szCs w:val="16"/>
        </w:rPr>
      </w:pPr>
    </w:p>
    <w:p w:rsidR="00377C3F" w:rsidRPr="00076D92" w:rsidRDefault="00377C3F">
      <w:pPr>
        <w:pStyle w:val="Zkladntext"/>
        <w:rPr>
          <w:sz w:val="16"/>
          <w:szCs w:val="16"/>
        </w:rPr>
      </w:pPr>
    </w:p>
    <w:p w:rsidR="00377C3F" w:rsidRPr="00076D92" w:rsidRDefault="00377C3F">
      <w:pPr>
        <w:pStyle w:val="Zkladntext"/>
        <w:rPr>
          <w:sz w:val="16"/>
          <w:szCs w:val="16"/>
        </w:rPr>
      </w:pPr>
    </w:p>
    <w:p w:rsidR="00377C3F" w:rsidRPr="00076D92" w:rsidRDefault="00377C3F">
      <w:pPr>
        <w:pStyle w:val="Zkladntext"/>
        <w:rPr>
          <w:sz w:val="16"/>
          <w:szCs w:val="16"/>
        </w:rPr>
      </w:pPr>
    </w:p>
    <w:p w:rsidR="00377C3F" w:rsidRPr="00076D92" w:rsidRDefault="00377C3F">
      <w:pPr>
        <w:pStyle w:val="Zkladntext"/>
        <w:rPr>
          <w:sz w:val="16"/>
          <w:szCs w:val="16"/>
        </w:rPr>
      </w:pPr>
    </w:p>
    <w:p w:rsidR="00377C3F" w:rsidRPr="00076D92" w:rsidRDefault="00377C3F">
      <w:pPr>
        <w:pStyle w:val="Zkladntext"/>
        <w:rPr>
          <w:sz w:val="16"/>
          <w:szCs w:val="16"/>
        </w:rPr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B62963" w:rsidRDefault="003B03F8">
      <w:pPr>
        <w:pStyle w:val="Zkladntext"/>
      </w:pPr>
      <w:r>
        <w:br w:type="page"/>
      </w:r>
      <w:bookmarkEnd w:id="12"/>
    </w:p>
    <w:p w:rsidR="00EC5C0B" w:rsidRDefault="00EC5C0B" w:rsidP="00EC5C0B">
      <w:pPr>
        <w:pStyle w:val="Nadpis2"/>
      </w:pPr>
      <w:r>
        <w:lastRenderedPageBreak/>
        <w:t>Zásoby</w:t>
      </w:r>
    </w:p>
    <w:p w:rsidR="004D3B4A" w:rsidRDefault="004D3B4A" w:rsidP="004D3B4A">
      <w:pPr>
        <w:pStyle w:val="Zkladntext"/>
      </w:pPr>
    </w:p>
    <w:p w:rsidR="0085196C" w:rsidRPr="000B7957" w:rsidRDefault="00690AF7">
      <w:pPr>
        <w:spacing w:after="200" w:line="276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Spoločnosť nenakupuje a neúčtuje o zásobách.</w:t>
      </w:r>
    </w:p>
    <w:p w:rsidR="004D3B4A" w:rsidRDefault="004D3B4A" w:rsidP="004D3B4A">
      <w:pPr>
        <w:pStyle w:val="Nadpis2"/>
      </w:pPr>
      <w:r w:rsidRPr="007D5600">
        <w:t>Údaje o zákazkovej výrobe</w:t>
      </w:r>
      <w:r w:rsidR="00AE5250">
        <w:t xml:space="preserve"> </w:t>
      </w:r>
    </w:p>
    <w:p w:rsidR="00AE5250" w:rsidRPr="001D5F78" w:rsidRDefault="00AE5250" w:rsidP="00C76D6A">
      <w:pPr>
        <w:ind w:left="426"/>
        <w:rPr>
          <w:sz w:val="18"/>
          <w:szCs w:val="18"/>
        </w:rPr>
      </w:pPr>
    </w:p>
    <w:p w:rsidR="00B62963" w:rsidRDefault="00B62963">
      <w:pPr>
        <w:rPr>
          <w:szCs w:val="18"/>
        </w:rPr>
      </w:pPr>
    </w:p>
    <w:p w:rsidR="00AE5250" w:rsidRPr="000B7957" w:rsidRDefault="006D45B0" w:rsidP="00AE5250">
      <w:pPr>
        <w:ind w:left="426"/>
        <w:rPr>
          <w:sz w:val="18"/>
          <w:szCs w:val="18"/>
        </w:rPr>
      </w:pPr>
      <w:r>
        <w:rPr>
          <w:sz w:val="18"/>
          <w:szCs w:val="18"/>
        </w:rPr>
        <w:t>Spoločnosť nemá náplň pre údaje o zákazkovej výstavbe nehnuteľnosti.</w:t>
      </w:r>
    </w:p>
    <w:p w:rsidR="00B720C9" w:rsidRPr="000B7957" w:rsidRDefault="00B720C9">
      <w:pPr>
        <w:spacing w:after="200" w:line="276" w:lineRule="auto"/>
        <w:rPr>
          <w:b/>
          <w:sz w:val="18"/>
          <w:szCs w:val="18"/>
        </w:rPr>
      </w:pPr>
      <w:bookmarkStart w:id="14" w:name="_Toc530739904"/>
    </w:p>
    <w:p w:rsidR="00690AF7" w:rsidRDefault="00690AF7">
      <w:pPr>
        <w:pStyle w:val="Nadpis2"/>
      </w:pPr>
      <w:r>
        <w:t xml:space="preserve">Nehnuteľnosti  na predaj – Spoločnosť nemá náplň pre uvedený bod. </w:t>
      </w:r>
    </w:p>
    <w:p w:rsidR="00690AF7" w:rsidRPr="00690AF7" w:rsidRDefault="00690AF7" w:rsidP="00690AF7"/>
    <w:p w:rsidR="005D2A89" w:rsidRDefault="00CA441D">
      <w:pPr>
        <w:pStyle w:val="Nadpis2"/>
      </w:pPr>
      <w:r>
        <w:t>Pohľadávky</w:t>
      </w:r>
      <w:bookmarkEnd w:id="14"/>
    </w:p>
    <w:p w:rsidR="00CA441D" w:rsidRDefault="00CA441D" w:rsidP="00CA441D">
      <w:pPr>
        <w:pStyle w:val="Zkladntext"/>
      </w:pPr>
    </w:p>
    <w:p w:rsidR="00CA441D" w:rsidRDefault="00690AF7" w:rsidP="00690AF7">
      <w:pPr>
        <w:pStyle w:val="Zkladntext"/>
      </w:pPr>
      <w:r>
        <w:t xml:space="preserve">Spoločnosť nemá náplň pre opravné položky k pohľadávkam z obchodného vzťahu. </w:t>
      </w:r>
    </w:p>
    <w:p w:rsidR="00086A82" w:rsidRPr="001D5F78" w:rsidRDefault="00086A82">
      <w:pPr>
        <w:spacing w:after="200" w:line="276" w:lineRule="auto"/>
        <w:rPr>
          <w:sz w:val="18"/>
          <w:szCs w:val="18"/>
        </w:rPr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bookmarkStart w:id="15" w:name="_MON_1405930710"/>
    <w:bookmarkEnd w:id="15"/>
    <w:p w:rsidR="00086A82" w:rsidRDefault="00C76C15" w:rsidP="00342E08">
      <w:pPr>
        <w:pStyle w:val="Zkladntext"/>
      </w:pPr>
      <w:r>
        <w:object w:dxaOrig="9019" w:dyaOrig="6072">
          <v:shape id="_x0000_i1029" type="#_x0000_t75" style="width:438.5pt;height:330.15pt" o:ole="" o:preferrelative="f">
            <v:imagedata r:id="rId16" o:title=""/>
            <o:lock v:ext="edit" aspectratio="f"/>
          </v:shape>
          <o:OLEObject Type="Embed" ProgID="Excel.Sheet.12" ShapeID="_x0000_i1029" DrawAspect="Content" ObjectID="_1581503340" r:id="rId17"/>
        </w:object>
      </w:r>
    </w:p>
    <w:p w:rsidR="00B56CBE" w:rsidRDefault="00B56CBE" w:rsidP="00342E08">
      <w:pPr>
        <w:pStyle w:val="Zkladntext"/>
      </w:pP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16" w:name="_MON_1405930718"/>
    <w:bookmarkEnd w:id="16"/>
    <w:p w:rsidR="00342E08" w:rsidRDefault="00C76C15" w:rsidP="00CA441D">
      <w:pPr>
        <w:pStyle w:val="Zkladntext"/>
      </w:pPr>
      <w:r>
        <w:object w:dxaOrig="9019" w:dyaOrig="6072">
          <v:shape id="_x0000_i1030" type="#_x0000_t75" style="width:439.65pt;height:331.65pt" o:ole="" o:preferrelative="f">
            <v:imagedata r:id="rId18" o:title=""/>
            <o:lock v:ext="edit" aspectratio="f"/>
          </v:shape>
          <o:OLEObject Type="Embed" ProgID="Excel.Sheet.12" ShapeID="_x0000_i1030" DrawAspect="Content" ObjectID="_1581503341" r:id="rId19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17" w:name="_MON_1405930725"/>
    <w:bookmarkEnd w:id="17"/>
    <w:p w:rsidR="00367A6E" w:rsidRDefault="00C02A54" w:rsidP="00142DDE">
      <w:pPr>
        <w:pStyle w:val="Zkladntext"/>
      </w:pPr>
      <w:r>
        <w:object w:dxaOrig="8990" w:dyaOrig="2378">
          <v:shape id="_x0000_i1031" type="#_x0000_t75" style="width:440.45pt;height:129.85pt" o:ole="" o:preferrelative="f">
            <v:imagedata r:id="rId20" o:title=""/>
            <o:lock v:ext="edit" aspectratio="f"/>
          </v:shape>
          <o:OLEObject Type="Embed" ProgID="Excel.Sheet.12" ShapeID="_x0000_i1031" DrawAspect="Content" ObjectID="_1581503342" r:id="rId21"/>
        </w:object>
      </w:r>
      <w:r w:rsidR="00A9048F" w:rsidRPr="00A9048F">
        <w:t xml:space="preserve"> </w:t>
      </w:r>
    </w:p>
    <w:p w:rsidR="00761E3B" w:rsidRDefault="00761E3B" w:rsidP="00761E3B">
      <w:pPr>
        <w:pStyle w:val="Zkladntext"/>
      </w:pPr>
    </w:p>
    <w:p w:rsidR="00761E3B" w:rsidRPr="001D5F78" w:rsidRDefault="00761E3B" w:rsidP="00142DDE">
      <w:pPr>
        <w:pStyle w:val="Zkladntext"/>
        <w:rPr>
          <w:szCs w:val="18"/>
        </w:rPr>
      </w:pPr>
    </w:p>
    <w:p w:rsidR="00761E3B" w:rsidRPr="001D5F78" w:rsidRDefault="000C17C3">
      <w:pPr>
        <w:spacing w:after="200" w:line="276" w:lineRule="auto"/>
        <w:rPr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AF29D2" w:rsidRDefault="00367A6E" w:rsidP="00B253CD">
      <w:pPr>
        <w:pStyle w:val="Zkladntext"/>
      </w:pPr>
      <w:r>
        <w:lastRenderedPageBreak/>
        <w:t>Informácie o pohľadávkach zabezpečených záložným právom alebo inou formou zabezpečenia</w:t>
      </w:r>
    </w:p>
    <w:p w:rsidR="00CB000E" w:rsidRPr="000F038C" w:rsidRDefault="00CB000E" w:rsidP="00CA441D">
      <w:pPr>
        <w:pStyle w:val="Zkladntext"/>
        <w:rPr>
          <w:i/>
          <w:szCs w:val="18"/>
        </w:rPr>
      </w:pPr>
    </w:p>
    <w:p w:rsidR="0021293B" w:rsidRPr="000F038C" w:rsidRDefault="00F4619A" w:rsidP="0021293B">
      <w:pPr>
        <w:pStyle w:val="Zkladntext"/>
      </w:pPr>
      <w:r>
        <w:t xml:space="preserve">Spoločnosť </w:t>
      </w:r>
      <w:r w:rsidR="004706CF">
        <w:t>ne</w:t>
      </w:r>
      <w:r>
        <w:t>má pohľadávky z finančného prenájm</w:t>
      </w:r>
      <w:r w:rsidR="000C17C3" w:rsidRPr="000C17C3">
        <w:t>u</w:t>
      </w:r>
      <w:r w:rsidR="004706CF">
        <w:t>.</w:t>
      </w:r>
      <w:r w:rsidR="000C17C3" w:rsidRPr="000C17C3">
        <w:t xml:space="preserve"> </w:t>
      </w:r>
    </w:p>
    <w:p w:rsidR="00B62963" w:rsidRDefault="00B62963">
      <w:pPr>
        <w:pStyle w:val="Zkladntext"/>
        <w:rPr>
          <w:b/>
        </w:rPr>
      </w:pPr>
      <w:bookmarkStart w:id="18" w:name="_Toc530739905"/>
    </w:p>
    <w:p w:rsidR="00B253CD" w:rsidRDefault="00B253CD">
      <w:pPr>
        <w:pStyle w:val="Zkladntext"/>
        <w:rPr>
          <w:b/>
        </w:rPr>
      </w:pPr>
    </w:p>
    <w:p w:rsidR="00CA441D" w:rsidRDefault="00CA441D" w:rsidP="00CA441D">
      <w:pPr>
        <w:pStyle w:val="Nadpis2"/>
      </w:pPr>
      <w:r>
        <w:t>Finančné účty</w:t>
      </w:r>
      <w:bookmarkEnd w:id="18"/>
    </w:p>
    <w:p w:rsidR="00CA441D" w:rsidRDefault="00CA441D" w:rsidP="00CA441D">
      <w:pPr>
        <w:pStyle w:val="Zkladntext"/>
      </w:pPr>
    </w:p>
    <w:p w:rsidR="004706CF" w:rsidRDefault="00CA441D" w:rsidP="00CA441D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4706CF">
        <w:t>.</w:t>
      </w:r>
    </w:p>
    <w:p w:rsidR="00442157" w:rsidRDefault="004706CF" w:rsidP="00CA441D">
      <w:pPr>
        <w:pStyle w:val="Zkladntext"/>
      </w:pPr>
      <w:r>
        <w:t xml:space="preserve"> </w:t>
      </w: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9" w:name="_MON_1405930822"/>
    <w:bookmarkEnd w:id="19"/>
    <w:p w:rsidR="004262D7" w:rsidRDefault="00C76C15" w:rsidP="00086A82">
      <w:pPr>
        <w:pStyle w:val="Zkladntext"/>
      </w:pPr>
      <w:r w:rsidRPr="00003C63">
        <w:object w:dxaOrig="9007" w:dyaOrig="1889">
          <v:shape id="_x0000_i1032" type="#_x0000_t75" style="width:440.45pt;height:102.65pt" o:ole="" o:preferrelative="f">
            <v:imagedata r:id="rId22" o:title=""/>
            <o:lock v:ext="edit" aspectratio="f"/>
          </v:shape>
          <o:OLEObject Type="Embed" ProgID="Excel.Sheet.12" ShapeID="_x0000_i1032" DrawAspect="Content" ObjectID="_1581503343" r:id="rId23"/>
        </w:object>
      </w:r>
    </w:p>
    <w:p w:rsidR="00CA441D" w:rsidRDefault="00CA441D" w:rsidP="00CA441D">
      <w:pPr>
        <w:pStyle w:val="Nadpis2"/>
      </w:pPr>
      <w:r>
        <w:t>Krátkodobý finančný majetok</w:t>
      </w:r>
    </w:p>
    <w:p w:rsidR="00CA441D" w:rsidRDefault="00CA441D" w:rsidP="00CA441D">
      <w:pPr>
        <w:pStyle w:val="Zkladntext"/>
      </w:pPr>
    </w:p>
    <w:p w:rsidR="005A25EA" w:rsidRPr="001D5F78" w:rsidRDefault="004706CF" w:rsidP="009D0700">
      <w:pPr>
        <w:ind w:left="426"/>
        <w:rPr>
          <w:sz w:val="18"/>
          <w:szCs w:val="18"/>
        </w:rPr>
      </w:pPr>
      <w:r>
        <w:rPr>
          <w:sz w:val="18"/>
          <w:szCs w:val="18"/>
        </w:rPr>
        <w:t>Spoločnosť nemá náplň pre uveden</w:t>
      </w:r>
      <w:r w:rsidR="00B253CD">
        <w:rPr>
          <w:sz w:val="18"/>
          <w:szCs w:val="18"/>
        </w:rPr>
        <w:t>ý</w:t>
      </w:r>
      <w:r>
        <w:rPr>
          <w:sz w:val="18"/>
          <w:szCs w:val="18"/>
        </w:rPr>
        <w:t xml:space="preserve"> </w:t>
      </w:r>
      <w:r w:rsidR="00B253CD">
        <w:rPr>
          <w:sz w:val="18"/>
          <w:szCs w:val="18"/>
        </w:rPr>
        <w:t>bod</w:t>
      </w:r>
      <w:r>
        <w:rPr>
          <w:sz w:val="18"/>
          <w:szCs w:val="18"/>
        </w:rPr>
        <w:t>.</w:t>
      </w:r>
    </w:p>
    <w:p w:rsidR="00B62963" w:rsidRDefault="00B62963">
      <w:pPr>
        <w:ind w:left="426"/>
        <w:jc w:val="both"/>
        <w:rPr>
          <w:sz w:val="18"/>
          <w:szCs w:val="18"/>
        </w:rPr>
      </w:pPr>
    </w:p>
    <w:p w:rsidR="00CA441D" w:rsidRDefault="00CA441D" w:rsidP="00CA441D">
      <w:pPr>
        <w:pStyle w:val="Nadpis2"/>
      </w:pPr>
      <w:bookmarkStart w:id="20" w:name="_Toc530739906"/>
      <w:r>
        <w:t>Časové rozlíšenie</w:t>
      </w:r>
      <w:bookmarkEnd w:id="20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</w:t>
      </w:r>
      <w:r w:rsidR="00B253CD">
        <w:t xml:space="preserve"> sumu </w:t>
      </w:r>
      <w:r w:rsidR="00265D92">
        <w:t>210</w:t>
      </w:r>
      <w:r w:rsidR="00B253CD">
        <w:t>,- €</w:t>
      </w:r>
      <w:r w:rsidR="00265D92">
        <w:t xml:space="preserve"> za telefónne poplatky </w:t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E22A1A">
      <w:pPr>
        <w:pStyle w:val="Nadpis2"/>
        <w:numPr>
          <w:ilvl w:val="0"/>
          <w:numId w:val="8"/>
        </w:numPr>
      </w:pPr>
      <w:bookmarkStart w:id="21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E22A1A">
      <w:pPr>
        <w:pStyle w:val="Nadpis2"/>
        <w:numPr>
          <w:ilvl w:val="0"/>
          <w:numId w:val="8"/>
        </w:numPr>
      </w:pPr>
      <w:r>
        <w:t>Rezervy</w:t>
      </w:r>
    </w:p>
    <w:bookmarkEnd w:id="21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bookmarkStart w:id="22" w:name="_MON_1405948469"/>
    <w:bookmarkEnd w:id="22"/>
    <w:p w:rsidR="00B12204" w:rsidRDefault="00C76C15" w:rsidP="009D0700">
      <w:pPr>
        <w:ind w:left="426"/>
      </w:pPr>
      <w:r>
        <w:object w:dxaOrig="8748" w:dyaOrig="6295">
          <v:shape id="_x0000_i1033" type="#_x0000_t75" style="width:438.9pt;height:352.35pt" o:ole="" o:preferrelative="f">
            <v:imagedata r:id="rId24" o:title=""/>
            <o:lock v:ext="edit" aspectratio="f"/>
          </v:shape>
          <o:OLEObject Type="Embed" ProgID="Excel.Sheet.12" ShapeID="_x0000_i1033" DrawAspect="Content" ObjectID="_1581503344" r:id="rId25"/>
        </w:object>
      </w:r>
    </w:p>
    <w:p w:rsidR="00EF0F13" w:rsidRPr="00077153" w:rsidRDefault="00EF0F13" w:rsidP="00491AF0">
      <w:pPr>
        <w:pStyle w:val="Zkladntext"/>
        <w:jc w:val="left"/>
        <w:rPr>
          <w:szCs w:val="18"/>
        </w:rPr>
      </w:pPr>
      <w:bookmarkStart w:id="23" w:name="OLE_LINK17"/>
      <w:bookmarkStart w:id="24" w:name="OLE_LINK18"/>
    </w:p>
    <w:p w:rsidR="00491AF0" w:rsidRPr="00077153" w:rsidRDefault="00491AF0" w:rsidP="00491AF0">
      <w:pPr>
        <w:rPr>
          <w:sz w:val="18"/>
          <w:szCs w:val="18"/>
        </w:rPr>
      </w:pPr>
    </w:p>
    <w:p w:rsidR="00491AF0" w:rsidRDefault="00491AF0" w:rsidP="00491AF0">
      <w:pPr>
        <w:pStyle w:val="Zkladntext"/>
      </w:pPr>
      <w:r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5" w:name="_MON_1405948491"/>
    <w:bookmarkEnd w:id="25"/>
    <w:p w:rsidR="005B4970" w:rsidRDefault="00C76C15" w:rsidP="009B60B7">
      <w:pPr>
        <w:pStyle w:val="Zkladntext"/>
        <w:jc w:val="left"/>
      </w:pPr>
      <w:r>
        <w:object w:dxaOrig="8823" w:dyaOrig="6240">
          <v:shape id="_x0000_i1034" type="#_x0000_t75" style="width:439.65pt;height:347.75pt" o:ole="" o:preferrelative="f">
            <v:imagedata r:id="rId26" o:title=""/>
            <o:lock v:ext="edit" aspectratio="f"/>
          </v:shape>
          <o:OLEObject Type="Embed" ProgID="Excel.Sheet.12" ShapeID="_x0000_i1034" DrawAspect="Content" ObjectID="_1581503345" r:id="rId27"/>
        </w:object>
      </w:r>
      <w:bookmarkEnd w:id="23"/>
      <w:bookmarkEnd w:id="24"/>
    </w:p>
    <w:p w:rsidR="00B62963" w:rsidRDefault="00491AF0">
      <w:pPr>
        <w:pStyle w:val="Nadpis2"/>
        <w:tabs>
          <w:tab w:val="clear" w:pos="360"/>
          <w:tab w:val="num" w:pos="426"/>
        </w:tabs>
        <w:ind w:left="426" w:hanging="426"/>
      </w:pPr>
      <w:bookmarkStart w:id="26" w:name="_Toc530739909"/>
      <w:r>
        <w:t>Záväzky</w:t>
      </w:r>
      <w:bookmarkEnd w:id="26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27" w:name="_MON_1405948528"/>
    <w:bookmarkEnd w:id="27"/>
    <w:p w:rsidR="002A7CDF" w:rsidRDefault="00C76C15" w:rsidP="009D0700">
      <w:pPr>
        <w:ind w:left="426"/>
      </w:pPr>
      <w:r>
        <w:object w:dxaOrig="8927" w:dyaOrig="2335">
          <v:shape id="_x0000_i1035" type="#_x0000_t75" style="width:438.15pt;height:127.9pt" o:ole="" o:preferrelative="f">
            <v:imagedata r:id="rId28" o:title=""/>
            <o:lock v:ext="edit" aspectratio="f"/>
          </v:shape>
          <o:OLEObject Type="Embed" ProgID="Excel.Sheet.12" ShapeID="_x0000_i1035" DrawAspect="Content" ObjectID="_1581503346" r:id="rId29"/>
        </w:object>
      </w:r>
    </w:p>
    <w:p w:rsidR="0057382A" w:rsidRPr="00D91A08" w:rsidRDefault="0057382A" w:rsidP="0057382A">
      <w:pPr>
        <w:pStyle w:val="Zkladntext"/>
        <w:rPr>
          <w:i/>
          <w:szCs w:val="18"/>
          <w:u w:val="single"/>
        </w:rPr>
      </w:pPr>
    </w:p>
    <w:p w:rsidR="00491AF0" w:rsidRDefault="002C5687" w:rsidP="00491AF0">
      <w:pPr>
        <w:pStyle w:val="Zkladntext"/>
      </w:pPr>
      <w:r>
        <w:t>Spoločnosť nemá majetok na finančný prenájom.</w:t>
      </w:r>
    </w:p>
    <w:p w:rsidR="00B62963" w:rsidRDefault="000C17C3">
      <w:pPr>
        <w:pStyle w:val="Nadpis2"/>
        <w:numPr>
          <w:ilvl w:val="0"/>
          <w:numId w:val="0"/>
        </w:numPr>
        <w:ind w:left="426"/>
      </w:pPr>
      <w:bookmarkStart w:id="28" w:name="_Toc530739910"/>
      <w:r w:rsidRPr="000C17C3">
        <w:t xml:space="preserve">  </w:t>
      </w:r>
      <w:bookmarkEnd w:id="28"/>
    </w:p>
    <w:p w:rsidR="0057382A" w:rsidRDefault="0057382A" w:rsidP="0057382A">
      <w:pPr>
        <w:pStyle w:val="Nadpis2"/>
      </w:pPr>
      <w:r>
        <w:t>Odložený daňový záväzok</w:t>
      </w:r>
    </w:p>
    <w:p w:rsidR="00E231BA" w:rsidRPr="00077153" w:rsidRDefault="00E231BA" w:rsidP="00E231BA">
      <w:pPr>
        <w:rPr>
          <w:sz w:val="18"/>
          <w:szCs w:val="18"/>
        </w:rPr>
      </w:pPr>
    </w:p>
    <w:p w:rsidR="00E231BA" w:rsidRDefault="001B7C1F" w:rsidP="00E231BA">
      <w:pPr>
        <w:pStyle w:val="Zkladntext"/>
      </w:pPr>
      <w:r>
        <w:t>Spoločnosť nemá povinnosť počítať odložené dane.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29" w:name="_Toc530739911"/>
      <w:r>
        <w:br w:type="page"/>
      </w:r>
    </w:p>
    <w:p w:rsidR="00E231BA" w:rsidRDefault="00E231BA" w:rsidP="00E231BA">
      <w:pPr>
        <w:pStyle w:val="Nadpis2"/>
      </w:pPr>
      <w:r>
        <w:lastRenderedPageBreak/>
        <w:t>Sociálny fond</w:t>
      </w:r>
      <w:bookmarkEnd w:id="2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30" w:name="_MON_1405948668"/>
    <w:bookmarkEnd w:id="30"/>
    <w:p w:rsidR="00A25722" w:rsidRPr="00D16B95" w:rsidRDefault="00DB70F8" w:rsidP="00A25722">
      <w:pPr>
        <w:pStyle w:val="Zkladntext"/>
        <w:rPr>
          <w:lang w:val="de-DE"/>
        </w:rPr>
      </w:pPr>
      <w:r>
        <w:object w:dxaOrig="8927" w:dyaOrig="2809">
          <v:shape id="_x0000_i1036" type="#_x0000_t75" style="width:438.15pt;height:154.35pt" o:ole="" o:preferrelative="f">
            <v:imagedata r:id="rId30" o:title=""/>
            <o:lock v:ext="edit" aspectratio="f"/>
          </v:shape>
          <o:OLEObject Type="Embed" ProgID="Excel.Sheet.12" ShapeID="_x0000_i1036" DrawAspect="Content" ObjectID="_1581503347" r:id="rId31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F12594" w:rsidRDefault="00F12594" w:rsidP="00E231BA">
      <w:pPr>
        <w:pStyle w:val="Zkladntext"/>
      </w:pPr>
    </w:p>
    <w:p w:rsidR="00C854FD" w:rsidRDefault="00C854FD" w:rsidP="00E231BA">
      <w:pPr>
        <w:pStyle w:val="Zkladntext"/>
      </w:pPr>
    </w:p>
    <w:p w:rsidR="00500B7D" w:rsidRDefault="00500B7D" w:rsidP="00500B7D">
      <w:pPr>
        <w:pStyle w:val="Nadpis2"/>
      </w:pPr>
      <w:r>
        <w:t>Vydané dlh</w:t>
      </w:r>
      <w:r w:rsidR="00043393">
        <w:t>o</w:t>
      </w:r>
      <w:r>
        <w:t>pisy</w:t>
      </w:r>
    </w:p>
    <w:p w:rsidR="00B62963" w:rsidRDefault="00B62963">
      <w:pPr>
        <w:rPr>
          <w:szCs w:val="18"/>
        </w:rPr>
      </w:pPr>
    </w:p>
    <w:p w:rsidR="00F12594" w:rsidRDefault="00D30CC0" w:rsidP="00E231BA">
      <w:pPr>
        <w:pStyle w:val="Zkladntext"/>
      </w:pPr>
      <w:r>
        <w:t xml:space="preserve">Spoločnosť nemá náplň pre uvedenú tabuľku. </w:t>
      </w:r>
    </w:p>
    <w:p w:rsidR="00E231BA" w:rsidRPr="004D59F8" w:rsidRDefault="004D59F8" w:rsidP="001B7C1F">
      <w:pPr>
        <w:spacing w:after="200" w:line="276" w:lineRule="auto"/>
        <w:rPr>
          <w:b/>
        </w:rPr>
      </w:pPr>
      <w:bookmarkStart w:id="31" w:name="_Toc530739912"/>
      <w:r w:rsidRPr="004D59F8">
        <w:rPr>
          <w:b/>
        </w:rPr>
        <w:t xml:space="preserve">7.  </w:t>
      </w:r>
      <w:r w:rsidR="00E231BA" w:rsidRPr="004D59F8">
        <w:rPr>
          <w:b/>
        </w:rPr>
        <w:t>Bankové úvery</w:t>
      </w:r>
      <w:bookmarkEnd w:id="31"/>
    </w:p>
    <w:p w:rsidR="00D30CC0" w:rsidRDefault="00D30CC0" w:rsidP="00E231BA">
      <w:pPr>
        <w:pStyle w:val="Zkladntext"/>
      </w:pPr>
      <w:r>
        <w:t>Spoločnosť nemá úvery.</w:t>
      </w:r>
    </w:p>
    <w:p w:rsidR="00E231BA" w:rsidRDefault="00E231BA" w:rsidP="00E231BA">
      <w:pPr>
        <w:pStyle w:val="Zkladntext"/>
        <w:ind w:left="0"/>
      </w:pPr>
    </w:p>
    <w:p w:rsidR="00E231BA" w:rsidRDefault="009B60B7" w:rsidP="004D59F8">
      <w:pPr>
        <w:pStyle w:val="Nadpis2"/>
        <w:numPr>
          <w:ilvl w:val="0"/>
          <w:numId w:val="23"/>
        </w:numPr>
      </w:pPr>
      <w:bookmarkStart w:id="32" w:name="_Toc530739913"/>
      <w:r>
        <w:t>Č</w:t>
      </w:r>
      <w:r w:rsidR="00E231BA">
        <w:t>asové rozlíšenie</w:t>
      </w:r>
      <w:bookmarkEnd w:id="32"/>
    </w:p>
    <w:p w:rsidR="00E231BA" w:rsidRDefault="00E231BA" w:rsidP="00E231BA">
      <w:pPr>
        <w:pStyle w:val="Zkladntext"/>
      </w:pPr>
    </w:p>
    <w:p w:rsidR="007A491D" w:rsidRDefault="00124F82" w:rsidP="00E231BA">
      <w:pPr>
        <w:pStyle w:val="Zkladntext"/>
      </w:pPr>
      <w:r>
        <w:t xml:space="preserve">Spoločnosť nemá náplň pre uvedenú tabuľku. </w:t>
      </w:r>
    </w:p>
    <w:p w:rsidR="00086A82" w:rsidRPr="00EF5A22" w:rsidRDefault="00086A82">
      <w:pPr>
        <w:spacing w:after="200" w:line="276" w:lineRule="auto"/>
        <w:rPr>
          <w:b/>
          <w:sz w:val="18"/>
          <w:szCs w:val="18"/>
        </w:rPr>
      </w:pPr>
    </w:p>
    <w:p w:rsidR="00BC631F" w:rsidRPr="00401F9E" w:rsidRDefault="000B6195" w:rsidP="00BC631F">
      <w:pPr>
        <w:pStyle w:val="Nadpis2"/>
      </w:pPr>
      <w:r w:rsidRPr="00401F9E">
        <w:t>Deriváty</w:t>
      </w:r>
    </w:p>
    <w:p w:rsidR="00BC631F" w:rsidRDefault="00BC631F" w:rsidP="00BC631F">
      <w:pPr>
        <w:pStyle w:val="Zkladntext"/>
      </w:pPr>
    </w:p>
    <w:p w:rsidR="00F156D5" w:rsidRDefault="00F156D5" w:rsidP="00BC631F">
      <w:pPr>
        <w:pStyle w:val="Zkladntext"/>
      </w:pPr>
      <w:r>
        <w:t>Spoločnosť nemá náplň pre uveden</w:t>
      </w:r>
      <w:r w:rsidR="00A737D9">
        <w:t>ý</w:t>
      </w:r>
      <w:r>
        <w:t xml:space="preserve"> </w:t>
      </w:r>
      <w:r w:rsidR="00A737D9">
        <w:t>bod</w:t>
      </w:r>
      <w:r>
        <w:t xml:space="preserve">. </w:t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33" w:name="_Toc530739914"/>
    </w:p>
    <w:p w:rsidR="00E231BA" w:rsidRDefault="00E231BA" w:rsidP="00E22A1A">
      <w:pPr>
        <w:pStyle w:val="Nadpis2"/>
        <w:numPr>
          <w:ilvl w:val="0"/>
          <w:numId w:val="15"/>
        </w:numPr>
      </w:pPr>
      <w:r>
        <w:t>Tržby za vlastné výkony a tovar</w:t>
      </w:r>
      <w:bookmarkEnd w:id="33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574527" w:rsidRDefault="00574527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34" w:name="_MON_1405949910"/>
    <w:bookmarkEnd w:id="34"/>
    <w:p w:rsidR="00F75DF5" w:rsidRDefault="00DB70F8" w:rsidP="00F75DF5">
      <w:pPr>
        <w:pStyle w:val="Zkladntext"/>
      </w:pPr>
      <w:r>
        <w:object w:dxaOrig="9579" w:dyaOrig="1733">
          <v:shape id="_x0000_i1037" type="#_x0000_t75" style="width:453.45pt;height:92.3pt" o:ole="" o:preferrelative="f">
            <v:imagedata r:id="rId32" o:title=""/>
            <o:lock v:ext="edit" aspectratio="f"/>
          </v:shape>
          <o:OLEObject Type="Embed" ProgID="Excel.Sheet.12" ShapeID="_x0000_i1037" DrawAspect="Content" ObjectID="_1581503348" r:id="rId33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</w:pPr>
      <w:bookmarkStart w:id="35" w:name="_Toc530739915"/>
      <w:r>
        <w:t>Zmena stavu zásob vlastnej výroby</w:t>
      </w:r>
      <w:bookmarkEnd w:id="35"/>
    </w:p>
    <w:p w:rsidR="00E231BA" w:rsidRPr="00EF5A22" w:rsidRDefault="00690DB5" w:rsidP="00E231BA">
      <w:pPr>
        <w:pStyle w:val="Zkladntext"/>
        <w:rPr>
          <w:szCs w:val="18"/>
        </w:rPr>
      </w:pPr>
      <w:r>
        <w:rPr>
          <w:szCs w:val="18"/>
        </w:rPr>
        <w:t xml:space="preserve">Spoločnosť nemá náplň pre danú tabuľku. </w:t>
      </w:r>
    </w:p>
    <w:p w:rsidR="004C1C27" w:rsidRPr="00EF5A22" w:rsidRDefault="004C1C27" w:rsidP="00E231BA">
      <w:pPr>
        <w:pStyle w:val="Zkladntext"/>
        <w:rPr>
          <w:szCs w:val="18"/>
        </w:rPr>
      </w:pPr>
    </w:p>
    <w:p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36" w:name="_Toc530739916"/>
      <w:r w:rsidRPr="000C17C3">
        <w:rPr>
          <w:sz w:val="18"/>
          <w:szCs w:val="18"/>
        </w:rPr>
        <w:br w:type="page"/>
      </w:r>
    </w:p>
    <w:p w:rsidR="00E231BA" w:rsidRDefault="00E231BA" w:rsidP="00E231BA">
      <w:pPr>
        <w:pStyle w:val="Nadpis2"/>
      </w:pPr>
      <w:r>
        <w:lastRenderedPageBreak/>
        <w:t>Aktivácia</w:t>
      </w:r>
      <w:bookmarkEnd w:id="36"/>
      <w:r w:rsidR="00BA3FB7">
        <w:t xml:space="preserve"> nákladov, výnosy z hospodárskej činnosti, finančnej činnosti 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677EF" w:rsidRDefault="00E677EF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37" w:name="_MON_1405949975"/>
    <w:bookmarkEnd w:id="37"/>
    <w:p w:rsidR="00E231BA" w:rsidRDefault="00DB70F8" w:rsidP="00E231BA">
      <w:pPr>
        <w:pStyle w:val="Zkladntext"/>
      </w:pPr>
      <w:r w:rsidRPr="00C22B63">
        <w:object w:dxaOrig="9021" w:dyaOrig="6494">
          <v:shape id="_x0000_i1038" type="#_x0000_t75" style="width:438.9pt;height:353.1pt" o:ole="" o:preferrelative="f">
            <v:imagedata r:id="rId34" o:title=""/>
            <o:lock v:ext="edit" aspectratio="f"/>
          </v:shape>
          <o:OLEObject Type="Embed" ProgID="Excel.Sheet.12" ShapeID="_x0000_i1038" DrawAspect="Content" ObjectID="_1581503349" r:id="rId35"/>
        </w:object>
      </w:r>
    </w:p>
    <w:p w:rsidR="005C50FC" w:rsidRPr="00EF5A22" w:rsidRDefault="005C50FC" w:rsidP="005C50FC">
      <w:pPr>
        <w:ind w:left="450"/>
        <w:rPr>
          <w:sz w:val="18"/>
          <w:szCs w:val="18"/>
        </w:rPr>
      </w:pPr>
    </w:p>
    <w:p w:rsidR="005C50FC" w:rsidRPr="00EF5A22" w:rsidRDefault="005C50FC" w:rsidP="005C50FC">
      <w:pPr>
        <w:pStyle w:val="Zkladntext"/>
        <w:rPr>
          <w:szCs w:val="18"/>
        </w:rPr>
      </w:pPr>
    </w:p>
    <w:p w:rsidR="005C50FC" w:rsidRDefault="005C50FC" w:rsidP="005C50FC">
      <w:pPr>
        <w:pStyle w:val="Nadpis2"/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38" w:name="_MON_1405950002"/>
    <w:bookmarkEnd w:id="38"/>
    <w:p w:rsidR="0000290B" w:rsidRDefault="007242EF" w:rsidP="0000290B">
      <w:pPr>
        <w:pStyle w:val="Zkladntext"/>
      </w:pPr>
      <w:r>
        <w:object w:dxaOrig="8681" w:dyaOrig="2366">
          <v:shape id="_x0000_i1040" type="#_x0000_t75" style="width:438.15pt;height:133.65pt" o:ole="" o:preferrelative="f">
            <v:imagedata r:id="rId36" o:title=""/>
            <o:lock v:ext="edit" aspectratio="f"/>
          </v:shape>
          <o:OLEObject Type="Embed" ProgID="Excel.Sheet.12" ShapeID="_x0000_i1040" DrawAspect="Content" ObjectID="_1581503350" r:id="rId37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E22A1A">
      <w:pPr>
        <w:pStyle w:val="Nadpis2"/>
        <w:numPr>
          <w:ilvl w:val="0"/>
          <w:numId w:val="14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39" w:name="_MON_1405950034"/>
    <w:bookmarkEnd w:id="39"/>
    <w:p w:rsidR="009458E0" w:rsidRDefault="007242EF" w:rsidP="0000290B">
      <w:pPr>
        <w:pStyle w:val="Zkladntext"/>
      </w:pPr>
      <w:r>
        <w:object w:dxaOrig="8782" w:dyaOrig="8057">
          <v:shape id="_x0000_i1039" type="#_x0000_t75" style="width:439.3pt;height:450.75pt" o:ole="" o:preferrelative="f">
            <v:imagedata r:id="rId38" o:title=""/>
            <o:lock v:ext="edit" aspectratio="f"/>
          </v:shape>
          <o:OLEObject Type="Embed" ProgID="Excel.Sheet.12" ShapeID="_x0000_i1039" DrawAspect="Content" ObjectID="_1581503351" r:id="rId39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40" w:name="_MON_1405950056"/>
    <w:bookmarkEnd w:id="40"/>
    <w:p w:rsidR="009226CD" w:rsidRDefault="007242EF" w:rsidP="0000290B">
      <w:pPr>
        <w:pStyle w:val="Zkladntext"/>
      </w:pPr>
      <w:r w:rsidRPr="00003C63">
        <w:object w:dxaOrig="9129" w:dyaOrig="3993">
          <v:shape id="_x0000_i1041" type="#_x0000_t75" style="width:441.95pt;height:214.45pt" o:ole="" o:preferrelative="f">
            <v:imagedata r:id="rId40" o:title=""/>
            <o:lock v:ext="edit" aspectratio="f"/>
          </v:shape>
          <o:OLEObject Type="Embed" ProgID="Excel.Sheet.12" ShapeID="_x0000_i1041" DrawAspect="Content" ObjectID="_1581503352" r:id="rId41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  <w:r w:rsidR="00224D92">
        <w:t xml:space="preserve"> Spoločnosť nemá povinnosť účtovať o odložených daniach.</w:t>
      </w:r>
    </w:p>
    <w:p w:rsidR="00627B6C" w:rsidRPr="00EF5A22" w:rsidRDefault="000C17C3">
      <w:pPr>
        <w:spacing w:after="200" w:line="276" w:lineRule="auto"/>
        <w:rPr>
          <w:b/>
          <w:caps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BF425D" w:rsidRDefault="00BF425D" w:rsidP="002E31E7">
      <w:pPr>
        <w:pStyle w:val="Zkladntext"/>
      </w:pPr>
    </w:p>
    <w:p w:rsidR="00BF425D" w:rsidRPr="00BF425D" w:rsidRDefault="000C17C3" w:rsidP="002E31E7">
      <w:pPr>
        <w:pStyle w:val="Zkladntext"/>
        <w:rPr>
          <w:b/>
          <w:i/>
          <w:u w:val="single"/>
        </w:rPr>
      </w:pPr>
      <w:r w:rsidRPr="000C17C3">
        <w:rPr>
          <w:b/>
          <w:i/>
          <w:u w:val="single"/>
        </w:rPr>
        <w:t>Najatý majetok</w:t>
      </w:r>
    </w:p>
    <w:p w:rsidR="00BF425D" w:rsidRDefault="00BF425D" w:rsidP="002E31E7">
      <w:pPr>
        <w:pStyle w:val="Zkladntext"/>
      </w:pPr>
    </w:p>
    <w:p w:rsidR="00E23359" w:rsidRPr="000F038C" w:rsidRDefault="00F4619A" w:rsidP="00E23359">
      <w:pPr>
        <w:pStyle w:val="Zkladntext"/>
      </w:pPr>
      <w:r>
        <w:t xml:space="preserve">Spoločnosť má </w:t>
      </w:r>
      <w:r w:rsidR="00224D92">
        <w:t>prevádzkové</w:t>
      </w:r>
      <w:r>
        <w:t xml:space="preserve"> priestor</w:t>
      </w:r>
      <w:r w:rsidR="002B4144">
        <w:t>y</w:t>
      </w:r>
      <w:r>
        <w:t xml:space="preserve">  v nájme od tretej osoby. Nájomná zmluva je uzatvorená </w:t>
      </w:r>
      <w:r w:rsidR="006452D8">
        <w:t xml:space="preserve"> na dobu neurčitú.</w:t>
      </w:r>
    </w:p>
    <w:p w:rsidR="00775D22" w:rsidRPr="000F038C" w:rsidRDefault="00775D22" w:rsidP="00775D22">
      <w:pPr>
        <w:pStyle w:val="Zkladntext"/>
      </w:pPr>
    </w:p>
    <w:p w:rsidR="00775D22" w:rsidRPr="000F038C" w:rsidRDefault="00775D22" w:rsidP="00775D22">
      <w:pPr>
        <w:pStyle w:val="Zkladntext"/>
      </w:pPr>
    </w:p>
    <w:p w:rsidR="00BF425D" w:rsidRPr="000F038C" w:rsidRDefault="000C17C3" w:rsidP="00775D22">
      <w:pPr>
        <w:pStyle w:val="Zkladntext"/>
        <w:rPr>
          <w:b/>
          <w:i/>
          <w:u w:val="single"/>
        </w:rPr>
      </w:pPr>
      <w:r w:rsidRPr="000C17C3">
        <w:rPr>
          <w:b/>
          <w:i/>
          <w:u w:val="single"/>
        </w:rPr>
        <w:t>Prenajatý majetok</w:t>
      </w:r>
    </w:p>
    <w:p w:rsidR="00BF425D" w:rsidRPr="000F038C" w:rsidRDefault="00BF425D" w:rsidP="00775D22">
      <w:pPr>
        <w:pStyle w:val="Zkladntext"/>
      </w:pPr>
    </w:p>
    <w:p w:rsidR="00775D22" w:rsidRPr="000F038C" w:rsidRDefault="00F4619A" w:rsidP="00775D22">
      <w:pPr>
        <w:pStyle w:val="Zkladntext"/>
      </w:pPr>
      <w:r>
        <w:t xml:space="preserve">Spoločnosť </w:t>
      </w:r>
      <w:r w:rsidR="006452D8">
        <w:t>ne</w:t>
      </w:r>
      <w:r>
        <w:t xml:space="preserve">prenajíma </w:t>
      </w:r>
      <w:r w:rsidR="006452D8">
        <w:t xml:space="preserve"> priestory.</w:t>
      </w:r>
      <w:r w:rsidR="006452D8" w:rsidRPr="000F038C">
        <w:t xml:space="preserve"> </w:t>
      </w:r>
    </w:p>
    <w:p w:rsidR="00B62963" w:rsidRDefault="00B62963">
      <w:pPr>
        <w:pStyle w:val="Zkladntext"/>
        <w:rPr>
          <w:i/>
        </w:rPr>
      </w:pPr>
    </w:p>
    <w:p w:rsidR="00B62963" w:rsidRDefault="000C17C3">
      <w:pPr>
        <w:pStyle w:val="Zkladntext"/>
        <w:rPr>
          <w:i/>
        </w:rPr>
      </w:pPr>
      <w:r w:rsidRPr="000C17C3">
        <w:rPr>
          <w:b/>
          <w:i/>
        </w:rPr>
        <w:t>Ostatné finančné povinnosti</w:t>
      </w:r>
    </w:p>
    <w:p w:rsidR="00E23359" w:rsidRPr="000F038C" w:rsidRDefault="00E23359" w:rsidP="00E23359">
      <w:pPr>
        <w:pStyle w:val="Zkladntext"/>
      </w:pPr>
    </w:p>
    <w:p w:rsidR="00E23359" w:rsidRPr="000F038C" w:rsidRDefault="00F4619A" w:rsidP="006452D8">
      <w:pPr>
        <w:pStyle w:val="Zkladntext"/>
      </w:pPr>
      <w:r>
        <w:t>Ostatné finančné povinnosti, ktoré sa nesledujú v bežnom účtovníctve a neuvádzajú v</w:t>
      </w:r>
      <w:r w:rsidR="006452D8">
        <w:t> </w:t>
      </w:r>
      <w:r>
        <w:t>súvahe</w:t>
      </w:r>
      <w:r w:rsidR="006452D8">
        <w:t xml:space="preserve"> spoločnosť nemá.</w:t>
      </w:r>
      <w:r w:rsidR="000C17C3" w:rsidRPr="000C17C3">
        <w:t xml:space="preserve"> </w:t>
      </w:r>
    </w:p>
    <w:p w:rsidR="00B62963" w:rsidRDefault="00B62963">
      <w:pPr>
        <w:pStyle w:val="Zkladntext"/>
        <w:ind w:left="766"/>
      </w:pPr>
    </w:p>
    <w:p w:rsidR="00E23359" w:rsidRPr="000F038C" w:rsidRDefault="00E23359" w:rsidP="00775D22">
      <w:pPr>
        <w:pStyle w:val="Zkladntext"/>
      </w:pPr>
    </w:p>
    <w:p w:rsidR="0000290B" w:rsidRPr="000F038C" w:rsidRDefault="00F4619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Pr="000F038C" w:rsidRDefault="0000290B" w:rsidP="0000290B">
      <w:pPr>
        <w:pStyle w:val="Zkladntext"/>
        <w:ind w:left="0"/>
      </w:pPr>
    </w:p>
    <w:p w:rsidR="0000290B" w:rsidRDefault="00F4619A" w:rsidP="00E22A1A">
      <w:pPr>
        <w:pStyle w:val="Nadpis2"/>
        <w:numPr>
          <w:ilvl w:val="0"/>
          <w:numId w:val="16"/>
        </w:numPr>
      </w:pPr>
      <w:bookmarkStart w:id="41" w:name="_Toc530739921"/>
      <w:r>
        <w:t>Podmienené záväzk</w:t>
      </w:r>
      <w:r w:rsidR="0000290B">
        <w:t>y</w:t>
      </w:r>
      <w:bookmarkEnd w:id="41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Spoločnosť</w:t>
      </w:r>
      <w:r w:rsidR="006452D8">
        <w:t xml:space="preserve"> ne</w:t>
      </w:r>
      <w:r>
        <w:t>má</w:t>
      </w:r>
      <w:r w:rsidR="006452D8">
        <w:t xml:space="preserve"> vedomosť o </w:t>
      </w:r>
      <w:r>
        <w:t xml:space="preserve"> podmienen</w:t>
      </w:r>
      <w:r w:rsidR="006452D8">
        <w:t>ých</w:t>
      </w:r>
      <w:r>
        <w:t xml:space="preserve"> záväzk</w:t>
      </w:r>
      <w:r w:rsidR="006452D8">
        <w:t>och</w:t>
      </w:r>
      <w:r>
        <w:t>, ktoré sa nesledujú v bežnom účtovníctve a neuvádzajú sa v</w:t>
      </w:r>
      <w:r w:rsidR="006452D8">
        <w:t> </w:t>
      </w:r>
      <w:r>
        <w:t>súvahe</w:t>
      </w:r>
      <w:r w:rsidR="006452D8">
        <w:t>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r>
        <w:t>Podmienený majetok</w:t>
      </w:r>
    </w:p>
    <w:p w:rsidR="0000290B" w:rsidRPr="00EF5A22" w:rsidRDefault="0000290B" w:rsidP="0000290B">
      <w:pPr>
        <w:rPr>
          <w:sz w:val="18"/>
          <w:szCs w:val="18"/>
        </w:rPr>
      </w:pPr>
    </w:p>
    <w:p w:rsidR="00627B6C" w:rsidRDefault="00527875" w:rsidP="0000290B">
      <w:pPr>
        <w:pStyle w:val="Zkladntext"/>
      </w:pPr>
      <w:r>
        <w:t>Spoločnosť nemá vedomosť o podmienených záväzkoch a pohľadávkach.</w:t>
      </w:r>
    </w:p>
    <w:p w:rsidR="00527875" w:rsidRDefault="00527875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2" w:name="_Toc530739923"/>
      <w:r>
        <w:t>Informácie o príjmoch a výhodách členov štatutárnych orgánov, dozorných orgánov</w:t>
      </w:r>
      <w:bookmarkEnd w:id="42"/>
      <w:r>
        <w:t xml:space="preserve"> a iných orgánov účtovnej jednotky</w:t>
      </w:r>
    </w:p>
    <w:p w:rsidR="00F12594" w:rsidRDefault="00224D92" w:rsidP="00224D92">
      <w:pPr>
        <w:pStyle w:val="Zkladntext"/>
      </w:pPr>
      <w:r>
        <w:t xml:space="preserve">Spoločnosť neposkytla výhody členom štatutárnych orgánov. </w:t>
      </w:r>
    </w:p>
    <w:p w:rsidR="00527875" w:rsidRDefault="00527875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3" w:name="_Toc530739924"/>
      <w:r>
        <w:t>Informácie o ekonomických vzťahoch účtovnej jednotky a spriaznených osôb</w:t>
      </w:r>
      <w:bookmarkEnd w:id="43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Spoločnosť uskutočnila v priebehu účtovného obdobia nasledujúce transakcie so spriaznenými osobami</w:t>
      </w:r>
      <w:r w:rsidR="000F1306">
        <w:t xml:space="preserve"> (okrem transakcií s materskou účtovnou jednotkou a dcérskymi účtovnými jednotkami</w:t>
      </w:r>
      <w:r w:rsidR="00AD6758" w:rsidRPr="00AD6758">
        <w:t>)</w:t>
      </w:r>
      <w:r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Zkladntext"/>
      </w:pPr>
    </w:p>
    <w:bookmarkStart w:id="44" w:name="_MON_1405950497"/>
    <w:bookmarkEnd w:id="44"/>
    <w:p w:rsidR="00075B41" w:rsidRDefault="00BE7A21">
      <w:pPr>
        <w:pStyle w:val="Zkladntext"/>
      </w:pPr>
      <w:r w:rsidRPr="00A9048F">
        <w:object w:dxaOrig="8878" w:dyaOrig="3962">
          <v:shape id="_x0000_i1042" type="#_x0000_t75" style="width:440.05pt;height:217.9pt" o:ole="" o:preferrelative="f">
            <v:imagedata r:id="rId42" o:title=""/>
            <o:lock v:ext="edit" aspectratio="f"/>
          </v:shape>
          <o:OLEObject Type="Embed" ProgID="Excel.Sheet.12" ShapeID="_x0000_i1042" DrawAspect="Content" ObjectID="_1581503353" r:id="rId43"/>
        </w:object>
      </w:r>
    </w:p>
    <w:p w:rsidR="00490ED4" w:rsidRDefault="004313A2" w:rsidP="0025084D">
      <w:pPr>
        <w:pStyle w:val="Zkladntext"/>
      </w:pPr>
      <w:r>
        <w:t xml:space="preserve">Spoločnosť </w:t>
      </w:r>
      <w:r w:rsidR="0025084D">
        <w:t>ne</w:t>
      </w:r>
      <w:r>
        <w:t xml:space="preserve">uskutočnila v priebehu </w:t>
      </w:r>
      <w:r w:rsidR="00541789">
        <w:t xml:space="preserve">bežného a predchádzajúceho </w:t>
      </w:r>
      <w:r>
        <w:t xml:space="preserve">účtovného obdobia </w:t>
      </w:r>
      <w:r w:rsidR="0025084D">
        <w:t>t</w:t>
      </w:r>
      <w:r>
        <w:t>ransakcie</w:t>
      </w:r>
      <w:r w:rsidR="0025084D">
        <w:t xml:space="preserve"> so spriaznenými osobami.</w:t>
      </w:r>
    </w:p>
    <w:p w:rsidR="00075B41" w:rsidRDefault="00075B41" w:rsidP="008D2F11">
      <w:pPr>
        <w:pStyle w:val="Zkladntext"/>
        <w:ind w:left="0" w:firstLine="426"/>
      </w:pPr>
    </w:p>
    <w:p w:rsidR="0025084D" w:rsidRDefault="0025084D" w:rsidP="008D2F11">
      <w:pPr>
        <w:pStyle w:val="Zkladntext"/>
        <w:ind w:left="0" w:firstLine="426"/>
      </w:pPr>
    </w:p>
    <w:p w:rsidR="0025084D" w:rsidRDefault="0025084D" w:rsidP="008D2F11">
      <w:pPr>
        <w:pStyle w:val="Zkladntext"/>
        <w:ind w:left="0" w:firstLine="426"/>
      </w:pPr>
    </w:p>
    <w:p w:rsidR="004313A2" w:rsidRDefault="00C03840" w:rsidP="003E0FA2">
      <w:pPr>
        <w:pStyle w:val="Zkladntext"/>
        <w:ind w:left="0" w:firstLine="426"/>
      </w:pPr>
      <w:r>
        <w:lastRenderedPageBreak/>
        <w:t>Kód druhu obchodu:</w:t>
      </w:r>
    </w:p>
    <w:p w:rsidR="00C03840" w:rsidRDefault="00C03840" w:rsidP="003E0FA2">
      <w:pPr>
        <w:pStyle w:val="Zkladntext"/>
        <w:ind w:left="0" w:firstLine="426"/>
      </w:pPr>
    </w:p>
    <w:p w:rsidR="004313A2" w:rsidRDefault="000C17C3" w:rsidP="003E0FA2">
      <w:pPr>
        <w:pStyle w:val="Zkladntext"/>
        <w:ind w:left="0" w:firstLine="426"/>
      </w:pPr>
      <w:r w:rsidRPr="000C17C3">
        <w:t>01 – k</w:t>
      </w:r>
      <w:r w:rsidR="00C03840">
        <w:t>úpa</w:t>
      </w:r>
    </w:p>
    <w:p w:rsidR="00C03840" w:rsidRDefault="00C03840" w:rsidP="003E0FA2">
      <w:pPr>
        <w:pStyle w:val="Zkladntext"/>
        <w:ind w:left="0" w:firstLine="426"/>
      </w:pPr>
      <w:r>
        <w:t>02 – predaj</w:t>
      </w:r>
    </w:p>
    <w:p w:rsidR="00C43B83" w:rsidRDefault="000C17C3" w:rsidP="003E0FA2">
      <w:pPr>
        <w:pStyle w:val="Zkladntext"/>
        <w:ind w:left="0" w:firstLine="426"/>
      </w:pPr>
      <w:r w:rsidRPr="000C17C3">
        <w:t>03 – poskytnutie slu</w:t>
      </w:r>
      <w:r w:rsidR="00C43B83">
        <w:t>žby</w:t>
      </w:r>
    </w:p>
    <w:p w:rsidR="00C43B83" w:rsidRPr="00C43B83" w:rsidRDefault="00C43B83" w:rsidP="003E0FA2">
      <w:pPr>
        <w:pStyle w:val="Zkladntext"/>
        <w:ind w:left="0" w:firstLine="426"/>
      </w:pPr>
      <w:r>
        <w:t>04 – obchodné zastúpenie</w:t>
      </w:r>
    </w:p>
    <w:p w:rsidR="00C03840" w:rsidRDefault="00C03840" w:rsidP="003E0FA2">
      <w:pPr>
        <w:pStyle w:val="Zkladntext"/>
        <w:ind w:left="0" w:firstLine="426"/>
      </w:pPr>
      <w:r>
        <w:t>05 – licencia</w:t>
      </w:r>
    </w:p>
    <w:p w:rsidR="00C43B83" w:rsidRDefault="00C43B83" w:rsidP="003E0FA2">
      <w:pPr>
        <w:pStyle w:val="Zkladntext"/>
        <w:ind w:left="0" w:firstLine="426"/>
      </w:pPr>
      <w:r>
        <w:t>06 – transfer</w:t>
      </w:r>
    </w:p>
    <w:p w:rsidR="00C43B83" w:rsidRDefault="00C43B83" w:rsidP="003E0FA2">
      <w:pPr>
        <w:pStyle w:val="Zkladntext"/>
        <w:ind w:left="0" w:firstLine="426"/>
      </w:pPr>
      <w:r>
        <w:t>07 – know-how</w:t>
      </w:r>
    </w:p>
    <w:p w:rsidR="00C03840" w:rsidRDefault="00C03840" w:rsidP="003E0FA2">
      <w:pPr>
        <w:pStyle w:val="Zkladntext"/>
        <w:ind w:left="0" w:firstLine="426"/>
      </w:pPr>
      <w:r>
        <w:t>08 – úver, pôžička</w:t>
      </w:r>
    </w:p>
    <w:p w:rsidR="00C43B83" w:rsidRDefault="00C43B83" w:rsidP="003E0FA2">
      <w:pPr>
        <w:pStyle w:val="Zkladntext"/>
        <w:ind w:left="0" w:firstLine="426"/>
      </w:pPr>
      <w:r>
        <w:t>09 – výpomoc</w:t>
      </w:r>
    </w:p>
    <w:p w:rsidR="00C03840" w:rsidRDefault="00C03840" w:rsidP="003E0FA2">
      <w:pPr>
        <w:pStyle w:val="Zkladntext"/>
        <w:ind w:left="0" w:firstLine="426"/>
      </w:pPr>
      <w:r>
        <w:t>10 – záruka</w:t>
      </w:r>
    </w:p>
    <w:p w:rsidR="00C03840" w:rsidRDefault="00C03840" w:rsidP="003E0FA2">
      <w:pPr>
        <w:pStyle w:val="Zkladntext"/>
        <w:ind w:left="0" w:firstLine="426"/>
      </w:pPr>
      <w:r>
        <w:t>11 – iný obchod</w:t>
      </w:r>
    </w:p>
    <w:p w:rsidR="00C03840" w:rsidRPr="00C03840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45" w:name="_MON_1405950538"/>
    <w:bookmarkEnd w:id="45"/>
    <w:p w:rsidR="002F770F" w:rsidRDefault="00BE7A21" w:rsidP="002F770F">
      <w:pPr>
        <w:pStyle w:val="Zkladntext"/>
      </w:pPr>
      <w:r>
        <w:object w:dxaOrig="9005" w:dyaOrig="2378">
          <v:shape id="_x0000_i1043" type="#_x0000_t75" style="width:438.5pt;height:129.45pt" o:ole="" o:preferrelative="f">
            <v:imagedata r:id="rId44" o:title=""/>
            <o:lock v:ext="edit" aspectratio="f"/>
          </v:shape>
          <o:OLEObject Type="Embed" ProgID="Excel.Sheet.12" ShapeID="_x0000_i1043" DrawAspect="Content" ObjectID="_1581503354" r:id="rId45"/>
        </w:objec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6" w:name="_Toc530739925"/>
      <w:r>
        <w:t>Informácie o skutočnostiach, ktoré nastali po dni, ku ktorému sa zostavuje účtovná závierka, do dňa zostavenia účtovnej závierky</w:t>
      </w:r>
      <w:bookmarkEnd w:id="46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7" w:name="_Toc530739907"/>
      <w:r>
        <w:t>Informácie o Vlastnom imaní</w:t>
      </w:r>
      <w:bookmarkEnd w:id="47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F12594" w:rsidRDefault="00F12594" w:rsidP="003E0FA2">
      <w:pPr>
        <w:pStyle w:val="Zkladntext"/>
      </w:pPr>
    </w:p>
    <w:p w:rsidR="003E0FA2" w:rsidRDefault="003E0FA2" w:rsidP="003E0FA2">
      <w:pPr>
        <w:pStyle w:val="Zkladntext"/>
        <w:ind w:left="0"/>
      </w:pPr>
    </w:p>
    <w:bookmarkStart w:id="48" w:name="_MON_1405950579"/>
    <w:bookmarkEnd w:id="48"/>
    <w:p w:rsidR="00262CD4" w:rsidRDefault="00BE7A21" w:rsidP="003E0FA2">
      <w:pPr>
        <w:pStyle w:val="Zkladntext"/>
      </w:pPr>
      <w:r>
        <w:object w:dxaOrig="9244" w:dyaOrig="6995">
          <v:shape id="_x0000_i1045" type="#_x0000_t75" style="width:439.3pt;height:371.1pt" o:ole="" o:preferrelative="f">
            <v:imagedata r:id="rId46" o:title=""/>
            <o:lock v:ext="edit" aspectratio="f"/>
          </v:shape>
          <o:OLEObject Type="Embed" ProgID="Excel.Sheet.12" ShapeID="_x0000_i1045" DrawAspect="Content" ObjectID="_1581503355" r:id="rId47"/>
        </w:object>
      </w:r>
    </w:p>
    <w:p w:rsidR="0075139D" w:rsidRPr="00EF5A22" w:rsidRDefault="0075139D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2A2DCE">
        <w:rPr>
          <w:sz w:val="18"/>
          <w:szCs w:val="18"/>
        </w:rPr>
        <w:t>Základné imanie sa v priebehu účtovného obdobia rok</w:t>
      </w:r>
      <w:r w:rsidR="00017791">
        <w:rPr>
          <w:sz w:val="18"/>
          <w:szCs w:val="18"/>
        </w:rPr>
        <w:t>a</w:t>
      </w:r>
      <w:r w:rsidRPr="002A2DCE">
        <w:rPr>
          <w:sz w:val="18"/>
          <w:szCs w:val="18"/>
        </w:rPr>
        <w:t xml:space="preserve"> </w:t>
      </w:r>
      <w:r w:rsidR="00C4486C">
        <w:rPr>
          <w:sz w:val="18"/>
          <w:szCs w:val="18"/>
        </w:rPr>
        <w:t>201</w:t>
      </w:r>
      <w:r w:rsidR="006E2051">
        <w:rPr>
          <w:sz w:val="18"/>
          <w:szCs w:val="18"/>
        </w:rPr>
        <w:t>6</w:t>
      </w:r>
      <w:r w:rsidRPr="002A2DCE">
        <w:rPr>
          <w:sz w:val="18"/>
          <w:szCs w:val="18"/>
        </w:rPr>
        <w:t xml:space="preserve"> </w:t>
      </w:r>
      <w:r w:rsidR="00E4414B">
        <w:rPr>
          <w:sz w:val="18"/>
          <w:szCs w:val="18"/>
        </w:rPr>
        <w:t>ne</w:t>
      </w:r>
      <w:r w:rsidRPr="002A2DCE">
        <w:rPr>
          <w:sz w:val="18"/>
          <w:szCs w:val="18"/>
        </w:rPr>
        <w:t>zv</w:t>
      </w:r>
      <w:r w:rsidR="00E4414B">
        <w:rPr>
          <w:sz w:val="18"/>
          <w:szCs w:val="18"/>
        </w:rPr>
        <w:t>y</w:t>
      </w:r>
      <w:r w:rsidRPr="002A2DCE">
        <w:rPr>
          <w:sz w:val="18"/>
          <w:szCs w:val="18"/>
        </w:rPr>
        <w:t>š</w:t>
      </w:r>
      <w:r w:rsidR="00E4414B">
        <w:rPr>
          <w:sz w:val="18"/>
          <w:szCs w:val="18"/>
        </w:rPr>
        <w:t>ova</w:t>
      </w:r>
      <w:r w:rsidRPr="002A2DCE">
        <w:rPr>
          <w:sz w:val="18"/>
          <w:szCs w:val="18"/>
        </w:rPr>
        <w:t>lo</w:t>
      </w:r>
      <w:r w:rsidR="00E4414B">
        <w:rPr>
          <w:sz w:val="18"/>
          <w:szCs w:val="18"/>
        </w:rPr>
        <w:t>.</w:t>
      </w:r>
      <w:r w:rsidR="00E4414B" w:rsidRPr="00EF5A22">
        <w:rPr>
          <w:sz w:val="18"/>
          <w:szCs w:val="18"/>
        </w:rPr>
        <w:t xml:space="preserve"> </w:t>
      </w:r>
    </w:p>
    <w:p w:rsidR="00FC1D72" w:rsidRDefault="00FC1D72" w:rsidP="00FC1D72">
      <w:pPr>
        <w:pStyle w:val="Zkladntext"/>
        <w:rPr>
          <w:szCs w:val="18"/>
        </w:rPr>
      </w:pPr>
    </w:p>
    <w:p w:rsidR="005A2556" w:rsidRDefault="005A2556">
      <w:pPr>
        <w:spacing w:after="200" w:line="276" w:lineRule="auto"/>
        <w:rPr>
          <w:sz w:val="18"/>
        </w:rPr>
      </w:pPr>
    </w:p>
    <w:p w:rsidR="003E0FA2" w:rsidRDefault="003E0FA2" w:rsidP="003E0FA2">
      <w:pPr>
        <w:pStyle w:val="Zkladntext"/>
      </w:pPr>
      <w:r>
        <w:t>Prehľad o pohybe vlastného imania za predchádzajúce účtovné obdobie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F12594" w:rsidRDefault="00F12594" w:rsidP="003E0FA2">
      <w:pPr>
        <w:pStyle w:val="Zkladntext"/>
      </w:pPr>
    </w:p>
    <w:p w:rsidR="003E0FA2" w:rsidRDefault="003E0FA2" w:rsidP="003E0FA2">
      <w:pPr>
        <w:pStyle w:val="Zkladntext"/>
        <w:ind w:left="0"/>
      </w:pPr>
    </w:p>
    <w:bookmarkStart w:id="49" w:name="_MON_1405950602"/>
    <w:bookmarkEnd w:id="49"/>
    <w:p w:rsidR="00627B6C" w:rsidRDefault="00BE7A21" w:rsidP="003E0FA2">
      <w:pPr>
        <w:pStyle w:val="Zkladntext"/>
      </w:pPr>
      <w:r w:rsidRPr="001C0A6A">
        <w:object w:dxaOrig="9105" w:dyaOrig="7024">
          <v:shape id="_x0000_i1044" type="#_x0000_t75" style="width:438.9pt;height:378pt" o:ole="" o:preferrelative="f">
            <v:imagedata r:id="rId48" o:title=""/>
            <o:lock v:ext="edit" aspectratio="f"/>
          </v:shape>
          <o:OLEObject Type="Embed" ProgID="Excel.Sheet.12" ShapeID="_x0000_i1044" DrawAspect="Content" ObjectID="_1581503356" r:id="rId49"/>
        </w:object>
      </w:r>
    </w:p>
    <w:p w:rsidR="003E0FA2" w:rsidRDefault="003E0FA2" w:rsidP="003E0FA2">
      <w:pPr>
        <w:pStyle w:val="Zkladntext"/>
      </w:pPr>
      <w:r>
        <w:t xml:space="preserve">Účtovný zisk za rok </w:t>
      </w:r>
      <w:r w:rsidR="00C4486C">
        <w:t>201</w:t>
      </w:r>
      <w:r w:rsidR="00876601">
        <w:t>6</w:t>
      </w:r>
      <w:r>
        <w:t xml:space="preserve"> bol rozdelený takto:</w:t>
      </w:r>
    </w:p>
    <w:p w:rsidR="003E0FA2" w:rsidRDefault="003E0FA2" w:rsidP="003E0FA2">
      <w:pPr>
        <w:pStyle w:val="Zkladntext"/>
      </w:pPr>
    </w:p>
    <w:bookmarkStart w:id="50" w:name="_MON_1405948107"/>
    <w:bookmarkEnd w:id="50"/>
    <w:p w:rsidR="00ED1E98" w:rsidRDefault="00FE0A63" w:rsidP="003E0FA2">
      <w:pPr>
        <w:pStyle w:val="Zkladntext"/>
      </w:pPr>
      <w:r>
        <w:object w:dxaOrig="8875" w:dyaOrig="710">
          <v:shape id="_x0000_i1046" type="#_x0000_t75" style="width:433.9pt;height:35.6pt" o:ole="" o:preferrelative="f">
            <v:imagedata r:id="rId50" o:title=""/>
          </v:shape>
          <o:OLEObject Type="Embed" ProgID="Excel.Sheet.12" ShapeID="_x0000_i1046" DrawAspect="Content" ObjectID="_1581503357" r:id="rId51"/>
        </w:object>
      </w:r>
    </w:p>
    <w:p w:rsidR="001A566C" w:rsidRDefault="001A566C" w:rsidP="003E0FA2">
      <w:pPr>
        <w:pStyle w:val="Zkladntext"/>
      </w:pPr>
    </w:p>
    <w:p w:rsidR="00627B6C" w:rsidRDefault="00627B6C" w:rsidP="003E0FA2">
      <w:pPr>
        <w:pStyle w:val="Zkladntext"/>
      </w:pPr>
    </w:p>
    <w:p w:rsidR="00627B6C" w:rsidRDefault="00627B6C" w:rsidP="003E0FA2">
      <w:pPr>
        <w:pStyle w:val="Zkladntext"/>
      </w:pPr>
    </w:p>
    <w:p w:rsidR="003E0FA2" w:rsidRDefault="003E0FA2" w:rsidP="005A2556">
      <w:pPr>
        <w:pStyle w:val="Zkladntext"/>
      </w:pPr>
      <w:r>
        <w:t xml:space="preserve">O rozdelení výsledku hospodárenia za účtovné obdobie </w:t>
      </w:r>
      <w:r w:rsidR="00C4486C">
        <w:t>201</w:t>
      </w:r>
      <w:r w:rsidR="00FE0A63">
        <w:t>6</w:t>
      </w:r>
      <w:r>
        <w:t xml:space="preserve"> vo výške </w:t>
      </w:r>
      <w:r w:rsidR="00FE0A63">
        <w:t>272 324</w:t>
      </w:r>
      <w:r>
        <w:t xml:space="preserve"> EUR rozhodne valné zhromaždenie. Návrh štatutárneho orgánu valnému zhromaždeniu je takýto:</w:t>
      </w:r>
    </w:p>
    <w:p w:rsidR="003E0FA2" w:rsidRDefault="003E0FA2" w:rsidP="00E22A1A">
      <w:pPr>
        <w:pStyle w:val="Zkladntext"/>
        <w:numPr>
          <w:ilvl w:val="0"/>
          <w:numId w:val="12"/>
        </w:numPr>
        <w:ind w:firstLine="0"/>
      </w:pPr>
      <w:r>
        <w:t xml:space="preserve">prevod na nerozdelený zisk minulých rokov </w:t>
      </w:r>
      <w:r w:rsidR="00FE0A63">
        <w:t>272 324</w:t>
      </w:r>
      <w:r>
        <w:t xml:space="preserve"> EUR.</w:t>
      </w:r>
    </w:p>
    <w:p w:rsidR="006E2DA4" w:rsidRDefault="006E2DA4" w:rsidP="003E0FA2">
      <w:pPr>
        <w:pStyle w:val="Zkladntext"/>
      </w:pPr>
    </w:p>
    <w:p w:rsidR="00490ED4" w:rsidRDefault="00490ED4" w:rsidP="00490ED4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1" w:name="_Toc530739926"/>
      <w:r>
        <w:t>Informácie účtovných jednotiek, v ktorých má orgán verejnej moci väčšinový podiel na hlasovacích právach</w:t>
      </w:r>
    </w:p>
    <w:p w:rsidR="00B62963" w:rsidRDefault="00B62963"/>
    <w:p w:rsidR="00B62963" w:rsidRDefault="00F4619A" w:rsidP="006E2DA4">
      <w:pPr>
        <w:pStyle w:val="Nadpis1"/>
        <w:numPr>
          <w:ilvl w:val="0"/>
          <w:numId w:val="0"/>
        </w:numPr>
        <w:ind w:left="425"/>
        <w:jc w:val="both"/>
        <w:rPr>
          <w:b w:val="0"/>
          <w:caps w:val="0"/>
        </w:rPr>
      </w:pPr>
      <w:r>
        <w:rPr>
          <w:b w:val="0"/>
          <w:caps w:val="0"/>
        </w:rPr>
        <w:t>Spoločnosť</w:t>
      </w:r>
      <w:r w:rsidR="006E2DA4">
        <w:rPr>
          <w:b w:val="0"/>
          <w:caps w:val="0"/>
        </w:rPr>
        <w:t xml:space="preserve"> nemá náplň pre uvedený bod. </w:t>
      </w:r>
    </w:p>
    <w:p w:rsidR="006E2DA4" w:rsidRDefault="006E2DA4" w:rsidP="006E2DA4"/>
    <w:p w:rsidR="00EE21A1" w:rsidRDefault="00EE21A1" w:rsidP="00EE21A1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účtovných jednotiek, ktorým bolo udelené výlučné právo alebo osobitné právo a účtovných jednotiek, ktorým bolo udelené právo poskytovať služby vo verejnom záujme </w:t>
      </w:r>
    </w:p>
    <w:p w:rsidR="006E2DA4" w:rsidRDefault="006E2DA4" w:rsidP="00E22A1A">
      <w:pPr>
        <w:pStyle w:val="Nadpis1"/>
        <w:numPr>
          <w:ilvl w:val="0"/>
          <w:numId w:val="4"/>
        </w:numPr>
        <w:spacing w:before="120" w:after="60"/>
        <w:rPr>
          <w:b w:val="0"/>
          <w:caps w:val="0"/>
          <w:szCs w:val="18"/>
        </w:rPr>
      </w:pPr>
      <w:r>
        <w:rPr>
          <w:b w:val="0"/>
          <w:caps w:val="0"/>
          <w:szCs w:val="18"/>
        </w:rPr>
        <w:t xml:space="preserve">Spoločnosť nemá náplň pre uvedený bod. </w:t>
      </w:r>
    </w:p>
    <w:p w:rsidR="00D566E2" w:rsidRDefault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 xml:space="preserve">Prehľad peňažných tokov k 31. decembru </w:t>
      </w:r>
      <w:bookmarkEnd w:id="51"/>
      <w:r w:rsidR="00C4486C">
        <w:t>201</w:t>
      </w:r>
      <w:r w:rsidR="00876601">
        <w:t>7</w:t>
      </w:r>
    </w:p>
    <w:p w:rsidR="006E2DA4" w:rsidRDefault="006E2DA4" w:rsidP="006E2DA4"/>
    <w:p w:rsidR="006E2DA4" w:rsidRDefault="006E2DA4" w:rsidP="006E2DA4">
      <w:r>
        <w:t>Spoločnosť nemá povinnosť vyhotovi</w:t>
      </w:r>
      <w:r w:rsidR="00F438E4">
        <w:t>ť</w:t>
      </w:r>
      <w:r>
        <w:t xml:space="preserve"> výkaz o peňažných tokoch. </w:t>
      </w:r>
    </w:p>
    <w:sectPr w:rsidR="006E2DA4" w:rsidSect="00D94A32">
      <w:headerReference w:type="default" r:id="rId52"/>
      <w:footerReference w:type="default" r:id="rId53"/>
      <w:headerReference w:type="first" r:id="rId54"/>
      <w:pgSz w:w="11906" w:h="16838" w:code="9"/>
      <w:pgMar w:top="1979" w:right="991" w:bottom="1134" w:left="1673" w:header="283" w:footer="39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E31E8" w:rsidRDefault="001E31E8" w:rsidP="00E95128">
      <w:r>
        <w:separator/>
      </w:r>
    </w:p>
  </w:endnote>
  <w:endnote w:type="continuationSeparator" w:id="1">
    <w:p w:rsidR="001E31E8" w:rsidRDefault="001E31E8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353017"/>
      <w:docPartObj>
        <w:docPartGallery w:val="Page Numbers (Bottom of Page)"/>
        <w:docPartUnique/>
      </w:docPartObj>
    </w:sdtPr>
    <w:sdtContent>
      <w:p w:rsidR="007242EF" w:rsidRDefault="007242EF">
        <w:pPr>
          <w:pStyle w:val="Pta"/>
          <w:jc w:val="right"/>
        </w:pPr>
        <w:fldSimple w:instr=" PAGE   \* MERGEFORMAT ">
          <w:r w:rsidR="00FE0A63">
            <w:rPr>
              <w:noProof/>
            </w:rPr>
            <w:t>27</w:t>
          </w:r>
        </w:fldSimple>
      </w:p>
    </w:sdtContent>
  </w:sdt>
  <w:p w:rsidR="007242EF" w:rsidRDefault="007242E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E31E8" w:rsidRDefault="001E31E8" w:rsidP="00E95128">
      <w:r>
        <w:separator/>
      </w:r>
    </w:p>
  </w:footnote>
  <w:footnote w:type="continuationSeparator" w:id="1">
    <w:p w:rsidR="001E31E8" w:rsidRDefault="001E31E8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90"/>
      <w:gridCol w:w="290"/>
      <w:gridCol w:w="290"/>
      <w:gridCol w:w="280"/>
      <w:gridCol w:w="280"/>
      <w:gridCol w:w="290"/>
      <w:gridCol w:w="290"/>
      <w:gridCol w:w="290"/>
      <w:gridCol w:w="290"/>
      <w:gridCol w:w="290"/>
    </w:tblGrid>
    <w:tr w:rsidR="007242EF" w:rsidRPr="003F477D" w:rsidTr="00785A46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7242EF" w:rsidRPr="003F477D" w:rsidRDefault="007242EF" w:rsidP="00785A46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242EF" w:rsidRPr="003F477D" w:rsidRDefault="007242EF" w:rsidP="00785A46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242EF" w:rsidRPr="003F477D" w:rsidRDefault="007242EF" w:rsidP="00785A46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242EF" w:rsidRPr="003F477D" w:rsidRDefault="007242EF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242EF" w:rsidRPr="003F477D" w:rsidRDefault="007242EF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242EF" w:rsidRPr="003F477D" w:rsidRDefault="007242EF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242EF" w:rsidRPr="003F477D" w:rsidRDefault="007242EF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242EF" w:rsidRPr="003F477D" w:rsidRDefault="007242EF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242EF" w:rsidRPr="003F477D" w:rsidRDefault="007242EF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242EF" w:rsidRPr="003F477D" w:rsidRDefault="007242EF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242EF" w:rsidRPr="003F477D" w:rsidRDefault="007242EF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242EF" w:rsidRPr="003F477D" w:rsidRDefault="007242EF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242EF" w:rsidRPr="003F477D" w:rsidRDefault="007242EF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</w:tr>
    <w:tr w:rsidR="007242EF" w:rsidRPr="003F477D" w:rsidTr="00785A46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7242EF" w:rsidRPr="003F477D" w:rsidRDefault="007242EF" w:rsidP="00785A46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242EF" w:rsidRPr="003F477D" w:rsidRDefault="007242EF" w:rsidP="00785A46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242EF" w:rsidRPr="003F477D" w:rsidRDefault="007242EF" w:rsidP="00785A46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242EF" w:rsidRDefault="007242EF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242EF" w:rsidRDefault="007242EF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242EF" w:rsidRDefault="007242EF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242EF" w:rsidRDefault="007242EF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242EF" w:rsidRDefault="007242EF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242EF" w:rsidRDefault="007242EF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242EF" w:rsidRDefault="007242EF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242EF" w:rsidRDefault="007242EF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242EF" w:rsidRDefault="007242EF" w:rsidP="00785A46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242EF" w:rsidRDefault="007242EF" w:rsidP="00785A46">
          <w:pPr>
            <w:jc w:val="center"/>
            <w:rPr>
              <w:szCs w:val="22"/>
              <w:lang w:eastAsia="sk-SK"/>
            </w:rPr>
          </w:pPr>
        </w:p>
      </w:tc>
    </w:tr>
  </w:tbl>
  <w:p w:rsidR="007242EF" w:rsidRDefault="007242EF" w:rsidP="00785A46">
    <w:pPr>
      <w:pStyle w:val="Hlavika"/>
    </w:pPr>
    <w:r>
      <w:t xml:space="preserve">                                                                                                      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42EF" w:rsidRDefault="007242EF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7242EF" w:rsidRPr="00E95128" w:rsidRDefault="007242EF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:rsidR="007242EF" w:rsidRPr="00E95128" w:rsidRDefault="007242EF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D"/>
    <w:multiLevelType w:val="singleLevel"/>
    <w:tmpl w:val="EB82624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1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D8CC9260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>
    <w:nsid w:val="59D223C8"/>
    <w:multiLevelType w:val="hybridMultilevel"/>
    <w:tmpl w:val="EE26AD42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70421B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C2C6908"/>
    <w:multiLevelType w:val="hybridMultilevel"/>
    <w:tmpl w:val="7D5C8FC4"/>
    <w:lvl w:ilvl="0" w:tplc="D9C6107A">
      <w:start w:val="28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8"/>
  </w:num>
  <w:num w:numId="3">
    <w:abstractNumId w:val="7"/>
  </w:num>
  <w:num w:numId="4">
    <w:abstractNumId w:val="1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13"/>
  </w:num>
  <w:num w:numId="6">
    <w:abstractNumId w:val="2"/>
  </w:num>
  <w:num w:numId="7">
    <w:abstractNumId w:val="8"/>
  </w:num>
  <w:num w:numId="8">
    <w:abstractNumId w:val="8"/>
    <w:lvlOverride w:ilvl="0">
      <w:startOverride w:val="1"/>
    </w:lvlOverride>
  </w:num>
  <w:num w:numId="9">
    <w:abstractNumId w:val="9"/>
  </w:num>
  <w:num w:numId="10">
    <w:abstractNumId w:val="6"/>
  </w:num>
  <w:num w:numId="11">
    <w:abstractNumId w:val="5"/>
  </w:num>
  <w:num w:numId="12">
    <w:abstractNumId w:val="15"/>
  </w:num>
  <w:num w:numId="13">
    <w:abstractNumId w:val="8"/>
    <w:lvlOverride w:ilvl="0">
      <w:startOverride w:val="1"/>
    </w:lvlOverride>
  </w:num>
  <w:num w:numId="14">
    <w:abstractNumId w:val="8"/>
    <w:lvlOverride w:ilvl="0">
      <w:startOverride w:val="1"/>
    </w:lvlOverride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4"/>
  </w:num>
  <w:num w:numId="18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</w:num>
  <w:num w:numId="20">
    <w:abstractNumId w:val="11"/>
  </w:num>
  <w:num w:numId="21">
    <w:abstractNumId w:val="14"/>
  </w:num>
  <w:num w:numId="22">
    <w:abstractNumId w:val="3"/>
  </w:num>
  <w:num w:numId="23">
    <w:abstractNumId w:val="8"/>
    <w:lvlOverride w:ilvl="0">
      <w:startOverride w:val="8"/>
    </w:lvlOverride>
  </w:num>
  <w:num w:numId="24">
    <w:abstractNumId w:val="0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96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54626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378A"/>
    <w:rsid w:val="00017791"/>
    <w:rsid w:val="00020352"/>
    <w:rsid w:val="00025561"/>
    <w:rsid w:val="00025849"/>
    <w:rsid w:val="000324E1"/>
    <w:rsid w:val="000331E6"/>
    <w:rsid w:val="000338A2"/>
    <w:rsid w:val="000422E9"/>
    <w:rsid w:val="000424A0"/>
    <w:rsid w:val="00042A09"/>
    <w:rsid w:val="00043393"/>
    <w:rsid w:val="00044224"/>
    <w:rsid w:val="00045A17"/>
    <w:rsid w:val="000470EC"/>
    <w:rsid w:val="000517AC"/>
    <w:rsid w:val="00052495"/>
    <w:rsid w:val="00054859"/>
    <w:rsid w:val="00062334"/>
    <w:rsid w:val="000658BA"/>
    <w:rsid w:val="00066436"/>
    <w:rsid w:val="0007097A"/>
    <w:rsid w:val="00073853"/>
    <w:rsid w:val="000738DF"/>
    <w:rsid w:val="000739AC"/>
    <w:rsid w:val="00075B41"/>
    <w:rsid w:val="00076486"/>
    <w:rsid w:val="00076D92"/>
    <w:rsid w:val="00077153"/>
    <w:rsid w:val="00082DB2"/>
    <w:rsid w:val="0008425B"/>
    <w:rsid w:val="000848DF"/>
    <w:rsid w:val="0008534B"/>
    <w:rsid w:val="00085A3A"/>
    <w:rsid w:val="00086A82"/>
    <w:rsid w:val="000922DD"/>
    <w:rsid w:val="00092C39"/>
    <w:rsid w:val="00093CC4"/>
    <w:rsid w:val="000965D0"/>
    <w:rsid w:val="000A1BBA"/>
    <w:rsid w:val="000A3968"/>
    <w:rsid w:val="000A3BBB"/>
    <w:rsid w:val="000A4ACF"/>
    <w:rsid w:val="000A5AA5"/>
    <w:rsid w:val="000A6FBA"/>
    <w:rsid w:val="000B4629"/>
    <w:rsid w:val="000B5399"/>
    <w:rsid w:val="000B6195"/>
    <w:rsid w:val="000B7957"/>
    <w:rsid w:val="000C0006"/>
    <w:rsid w:val="000C17C3"/>
    <w:rsid w:val="000C2309"/>
    <w:rsid w:val="000C2D66"/>
    <w:rsid w:val="000C2E5F"/>
    <w:rsid w:val="000C68B3"/>
    <w:rsid w:val="000D22FF"/>
    <w:rsid w:val="000E4B8D"/>
    <w:rsid w:val="000E6FA7"/>
    <w:rsid w:val="000F038C"/>
    <w:rsid w:val="000F1306"/>
    <w:rsid w:val="000F27A2"/>
    <w:rsid w:val="000F40C4"/>
    <w:rsid w:val="000F5666"/>
    <w:rsid w:val="000F66C2"/>
    <w:rsid w:val="00102C1A"/>
    <w:rsid w:val="00103B71"/>
    <w:rsid w:val="00116485"/>
    <w:rsid w:val="001176F5"/>
    <w:rsid w:val="00117C0F"/>
    <w:rsid w:val="00120F3A"/>
    <w:rsid w:val="0012205A"/>
    <w:rsid w:val="00124F82"/>
    <w:rsid w:val="00126EB9"/>
    <w:rsid w:val="00127D9C"/>
    <w:rsid w:val="00130F88"/>
    <w:rsid w:val="00135187"/>
    <w:rsid w:val="001354D8"/>
    <w:rsid w:val="00136273"/>
    <w:rsid w:val="00136A4A"/>
    <w:rsid w:val="00141691"/>
    <w:rsid w:val="00141832"/>
    <w:rsid w:val="00142DDE"/>
    <w:rsid w:val="001438AC"/>
    <w:rsid w:val="0014486E"/>
    <w:rsid w:val="0014626F"/>
    <w:rsid w:val="001466A3"/>
    <w:rsid w:val="00146904"/>
    <w:rsid w:val="00147FB3"/>
    <w:rsid w:val="0015039D"/>
    <w:rsid w:val="00150D3F"/>
    <w:rsid w:val="00151067"/>
    <w:rsid w:val="001558CC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A1C39"/>
    <w:rsid w:val="001A566C"/>
    <w:rsid w:val="001A694B"/>
    <w:rsid w:val="001A7CD7"/>
    <w:rsid w:val="001B5156"/>
    <w:rsid w:val="001B5855"/>
    <w:rsid w:val="001B7C1F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1E8"/>
    <w:rsid w:val="001E3EC9"/>
    <w:rsid w:val="001E6A82"/>
    <w:rsid w:val="001E7DAF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4D92"/>
    <w:rsid w:val="00225398"/>
    <w:rsid w:val="002304B6"/>
    <w:rsid w:val="00232638"/>
    <w:rsid w:val="0023562B"/>
    <w:rsid w:val="002418D5"/>
    <w:rsid w:val="002421C3"/>
    <w:rsid w:val="0024584A"/>
    <w:rsid w:val="00246542"/>
    <w:rsid w:val="0025084D"/>
    <w:rsid w:val="00251BF2"/>
    <w:rsid w:val="00252E02"/>
    <w:rsid w:val="002534E1"/>
    <w:rsid w:val="00254418"/>
    <w:rsid w:val="0025662A"/>
    <w:rsid w:val="00260C4C"/>
    <w:rsid w:val="00262CD4"/>
    <w:rsid w:val="00262E33"/>
    <w:rsid w:val="0026393A"/>
    <w:rsid w:val="0026501A"/>
    <w:rsid w:val="00265266"/>
    <w:rsid w:val="00265C41"/>
    <w:rsid w:val="00265D92"/>
    <w:rsid w:val="00271316"/>
    <w:rsid w:val="002724ED"/>
    <w:rsid w:val="0027298D"/>
    <w:rsid w:val="00280D5B"/>
    <w:rsid w:val="00282D15"/>
    <w:rsid w:val="00283139"/>
    <w:rsid w:val="002861DB"/>
    <w:rsid w:val="00286A3D"/>
    <w:rsid w:val="00290A84"/>
    <w:rsid w:val="00294BAE"/>
    <w:rsid w:val="002977CC"/>
    <w:rsid w:val="002A055B"/>
    <w:rsid w:val="002A264B"/>
    <w:rsid w:val="002A7CDF"/>
    <w:rsid w:val="002B2E36"/>
    <w:rsid w:val="002B4000"/>
    <w:rsid w:val="002B4144"/>
    <w:rsid w:val="002B6120"/>
    <w:rsid w:val="002B7995"/>
    <w:rsid w:val="002C4BC0"/>
    <w:rsid w:val="002C5687"/>
    <w:rsid w:val="002C5F67"/>
    <w:rsid w:val="002D4AEE"/>
    <w:rsid w:val="002D69FB"/>
    <w:rsid w:val="002D79A9"/>
    <w:rsid w:val="002E0DE7"/>
    <w:rsid w:val="002E0E7B"/>
    <w:rsid w:val="002E31E7"/>
    <w:rsid w:val="002E35FC"/>
    <w:rsid w:val="002E596E"/>
    <w:rsid w:val="002E62C5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3030D"/>
    <w:rsid w:val="00331FD6"/>
    <w:rsid w:val="00335C04"/>
    <w:rsid w:val="00335F5D"/>
    <w:rsid w:val="00340CB1"/>
    <w:rsid w:val="0034119B"/>
    <w:rsid w:val="00342E08"/>
    <w:rsid w:val="003434C5"/>
    <w:rsid w:val="00352453"/>
    <w:rsid w:val="00354B2F"/>
    <w:rsid w:val="0036180C"/>
    <w:rsid w:val="0036502B"/>
    <w:rsid w:val="00366D4E"/>
    <w:rsid w:val="00367A6E"/>
    <w:rsid w:val="00370F56"/>
    <w:rsid w:val="00377C3F"/>
    <w:rsid w:val="00382841"/>
    <w:rsid w:val="003846B1"/>
    <w:rsid w:val="00384D81"/>
    <w:rsid w:val="003850CB"/>
    <w:rsid w:val="00396DA8"/>
    <w:rsid w:val="003A0F96"/>
    <w:rsid w:val="003A4862"/>
    <w:rsid w:val="003A5476"/>
    <w:rsid w:val="003A6371"/>
    <w:rsid w:val="003A7635"/>
    <w:rsid w:val="003B03F8"/>
    <w:rsid w:val="003B2A5D"/>
    <w:rsid w:val="003B591C"/>
    <w:rsid w:val="003C3FDF"/>
    <w:rsid w:val="003C4545"/>
    <w:rsid w:val="003C5BFF"/>
    <w:rsid w:val="003C6B7B"/>
    <w:rsid w:val="003D140B"/>
    <w:rsid w:val="003D5127"/>
    <w:rsid w:val="003E0FA2"/>
    <w:rsid w:val="003E1D5F"/>
    <w:rsid w:val="003E25DD"/>
    <w:rsid w:val="003E4261"/>
    <w:rsid w:val="003F028C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3203"/>
    <w:rsid w:val="00416A0F"/>
    <w:rsid w:val="00420D87"/>
    <w:rsid w:val="00423AFA"/>
    <w:rsid w:val="00424C34"/>
    <w:rsid w:val="004262D7"/>
    <w:rsid w:val="00430148"/>
    <w:rsid w:val="004313A2"/>
    <w:rsid w:val="004330B3"/>
    <w:rsid w:val="00435DFF"/>
    <w:rsid w:val="0044095E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706CF"/>
    <w:rsid w:val="00476CE9"/>
    <w:rsid w:val="00480656"/>
    <w:rsid w:val="00482571"/>
    <w:rsid w:val="00483A16"/>
    <w:rsid w:val="00490ED4"/>
    <w:rsid w:val="00491AF0"/>
    <w:rsid w:val="00491B2D"/>
    <w:rsid w:val="00491C69"/>
    <w:rsid w:val="00494B7D"/>
    <w:rsid w:val="00496A4E"/>
    <w:rsid w:val="00496D0D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666"/>
    <w:rsid w:val="004B2651"/>
    <w:rsid w:val="004B2779"/>
    <w:rsid w:val="004B3FDA"/>
    <w:rsid w:val="004B599A"/>
    <w:rsid w:val="004B69E1"/>
    <w:rsid w:val="004C0B85"/>
    <w:rsid w:val="004C154B"/>
    <w:rsid w:val="004C1C27"/>
    <w:rsid w:val="004C540D"/>
    <w:rsid w:val="004C587E"/>
    <w:rsid w:val="004D112A"/>
    <w:rsid w:val="004D1815"/>
    <w:rsid w:val="004D25F3"/>
    <w:rsid w:val="004D3B14"/>
    <w:rsid w:val="004D3B4A"/>
    <w:rsid w:val="004D59F8"/>
    <w:rsid w:val="004E0168"/>
    <w:rsid w:val="004E0814"/>
    <w:rsid w:val="004E0BAA"/>
    <w:rsid w:val="004E0C8C"/>
    <w:rsid w:val="004E21C6"/>
    <w:rsid w:val="004E3363"/>
    <w:rsid w:val="004E7FC9"/>
    <w:rsid w:val="004F1F45"/>
    <w:rsid w:val="004F7890"/>
    <w:rsid w:val="00500B7D"/>
    <w:rsid w:val="00503C90"/>
    <w:rsid w:val="0050620A"/>
    <w:rsid w:val="00506E0F"/>
    <w:rsid w:val="00507B8B"/>
    <w:rsid w:val="00507CB4"/>
    <w:rsid w:val="005131C0"/>
    <w:rsid w:val="005138B1"/>
    <w:rsid w:val="00515879"/>
    <w:rsid w:val="00527875"/>
    <w:rsid w:val="00530F38"/>
    <w:rsid w:val="00540718"/>
    <w:rsid w:val="00541789"/>
    <w:rsid w:val="00542006"/>
    <w:rsid w:val="0054259E"/>
    <w:rsid w:val="00544C3C"/>
    <w:rsid w:val="00545B77"/>
    <w:rsid w:val="00546BD3"/>
    <w:rsid w:val="0054786F"/>
    <w:rsid w:val="00553AFB"/>
    <w:rsid w:val="00564B72"/>
    <w:rsid w:val="00565ABC"/>
    <w:rsid w:val="00567765"/>
    <w:rsid w:val="0057346E"/>
    <w:rsid w:val="0057382A"/>
    <w:rsid w:val="00574527"/>
    <w:rsid w:val="0057480F"/>
    <w:rsid w:val="0058479C"/>
    <w:rsid w:val="00592B74"/>
    <w:rsid w:val="00594529"/>
    <w:rsid w:val="005945EF"/>
    <w:rsid w:val="0059778E"/>
    <w:rsid w:val="005A2556"/>
    <w:rsid w:val="005A25EA"/>
    <w:rsid w:val="005A38F9"/>
    <w:rsid w:val="005A5552"/>
    <w:rsid w:val="005A76F0"/>
    <w:rsid w:val="005A7FDD"/>
    <w:rsid w:val="005B316E"/>
    <w:rsid w:val="005B410C"/>
    <w:rsid w:val="005B4970"/>
    <w:rsid w:val="005B508D"/>
    <w:rsid w:val="005C09F0"/>
    <w:rsid w:val="005C4C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61D1"/>
    <w:rsid w:val="00627B6C"/>
    <w:rsid w:val="00630386"/>
    <w:rsid w:val="00632FB0"/>
    <w:rsid w:val="006339DC"/>
    <w:rsid w:val="00641554"/>
    <w:rsid w:val="00642387"/>
    <w:rsid w:val="0064520D"/>
    <w:rsid w:val="006452D8"/>
    <w:rsid w:val="00647E3A"/>
    <w:rsid w:val="006510AA"/>
    <w:rsid w:val="00651689"/>
    <w:rsid w:val="00653297"/>
    <w:rsid w:val="00654AA1"/>
    <w:rsid w:val="006575EA"/>
    <w:rsid w:val="00660B31"/>
    <w:rsid w:val="00662C25"/>
    <w:rsid w:val="0066342E"/>
    <w:rsid w:val="0066618F"/>
    <w:rsid w:val="00671BB4"/>
    <w:rsid w:val="00671CF7"/>
    <w:rsid w:val="006750FE"/>
    <w:rsid w:val="00676D74"/>
    <w:rsid w:val="0068537D"/>
    <w:rsid w:val="00690AF7"/>
    <w:rsid w:val="00690DB5"/>
    <w:rsid w:val="00694931"/>
    <w:rsid w:val="006957CC"/>
    <w:rsid w:val="00697F7C"/>
    <w:rsid w:val="006A04FD"/>
    <w:rsid w:val="006A37D6"/>
    <w:rsid w:val="006A3C75"/>
    <w:rsid w:val="006A3E0C"/>
    <w:rsid w:val="006A737C"/>
    <w:rsid w:val="006B3E8C"/>
    <w:rsid w:val="006B45AF"/>
    <w:rsid w:val="006B5023"/>
    <w:rsid w:val="006B7F89"/>
    <w:rsid w:val="006C27AA"/>
    <w:rsid w:val="006D36EA"/>
    <w:rsid w:val="006D3989"/>
    <w:rsid w:val="006D3C83"/>
    <w:rsid w:val="006D3D0B"/>
    <w:rsid w:val="006D45B0"/>
    <w:rsid w:val="006D7585"/>
    <w:rsid w:val="006E2051"/>
    <w:rsid w:val="006E26E5"/>
    <w:rsid w:val="006E2DA4"/>
    <w:rsid w:val="006E4804"/>
    <w:rsid w:val="006E554A"/>
    <w:rsid w:val="006E7A01"/>
    <w:rsid w:val="006F056A"/>
    <w:rsid w:val="006F28DA"/>
    <w:rsid w:val="007019A7"/>
    <w:rsid w:val="00701F03"/>
    <w:rsid w:val="007020F0"/>
    <w:rsid w:val="00703344"/>
    <w:rsid w:val="00705108"/>
    <w:rsid w:val="00714597"/>
    <w:rsid w:val="007242EF"/>
    <w:rsid w:val="0072494A"/>
    <w:rsid w:val="0072695D"/>
    <w:rsid w:val="00726991"/>
    <w:rsid w:val="00726DDA"/>
    <w:rsid w:val="00733726"/>
    <w:rsid w:val="00735F07"/>
    <w:rsid w:val="00741092"/>
    <w:rsid w:val="00742680"/>
    <w:rsid w:val="007432E7"/>
    <w:rsid w:val="007434A2"/>
    <w:rsid w:val="00744DA2"/>
    <w:rsid w:val="00746C9E"/>
    <w:rsid w:val="00750259"/>
    <w:rsid w:val="007507F8"/>
    <w:rsid w:val="007508D8"/>
    <w:rsid w:val="0075139D"/>
    <w:rsid w:val="00751FBD"/>
    <w:rsid w:val="00753E25"/>
    <w:rsid w:val="00756D0D"/>
    <w:rsid w:val="0076129D"/>
    <w:rsid w:val="007616D8"/>
    <w:rsid w:val="00761E3B"/>
    <w:rsid w:val="007658EA"/>
    <w:rsid w:val="0077399F"/>
    <w:rsid w:val="00775D22"/>
    <w:rsid w:val="00777324"/>
    <w:rsid w:val="007801C0"/>
    <w:rsid w:val="00781875"/>
    <w:rsid w:val="007859A6"/>
    <w:rsid w:val="00785A46"/>
    <w:rsid w:val="00786A2D"/>
    <w:rsid w:val="0078754C"/>
    <w:rsid w:val="007902B7"/>
    <w:rsid w:val="007903B8"/>
    <w:rsid w:val="0079191F"/>
    <w:rsid w:val="007A005F"/>
    <w:rsid w:val="007A1781"/>
    <w:rsid w:val="007A491D"/>
    <w:rsid w:val="007B2031"/>
    <w:rsid w:val="007B2E7A"/>
    <w:rsid w:val="007B314C"/>
    <w:rsid w:val="007B3A69"/>
    <w:rsid w:val="007C00E6"/>
    <w:rsid w:val="007C3B50"/>
    <w:rsid w:val="007D3E38"/>
    <w:rsid w:val="007D5E7C"/>
    <w:rsid w:val="007D6502"/>
    <w:rsid w:val="007D6BC7"/>
    <w:rsid w:val="007E47FA"/>
    <w:rsid w:val="007E4E9F"/>
    <w:rsid w:val="007F0C3F"/>
    <w:rsid w:val="007F4606"/>
    <w:rsid w:val="00805075"/>
    <w:rsid w:val="0080548E"/>
    <w:rsid w:val="00806EE2"/>
    <w:rsid w:val="00807270"/>
    <w:rsid w:val="00814261"/>
    <w:rsid w:val="00815894"/>
    <w:rsid w:val="00815A32"/>
    <w:rsid w:val="00816C5F"/>
    <w:rsid w:val="008323FB"/>
    <w:rsid w:val="0083467A"/>
    <w:rsid w:val="00837B46"/>
    <w:rsid w:val="008442DF"/>
    <w:rsid w:val="008510C5"/>
    <w:rsid w:val="0085196C"/>
    <w:rsid w:val="008539DE"/>
    <w:rsid w:val="008543BA"/>
    <w:rsid w:val="00854DEA"/>
    <w:rsid w:val="00855903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76601"/>
    <w:rsid w:val="00884CE9"/>
    <w:rsid w:val="00887301"/>
    <w:rsid w:val="00887683"/>
    <w:rsid w:val="00887C84"/>
    <w:rsid w:val="008925D9"/>
    <w:rsid w:val="0089652C"/>
    <w:rsid w:val="00896DD3"/>
    <w:rsid w:val="008A2D79"/>
    <w:rsid w:val="008A4F86"/>
    <w:rsid w:val="008A5C84"/>
    <w:rsid w:val="008A628F"/>
    <w:rsid w:val="008A6D28"/>
    <w:rsid w:val="008A724F"/>
    <w:rsid w:val="008B1037"/>
    <w:rsid w:val="008B1B50"/>
    <w:rsid w:val="008B206F"/>
    <w:rsid w:val="008B439F"/>
    <w:rsid w:val="008B6694"/>
    <w:rsid w:val="008D0944"/>
    <w:rsid w:val="008D2F11"/>
    <w:rsid w:val="008D48E9"/>
    <w:rsid w:val="008D4A2B"/>
    <w:rsid w:val="008D4EAD"/>
    <w:rsid w:val="008D7145"/>
    <w:rsid w:val="008D763E"/>
    <w:rsid w:val="008E04AE"/>
    <w:rsid w:val="008E68A4"/>
    <w:rsid w:val="008E7662"/>
    <w:rsid w:val="008F0030"/>
    <w:rsid w:val="008F49A3"/>
    <w:rsid w:val="008F6B79"/>
    <w:rsid w:val="00900696"/>
    <w:rsid w:val="0090078A"/>
    <w:rsid w:val="00901E1F"/>
    <w:rsid w:val="00913B04"/>
    <w:rsid w:val="009145D4"/>
    <w:rsid w:val="00915C15"/>
    <w:rsid w:val="009173C2"/>
    <w:rsid w:val="009226CD"/>
    <w:rsid w:val="00925043"/>
    <w:rsid w:val="009279D4"/>
    <w:rsid w:val="009343FC"/>
    <w:rsid w:val="00942C1B"/>
    <w:rsid w:val="009441EB"/>
    <w:rsid w:val="00944984"/>
    <w:rsid w:val="009458E0"/>
    <w:rsid w:val="0095003F"/>
    <w:rsid w:val="00951A64"/>
    <w:rsid w:val="00954399"/>
    <w:rsid w:val="00966764"/>
    <w:rsid w:val="009738C3"/>
    <w:rsid w:val="009743BF"/>
    <w:rsid w:val="009748D7"/>
    <w:rsid w:val="0097797E"/>
    <w:rsid w:val="00977B3B"/>
    <w:rsid w:val="0098136C"/>
    <w:rsid w:val="00981393"/>
    <w:rsid w:val="00981A10"/>
    <w:rsid w:val="0098537D"/>
    <w:rsid w:val="00985430"/>
    <w:rsid w:val="00985D23"/>
    <w:rsid w:val="0098647C"/>
    <w:rsid w:val="00991C72"/>
    <w:rsid w:val="0099740F"/>
    <w:rsid w:val="009A1CEB"/>
    <w:rsid w:val="009A5264"/>
    <w:rsid w:val="009A57FC"/>
    <w:rsid w:val="009A7168"/>
    <w:rsid w:val="009B56FC"/>
    <w:rsid w:val="009B60B7"/>
    <w:rsid w:val="009B7215"/>
    <w:rsid w:val="009B7785"/>
    <w:rsid w:val="009D02E9"/>
    <w:rsid w:val="009D0700"/>
    <w:rsid w:val="009D1F08"/>
    <w:rsid w:val="009D2ECF"/>
    <w:rsid w:val="009D56BB"/>
    <w:rsid w:val="009E149A"/>
    <w:rsid w:val="009E16EA"/>
    <w:rsid w:val="009E5E66"/>
    <w:rsid w:val="009F614A"/>
    <w:rsid w:val="009F6927"/>
    <w:rsid w:val="00A02942"/>
    <w:rsid w:val="00A0389B"/>
    <w:rsid w:val="00A05FBA"/>
    <w:rsid w:val="00A07873"/>
    <w:rsid w:val="00A07ECB"/>
    <w:rsid w:val="00A13E99"/>
    <w:rsid w:val="00A2012A"/>
    <w:rsid w:val="00A20D49"/>
    <w:rsid w:val="00A20DD0"/>
    <w:rsid w:val="00A21B29"/>
    <w:rsid w:val="00A25722"/>
    <w:rsid w:val="00A25DEF"/>
    <w:rsid w:val="00A26359"/>
    <w:rsid w:val="00A26C17"/>
    <w:rsid w:val="00A31DFF"/>
    <w:rsid w:val="00A41EC6"/>
    <w:rsid w:val="00A443B1"/>
    <w:rsid w:val="00A52311"/>
    <w:rsid w:val="00A5484E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37D9"/>
    <w:rsid w:val="00A76984"/>
    <w:rsid w:val="00A8108C"/>
    <w:rsid w:val="00A813D2"/>
    <w:rsid w:val="00A84433"/>
    <w:rsid w:val="00A8551E"/>
    <w:rsid w:val="00A9048F"/>
    <w:rsid w:val="00A94356"/>
    <w:rsid w:val="00A947C4"/>
    <w:rsid w:val="00A947C7"/>
    <w:rsid w:val="00A94FFF"/>
    <w:rsid w:val="00A95312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353F"/>
    <w:rsid w:val="00AD4FCA"/>
    <w:rsid w:val="00AD6758"/>
    <w:rsid w:val="00AD7880"/>
    <w:rsid w:val="00AE0C13"/>
    <w:rsid w:val="00AE2CD8"/>
    <w:rsid w:val="00AE4AB5"/>
    <w:rsid w:val="00AE4AC7"/>
    <w:rsid w:val="00AE5250"/>
    <w:rsid w:val="00AE6FBF"/>
    <w:rsid w:val="00AF29D2"/>
    <w:rsid w:val="00B03577"/>
    <w:rsid w:val="00B0368E"/>
    <w:rsid w:val="00B038D4"/>
    <w:rsid w:val="00B050F1"/>
    <w:rsid w:val="00B07125"/>
    <w:rsid w:val="00B12204"/>
    <w:rsid w:val="00B12629"/>
    <w:rsid w:val="00B146E6"/>
    <w:rsid w:val="00B1689C"/>
    <w:rsid w:val="00B24BBD"/>
    <w:rsid w:val="00B253CD"/>
    <w:rsid w:val="00B345EE"/>
    <w:rsid w:val="00B34FDB"/>
    <w:rsid w:val="00B37382"/>
    <w:rsid w:val="00B41461"/>
    <w:rsid w:val="00B417AF"/>
    <w:rsid w:val="00B55A09"/>
    <w:rsid w:val="00B55B0A"/>
    <w:rsid w:val="00B564FF"/>
    <w:rsid w:val="00B56595"/>
    <w:rsid w:val="00B56CBE"/>
    <w:rsid w:val="00B6076C"/>
    <w:rsid w:val="00B62963"/>
    <w:rsid w:val="00B66D48"/>
    <w:rsid w:val="00B67573"/>
    <w:rsid w:val="00B71C86"/>
    <w:rsid w:val="00B720C9"/>
    <w:rsid w:val="00B723D4"/>
    <w:rsid w:val="00B73691"/>
    <w:rsid w:val="00B765D9"/>
    <w:rsid w:val="00B77494"/>
    <w:rsid w:val="00B80383"/>
    <w:rsid w:val="00B82141"/>
    <w:rsid w:val="00B825EB"/>
    <w:rsid w:val="00B838E0"/>
    <w:rsid w:val="00B84860"/>
    <w:rsid w:val="00B848A8"/>
    <w:rsid w:val="00B866AF"/>
    <w:rsid w:val="00B87CE3"/>
    <w:rsid w:val="00B96BFB"/>
    <w:rsid w:val="00BA11AF"/>
    <w:rsid w:val="00BA3FB7"/>
    <w:rsid w:val="00BB0327"/>
    <w:rsid w:val="00BB218F"/>
    <w:rsid w:val="00BB2336"/>
    <w:rsid w:val="00BB7FA9"/>
    <w:rsid w:val="00BC09C5"/>
    <w:rsid w:val="00BC0C8D"/>
    <w:rsid w:val="00BC631F"/>
    <w:rsid w:val="00BC737D"/>
    <w:rsid w:val="00BE075E"/>
    <w:rsid w:val="00BE18B3"/>
    <w:rsid w:val="00BE2AC0"/>
    <w:rsid w:val="00BE3605"/>
    <w:rsid w:val="00BE7A21"/>
    <w:rsid w:val="00BF1727"/>
    <w:rsid w:val="00BF255E"/>
    <w:rsid w:val="00BF425D"/>
    <w:rsid w:val="00BF4BD8"/>
    <w:rsid w:val="00BF5CA9"/>
    <w:rsid w:val="00C0257D"/>
    <w:rsid w:val="00C02A54"/>
    <w:rsid w:val="00C02C96"/>
    <w:rsid w:val="00C03840"/>
    <w:rsid w:val="00C03B46"/>
    <w:rsid w:val="00C0443B"/>
    <w:rsid w:val="00C10559"/>
    <w:rsid w:val="00C109B1"/>
    <w:rsid w:val="00C12F2A"/>
    <w:rsid w:val="00C13216"/>
    <w:rsid w:val="00C17BA3"/>
    <w:rsid w:val="00C228EA"/>
    <w:rsid w:val="00C22B63"/>
    <w:rsid w:val="00C22C68"/>
    <w:rsid w:val="00C235CB"/>
    <w:rsid w:val="00C24B6B"/>
    <w:rsid w:val="00C31599"/>
    <w:rsid w:val="00C33DFA"/>
    <w:rsid w:val="00C42031"/>
    <w:rsid w:val="00C43092"/>
    <w:rsid w:val="00C43138"/>
    <w:rsid w:val="00C431DE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20C9"/>
    <w:rsid w:val="00C672BA"/>
    <w:rsid w:val="00C712A3"/>
    <w:rsid w:val="00C7293F"/>
    <w:rsid w:val="00C72986"/>
    <w:rsid w:val="00C730D3"/>
    <w:rsid w:val="00C74505"/>
    <w:rsid w:val="00C76C15"/>
    <w:rsid w:val="00C76D6A"/>
    <w:rsid w:val="00C83FF3"/>
    <w:rsid w:val="00C854FD"/>
    <w:rsid w:val="00C933D8"/>
    <w:rsid w:val="00C94072"/>
    <w:rsid w:val="00C94614"/>
    <w:rsid w:val="00C94FB8"/>
    <w:rsid w:val="00C956C1"/>
    <w:rsid w:val="00CA0147"/>
    <w:rsid w:val="00CA0FE7"/>
    <w:rsid w:val="00CA1CFF"/>
    <w:rsid w:val="00CA441D"/>
    <w:rsid w:val="00CA79CF"/>
    <w:rsid w:val="00CB000E"/>
    <w:rsid w:val="00CB03E8"/>
    <w:rsid w:val="00CB0CD3"/>
    <w:rsid w:val="00CB18D7"/>
    <w:rsid w:val="00CB3140"/>
    <w:rsid w:val="00CB6A54"/>
    <w:rsid w:val="00CC153E"/>
    <w:rsid w:val="00CC3798"/>
    <w:rsid w:val="00CC3A5D"/>
    <w:rsid w:val="00CC3F89"/>
    <w:rsid w:val="00CD0B6A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D91"/>
    <w:rsid w:val="00D11A24"/>
    <w:rsid w:val="00D131E2"/>
    <w:rsid w:val="00D1645E"/>
    <w:rsid w:val="00D1786B"/>
    <w:rsid w:val="00D21626"/>
    <w:rsid w:val="00D24870"/>
    <w:rsid w:val="00D30CC0"/>
    <w:rsid w:val="00D34932"/>
    <w:rsid w:val="00D3740E"/>
    <w:rsid w:val="00D422DB"/>
    <w:rsid w:val="00D4302D"/>
    <w:rsid w:val="00D4557E"/>
    <w:rsid w:val="00D4583E"/>
    <w:rsid w:val="00D4613C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59FA"/>
    <w:rsid w:val="00D90AF1"/>
    <w:rsid w:val="00D91A08"/>
    <w:rsid w:val="00D91BEC"/>
    <w:rsid w:val="00D933FB"/>
    <w:rsid w:val="00D94A32"/>
    <w:rsid w:val="00DA1B0B"/>
    <w:rsid w:val="00DA2806"/>
    <w:rsid w:val="00DA69AE"/>
    <w:rsid w:val="00DA6F92"/>
    <w:rsid w:val="00DB1FDB"/>
    <w:rsid w:val="00DB4BB7"/>
    <w:rsid w:val="00DB70F8"/>
    <w:rsid w:val="00DC2A64"/>
    <w:rsid w:val="00DC4CDC"/>
    <w:rsid w:val="00DC68C3"/>
    <w:rsid w:val="00DD23C0"/>
    <w:rsid w:val="00DE16DE"/>
    <w:rsid w:val="00DE1D1A"/>
    <w:rsid w:val="00DE358C"/>
    <w:rsid w:val="00DE3871"/>
    <w:rsid w:val="00DE5898"/>
    <w:rsid w:val="00DE5D1D"/>
    <w:rsid w:val="00E0177A"/>
    <w:rsid w:val="00E02FF0"/>
    <w:rsid w:val="00E04104"/>
    <w:rsid w:val="00E10B8A"/>
    <w:rsid w:val="00E1390D"/>
    <w:rsid w:val="00E1728C"/>
    <w:rsid w:val="00E22A1A"/>
    <w:rsid w:val="00E22AD2"/>
    <w:rsid w:val="00E231BA"/>
    <w:rsid w:val="00E23359"/>
    <w:rsid w:val="00E2794A"/>
    <w:rsid w:val="00E34DCA"/>
    <w:rsid w:val="00E34E5E"/>
    <w:rsid w:val="00E3652A"/>
    <w:rsid w:val="00E4414B"/>
    <w:rsid w:val="00E44B03"/>
    <w:rsid w:val="00E45B32"/>
    <w:rsid w:val="00E45D99"/>
    <w:rsid w:val="00E46C27"/>
    <w:rsid w:val="00E47A95"/>
    <w:rsid w:val="00E5113F"/>
    <w:rsid w:val="00E52FC0"/>
    <w:rsid w:val="00E53762"/>
    <w:rsid w:val="00E5385A"/>
    <w:rsid w:val="00E56466"/>
    <w:rsid w:val="00E5726F"/>
    <w:rsid w:val="00E6166E"/>
    <w:rsid w:val="00E626B1"/>
    <w:rsid w:val="00E627BF"/>
    <w:rsid w:val="00E671A9"/>
    <w:rsid w:val="00E677EF"/>
    <w:rsid w:val="00E72295"/>
    <w:rsid w:val="00E72C65"/>
    <w:rsid w:val="00E760E6"/>
    <w:rsid w:val="00E77BCF"/>
    <w:rsid w:val="00E80605"/>
    <w:rsid w:val="00E827B8"/>
    <w:rsid w:val="00E830DA"/>
    <w:rsid w:val="00E84C69"/>
    <w:rsid w:val="00E854B4"/>
    <w:rsid w:val="00E95128"/>
    <w:rsid w:val="00EA71F4"/>
    <w:rsid w:val="00EA7B8D"/>
    <w:rsid w:val="00EB0931"/>
    <w:rsid w:val="00EC0820"/>
    <w:rsid w:val="00EC24D3"/>
    <w:rsid w:val="00EC4133"/>
    <w:rsid w:val="00EC5C0B"/>
    <w:rsid w:val="00ED1E98"/>
    <w:rsid w:val="00ED3AA1"/>
    <w:rsid w:val="00ED5F95"/>
    <w:rsid w:val="00ED67D4"/>
    <w:rsid w:val="00ED715D"/>
    <w:rsid w:val="00EE0E21"/>
    <w:rsid w:val="00EE21A1"/>
    <w:rsid w:val="00EE2450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1D76"/>
    <w:rsid w:val="00F12594"/>
    <w:rsid w:val="00F12BF1"/>
    <w:rsid w:val="00F150F1"/>
    <w:rsid w:val="00F156D5"/>
    <w:rsid w:val="00F16F26"/>
    <w:rsid w:val="00F17C9C"/>
    <w:rsid w:val="00F20205"/>
    <w:rsid w:val="00F23F9B"/>
    <w:rsid w:val="00F27004"/>
    <w:rsid w:val="00F30C38"/>
    <w:rsid w:val="00F3375C"/>
    <w:rsid w:val="00F4385F"/>
    <w:rsid w:val="00F438E4"/>
    <w:rsid w:val="00F4619A"/>
    <w:rsid w:val="00F46AC2"/>
    <w:rsid w:val="00F501FB"/>
    <w:rsid w:val="00F54864"/>
    <w:rsid w:val="00F60D47"/>
    <w:rsid w:val="00F62020"/>
    <w:rsid w:val="00F709E2"/>
    <w:rsid w:val="00F70C00"/>
    <w:rsid w:val="00F70E82"/>
    <w:rsid w:val="00F71552"/>
    <w:rsid w:val="00F7468D"/>
    <w:rsid w:val="00F75DF5"/>
    <w:rsid w:val="00F77ADF"/>
    <w:rsid w:val="00F802C8"/>
    <w:rsid w:val="00F82153"/>
    <w:rsid w:val="00F838BE"/>
    <w:rsid w:val="00F83A95"/>
    <w:rsid w:val="00F85872"/>
    <w:rsid w:val="00F865E8"/>
    <w:rsid w:val="00F91913"/>
    <w:rsid w:val="00F9359C"/>
    <w:rsid w:val="00F937B1"/>
    <w:rsid w:val="00F9506A"/>
    <w:rsid w:val="00F9717C"/>
    <w:rsid w:val="00FA01BC"/>
    <w:rsid w:val="00FA1EF8"/>
    <w:rsid w:val="00FA2A9D"/>
    <w:rsid w:val="00FA44BB"/>
    <w:rsid w:val="00FA5428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3D33"/>
    <w:rsid w:val="00FC6711"/>
    <w:rsid w:val="00FD0E89"/>
    <w:rsid w:val="00FD44E7"/>
    <w:rsid w:val="00FD4736"/>
    <w:rsid w:val="00FD524D"/>
    <w:rsid w:val="00FD79F0"/>
    <w:rsid w:val="00FE0172"/>
    <w:rsid w:val="00FE057E"/>
    <w:rsid w:val="00FE0A63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4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b/>
      <w:bCs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10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35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56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6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78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10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9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20.xlsx"/><Relationship Id="rId50" Type="http://schemas.openxmlformats.org/officeDocument/2006/relationships/image" Target="media/image22.emf"/><Relationship Id="rId55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package" Target="embeddings/Pracovn__h_rok_programu_Microsoft_Office_Excel17.xlsx"/><Relationship Id="rId54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9.xlsx"/><Relationship Id="rId53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Pracovn__h_rok_programu_Microsoft_Office_Excel21.xlsx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image" Target="media/image19.emf"/><Relationship Id="rId52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package" Target="embeddings/Pracovn__h_rok_programu_Microsoft_Office_Excel18.xlsx"/><Relationship Id="rId48" Type="http://schemas.openxmlformats.org/officeDocument/2006/relationships/image" Target="media/image21.emf"/><Relationship Id="rId56" Type="http://schemas.openxmlformats.org/officeDocument/2006/relationships/theme" Target="theme/theme1.xml"/><Relationship Id="rId8" Type="http://schemas.openxmlformats.org/officeDocument/2006/relationships/image" Target="media/image1.emf"/><Relationship Id="rId51" Type="http://schemas.openxmlformats.org/officeDocument/2006/relationships/package" Target="embeddings/Pracovn__h_rok_programu_Microsoft_Office_Excel22.xlsx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4016F9-C71D-4760-BAA7-36140120FE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231</TotalTime>
  <Pages>28</Pages>
  <Words>4281</Words>
  <Characters>24407</Characters>
  <Application>Microsoft Office Word</Application>
  <DocSecurity>0</DocSecurity>
  <Lines>203</Lines>
  <Paragraphs>57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28631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Ekonomka</cp:lastModifiedBy>
  <cp:revision>11</cp:revision>
  <cp:lastPrinted>2015-02-23T15:33:00Z</cp:lastPrinted>
  <dcterms:created xsi:type="dcterms:W3CDTF">2017-05-30T12:20:00Z</dcterms:created>
  <dcterms:modified xsi:type="dcterms:W3CDTF">2018-03-02T12:41:00Z</dcterms:modified>
</cp:coreProperties>
</file>