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3A" w:rsidRPr="008F4D7C" w:rsidRDefault="0050143A" w:rsidP="0050143A">
      <w:pPr>
        <w:pStyle w:val="Nadpis3"/>
        <w:rPr>
          <w:sz w:val="48"/>
        </w:rPr>
      </w:pPr>
      <w:proofErr w:type="spellStart"/>
      <w:r w:rsidRPr="008F4D7C">
        <w:rPr>
          <w:b w:val="0"/>
          <w:bCs w:val="0"/>
          <w:i/>
          <w:iCs/>
          <w:sz w:val="48"/>
        </w:rPr>
        <w:t>STaD</w:t>
      </w:r>
      <w:proofErr w:type="spellEnd"/>
      <w:r w:rsidRPr="008F4D7C">
        <w:rPr>
          <w:b w:val="0"/>
          <w:bCs w:val="0"/>
          <w:i/>
          <w:iCs/>
          <w:sz w:val="48"/>
        </w:rPr>
        <w:t>, s.r.o.,</w:t>
      </w:r>
      <w:r w:rsidRPr="008F4D7C">
        <w:t xml:space="preserve">  </w:t>
      </w:r>
      <w:r w:rsidRPr="008F4D7C">
        <w:rPr>
          <w:b w:val="0"/>
          <w:bCs w:val="0"/>
        </w:rPr>
        <w:t>Štúrova 1304/16, 024 04 Kysucké Nové Mesto</w:t>
      </w:r>
      <w:r w:rsidRPr="008F4D7C">
        <w:rPr>
          <w:sz w:val="48"/>
        </w:rPr>
        <w:t xml:space="preserve"> </w:t>
      </w:r>
    </w:p>
    <w:p w:rsidR="0050143A" w:rsidRPr="008F4D7C" w:rsidRDefault="0050143A" w:rsidP="0050143A">
      <w:pPr>
        <w:pStyle w:val="Nadpis3"/>
        <w:rPr>
          <w:sz w:val="18"/>
        </w:rPr>
      </w:pPr>
      <w:r w:rsidRPr="008F4D7C">
        <w:t xml:space="preserve">                                              </w:t>
      </w:r>
      <w:r w:rsidRPr="008F4D7C">
        <w:rPr>
          <w:b w:val="0"/>
          <w:bCs w:val="0"/>
          <w:sz w:val="18"/>
        </w:rPr>
        <w:t>IČO:36 428 221, DIČ:2021958290, IČ DPH:SK2021958290</w:t>
      </w:r>
      <w:r w:rsidRPr="008F4D7C">
        <w:rPr>
          <w:sz w:val="18"/>
        </w:rPr>
        <w:t xml:space="preserve"> </w:t>
      </w:r>
    </w:p>
    <w:p w:rsidR="0050143A" w:rsidRPr="008F4D7C" w:rsidRDefault="0050143A" w:rsidP="0050143A">
      <w:pPr>
        <w:pStyle w:val="Nadpis2"/>
        <w:pBdr>
          <w:bottom w:val="none" w:sz="0" w:space="0" w:color="auto"/>
        </w:pBdr>
        <w:rPr>
          <w:i w:val="0"/>
          <w:iCs w:val="0"/>
          <w:sz w:val="48"/>
        </w:rPr>
      </w:pP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</w:t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F028"/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>/FAX :  041/421 58 38,  0905 606 152</w:t>
      </w:r>
      <w:r w:rsidRPr="008F4D7C">
        <w:rPr>
          <w:i w:val="0"/>
          <w:iCs w:val="0"/>
          <w:sz w:val="48"/>
        </w:rPr>
        <w:t xml:space="preserve"> </w:t>
      </w:r>
    </w:p>
    <w:p w:rsidR="0050143A" w:rsidRDefault="0050143A" w:rsidP="0050143A"/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8D6F59">
        <w:rPr>
          <w:b/>
          <w:caps/>
        </w:rPr>
        <w:t>17</w:t>
      </w:r>
    </w:p>
    <w:p w:rsidR="0050143A" w:rsidRDefault="0050143A" w:rsidP="0050143A">
      <w:r>
        <w:t xml:space="preserve">Firma </w:t>
      </w:r>
      <w:proofErr w:type="spellStart"/>
      <w:r>
        <w:t>STaD</w:t>
      </w:r>
      <w:proofErr w:type="spellEnd"/>
      <w:r>
        <w:t xml:space="preserve">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50143A" w:rsidRDefault="0050143A" w:rsidP="0050143A">
      <w:r>
        <w:t>ktorý je zároveň aj konateľom firmy.</w:t>
      </w:r>
      <w:r w:rsidRPr="008F4D7C">
        <w:t xml:space="preserve"> </w:t>
      </w:r>
    </w:p>
    <w:p w:rsidR="0050143A" w:rsidRDefault="0050143A" w:rsidP="0050143A">
      <w:r>
        <w:t>Dozorné a iné orgány účtovná jednotka nemá.</w:t>
      </w:r>
      <w:r w:rsidRPr="008F4D7C">
        <w:t xml:space="preserve">  </w:t>
      </w:r>
    </w:p>
    <w:p w:rsidR="0050143A" w:rsidRDefault="0050143A" w:rsidP="0050143A">
      <w:r>
        <w:t>Účtovná jednotka podľa § 43 ods. 1. Postupov účtovania účtuje v zásobách spôsobom B.</w:t>
      </w:r>
    </w:p>
    <w:p w:rsidR="0050143A" w:rsidRDefault="0050143A" w:rsidP="0050143A">
      <w:r>
        <w:t>Podľa § 43 ods.14 Postupov účtovania sa účtovná jednotka rozhodla o účtovaní ručného náradia a kancelárskych potrieb bez účtovania na sklad priamo do spotreby.</w:t>
      </w:r>
    </w:p>
    <w:p w:rsidR="0050143A" w:rsidRPr="00EF6860" w:rsidRDefault="0050143A" w:rsidP="0050143A">
      <w:r>
        <w:t>Interná smernica pre vedenie účtovníctva je spracovaná a je súčasťou účtovných dokladov firmy.</w:t>
      </w:r>
    </w:p>
    <w:p w:rsidR="0050143A" w:rsidRPr="00EF6860" w:rsidRDefault="0050143A" w:rsidP="0050143A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50143A" w:rsidRDefault="0050143A" w:rsidP="0050143A">
      <w:r>
        <w:t xml:space="preserve">Stavy finančných účtov zodpovedajú prevádzkovým potrebám firmy. </w:t>
      </w:r>
    </w:p>
    <w:p w:rsidR="0050143A" w:rsidRDefault="0050143A" w:rsidP="0050143A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50143A" w:rsidRDefault="0050143A" w:rsidP="0050143A">
      <w:r w:rsidRPr="00EF6860">
        <w:t>Zákl</w:t>
      </w:r>
      <w:r>
        <w:t xml:space="preserve">adné imanie firmy sa oproti vzniku firmy nezmenilo. </w:t>
      </w:r>
    </w:p>
    <w:p w:rsidR="0050143A" w:rsidRDefault="0050143A" w:rsidP="0050143A">
      <w:r>
        <w:t>Rezervný fond je doplnený na hranicu stanovenú v zakladateľskej listine.</w:t>
      </w:r>
    </w:p>
    <w:p w:rsidR="0050143A" w:rsidRDefault="0050143A" w:rsidP="0050143A">
      <w:r>
        <w:rPr>
          <w:u w:val="single"/>
        </w:rPr>
        <w:t>Informácie o výnosoch a nákladoch :</w:t>
      </w:r>
      <w:r>
        <w:t xml:space="preserve"> </w:t>
      </w:r>
    </w:p>
    <w:p w:rsidR="0050143A" w:rsidRDefault="0050143A" w:rsidP="0050143A">
      <w:r>
        <w:t xml:space="preserve">Firma </w:t>
      </w:r>
      <w:r w:rsidR="008D6F59">
        <w:t>v roku 2017</w:t>
      </w:r>
      <w:r w:rsidR="00056208">
        <w:t xml:space="preserve"> nevykonávala hospodársku činnosť</w:t>
      </w:r>
    </w:p>
    <w:p w:rsidR="0050143A" w:rsidRPr="00EF6860" w:rsidRDefault="0050143A" w:rsidP="0050143A">
      <w:r>
        <w:t>Medzi dňom zostavenia účtovnej závierky a dňom ku ktorému sa stanovuje sa nestali žiadne skutočnosti, ktoré by ovplyvňovali činnosti firmy.</w:t>
      </w:r>
    </w:p>
    <w:p w:rsidR="0050143A" w:rsidRDefault="0050143A" w:rsidP="0050143A">
      <w:r>
        <w:t xml:space="preserve">  </w:t>
      </w:r>
    </w:p>
    <w:p w:rsidR="0050143A" w:rsidRDefault="0050143A" w:rsidP="0050143A">
      <w:r>
        <w:t>Ky</w:t>
      </w:r>
      <w:r w:rsidR="008D6F59">
        <w:t>sucké Nové Mesto, 26.06.2018</w:t>
      </w:r>
      <w:r>
        <w:t xml:space="preserve">      </w:t>
      </w:r>
    </w:p>
    <w:p w:rsidR="0050143A" w:rsidRDefault="0050143A" w:rsidP="0050143A">
      <w:r>
        <w:t xml:space="preserve">                                         </w:t>
      </w:r>
    </w:p>
    <w:p w:rsidR="0050143A" w:rsidRDefault="0050143A" w:rsidP="0050143A"/>
    <w:p w:rsidR="0050143A" w:rsidRDefault="0050143A" w:rsidP="0050143A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50143A" w:rsidRDefault="0050143A" w:rsidP="0050143A">
      <w:r>
        <w:t xml:space="preserve">                                                                                                      Konateľ</w:t>
      </w:r>
    </w:p>
    <w:p w:rsidR="0050143A" w:rsidRDefault="0050143A" w:rsidP="0050143A"/>
    <w:p w:rsidR="0050143A" w:rsidRDefault="0050143A" w:rsidP="0050143A"/>
    <w:p w:rsidR="006C297B" w:rsidRDefault="006C297B"/>
    <w:sectPr w:rsidR="006C297B" w:rsidSect="00B50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50143A"/>
    <w:rsid w:val="00056208"/>
    <w:rsid w:val="00130214"/>
    <w:rsid w:val="0050143A"/>
    <w:rsid w:val="006C297B"/>
    <w:rsid w:val="008066C0"/>
    <w:rsid w:val="008775ED"/>
    <w:rsid w:val="008D6F59"/>
    <w:rsid w:val="00B50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0FFE"/>
  </w:style>
  <w:style w:type="paragraph" w:styleId="Nadpis2">
    <w:name w:val="heading 2"/>
    <w:basedOn w:val="Normlny"/>
    <w:next w:val="Normlny"/>
    <w:link w:val="Nadpis2Char"/>
    <w:qFormat/>
    <w:rsid w:val="0050143A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50143A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0143A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50143A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2015-03-20T14:23:00Z</dcterms:created>
  <dcterms:modified xsi:type="dcterms:W3CDTF">2018-06-25T09:21:00Z</dcterms:modified>
</cp:coreProperties>
</file>