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6F5" w:rsidRDefault="00B139D6">
      <w:pPr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</w:t>
      </w:r>
      <w:r w:rsidR="00606FE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Poznámky k účtovne</w:t>
      </w:r>
      <w:r w:rsidR="00873264">
        <w:rPr>
          <w:b/>
          <w:sz w:val="28"/>
          <w:szCs w:val="28"/>
        </w:rPr>
        <w:t>j</w:t>
      </w:r>
      <w:r>
        <w:rPr>
          <w:b/>
          <w:sz w:val="28"/>
          <w:szCs w:val="28"/>
        </w:rPr>
        <w:t xml:space="preserve"> uzávierke</w:t>
      </w:r>
    </w:p>
    <w:p w:rsidR="00B139D6" w:rsidRDefault="00B139D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</w:t>
      </w:r>
      <w:r w:rsidR="00606FE9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   k 31.12.201</w:t>
      </w:r>
      <w:r w:rsidR="002F34B7">
        <w:rPr>
          <w:b/>
          <w:sz w:val="28"/>
          <w:szCs w:val="28"/>
        </w:rPr>
        <w:t>7</w:t>
      </w:r>
    </w:p>
    <w:p w:rsidR="00B139D6" w:rsidRDefault="00B139D6">
      <w:pPr>
        <w:rPr>
          <w:b/>
          <w:sz w:val="28"/>
          <w:szCs w:val="28"/>
        </w:rPr>
      </w:pPr>
    </w:p>
    <w:p w:rsidR="00B139D6" w:rsidRDefault="00B139D6">
      <w:pPr>
        <w:rPr>
          <w:b/>
          <w:sz w:val="28"/>
          <w:szCs w:val="28"/>
        </w:rPr>
      </w:pPr>
    </w:p>
    <w:p w:rsidR="00B139D6" w:rsidRDefault="00B139D6">
      <w:pPr>
        <w:rPr>
          <w:b/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Názov spoločnosti:             ASPEN  SPORT  SK  s.r.o.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Sídlo spoločnosti:               Jašíkova 4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821 03 Bratislava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Dátum založenia:                06.11.2001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Dátum zápisu do OR:         28.11.2001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Identifikačné číslo:             358 26 011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DIČ:                                       2020285817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SK NACE:                              47.99.0  Ostatný maloobchod</w:t>
      </w:r>
    </w:p>
    <w:p w:rsidR="00B139D6" w:rsidRDefault="00B139D6">
      <w:pPr>
        <w:rPr>
          <w:sz w:val="28"/>
          <w:szCs w:val="28"/>
        </w:rPr>
      </w:pPr>
      <w:r>
        <w:rPr>
          <w:sz w:val="28"/>
          <w:szCs w:val="28"/>
        </w:rPr>
        <w:t>Účtovná závierka:               riadna</w:t>
      </w: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>
      <w:pPr>
        <w:rPr>
          <w:sz w:val="28"/>
          <w:szCs w:val="28"/>
        </w:rPr>
      </w:pPr>
    </w:p>
    <w:p w:rsidR="00B139D6" w:rsidRDefault="00B139D6" w:rsidP="00B139D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2 –</w:t>
      </w:r>
    </w:p>
    <w:p w:rsidR="00B139D6" w:rsidRDefault="00B139D6" w:rsidP="00B139D6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9D6">
        <w:rPr>
          <w:sz w:val="28"/>
          <w:szCs w:val="28"/>
        </w:rPr>
        <w:t>Hlavné činn</w:t>
      </w:r>
      <w:r>
        <w:rPr>
          <w:sz w:val="28"/>
          <w:szCs w:val="28"/>
        </w:rPr>
        <w:t>osti spoločnosti podľa výpisu z OR:</w:t>
      </w:r>
    </w:p>
    <w:p w:rsidR="00B139D6" w:rsidRDefault="00B139D6" w:rsidP="00B139D6">
      <w:pPr>
        <w:rPr>
          <w:sz w:val="28"/>
          <w:szCs w:val="28"/>
        </w:rPr>
      </w:pP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-Kúpa tovaru na účely jeho predaja konečnému spotrebiteľovi /maloobchod/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 xml:space="preserve"> alebo iným prevádzkovateľom živnosti /veľkoobchod/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 Sprostredkovateľská činnosť v oblasti obchodu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-Sprostredkovateľská činnosť v oblasti služieb</w:t>
      </w:r>
    </w:p>
    <w:p w:rsid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-Reklamné a marketingové služby</w:t>
      </w:r>
    </w:p>
    <w:p w:rsidR="00B139D6" w:rsidRDefault="00B139D6" w:rsidP="00B139D6">
      <w:pPr>
        <w:rPr>
          <w:sz w:val="28"/>
          <w:szCs w:val="28"/>
        </w:rPr>
      </w:pPr>
    </w:p>
    <w:p w:rsidR="00B139D6" w:rsidRPr="00B139D6" w:rsidRDefault="00B139D6" w:rsidP="00B139D6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9D6">
        <w:rPr>
          <w:sz w:val="28"/>
          <w:szCs w:val="28"/>
        </w:rPr>
        <w:t>Členovia štatutárneho orgánu:</w:t>
      </w:r>
    </w:p>
    <w:p w:rsid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Ing.Kollárová Katarína – konateľ</w:t>
      </w:r>
    </w:p>
    <w:p w:rsidR="00B139D6" w:rsidRPr="00B139D6" w:rsidRDefault="00B139D6" w:rsidP="00B139D6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B139D6">
        <w:rPr>
          <w:sz w:val="28"/>
          <w:szCs w:val="28"/>
        </w:rPr>
        <w:t>Spoločníci:</w:t>
      </w:r>
    </w:p>
    <w:p w:rsid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Meno spoločníka                          Výška podielu na základnom imaní</w:t>
      </w:r>
    </w:p>
    <w:p w:rsid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Absolútna v EUR               v %</w:t>
      </w:r>
    </w:p>
    <w:p w:rsidR="005050B0" w:rsidRDefault="005050B0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ASPEN  SPORT a.s.</w:t>
      </w:r>
    </w:p>
    <w:p w:rsidR="005050B0" w:rsidRDefault="005050B0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Sportovní 457</w:t>
      </w:r>
    </w:p>
    <w:p w:rsidR="005050B0" w:rsidRDefault="005050B0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>252 42 Vestec                                      6.639,-                          100%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Spoločnosť predkladá riadnu účtovnú závierku s predpokladom nepre-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tržitého pokračovania činnosti. Účtovné metódy a zásady boli aplikova-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né v rámci platného zákona o účtovníctve.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Pri účtovaní zásob postupovala účtovná jednotka podľa postupov účto-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>vania spôsobom A.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Spoločnosť odpisuje hmotný majetok.</w:t>
      </w:r>
    </w:p>
    <w:p w:rsidR="005050B0" w:rsidRDefault="005050B0" w:rsidP="005050B0">
      <w:pPr>
        <w:rPr>
          <w:sz w:val="28"/>
          <w:szCs w:val="28"/>
        </w:rPr>
      </w:pPr>
    </w:p>
    <w:p w:rsidR="005050B0" w:rsidRDefault="005050B0" w:rsidP="005050B0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3 –</w:t>
      </w:r>
    </w:p>
    <w:p w:rsidR="005050B0" w:rsidRDefault="005050B0" w:rsidP="005050B0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Hospodársky výsledok pred zdanením            </w:t>
      </w:r>
      <w:r w:rsidR="002F34B7">
        <w:rPr>
          <w:sz w:val="28"/>
          <w:szCs w:val="28"/>
        </w:rPr>
        <w:t>+35.404,35</w:t>
      </w:r>
      <w:r>
        <w:rPr>
          <w:sz w:val="28"/>
          <w:szCs w:val="28"/>
        </w:rPr>
        <w:t xml:space="preserve"> EUR</w:t>
      </w:r>
    </w:p>
    <w:p w:rsidR="005050B0" w:rsidRDefault="005050B0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+pripočitateľné položky                                     </w:t>
      </w:r>
      <w:r w:rsidR="00CD55D3">
        <w:rPr>
          <w:sz w:val="28"/>
          <w:szCs w:val="28"/>
        </w:rPr>
        <w:t>+</w:t>
      </w:r>
      <w:r w:rsidR="002F34B7">
        <w:rPr>
          <w:sz w:val="28"/>
          <w:szCs w:val="28"/>
        </w:rPr>
        <w:t xml:space="preserve">       0         </w:t>
      </w:r>
      <w:r w:rsidR="00CD55D3">
        <w:rPr>
          <w:sz w:val="28"/>
          <w:szCs w:val="28"/>
        </w:rPr>
        <w:t xml:space="preserve"> EUR</w:t>
      </w:r>
    </w:p>
    <w:p w:rsidR="00CD55D3" w:rsidRDefault="00CD55D3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-odpočitateľné položky                                      -      </w:t>
      </w:r>
      <w:r w:rsidR="002F34B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0      </w:t>
      </w:r>
      <w:r w:rsidR="002F34B7">
        <w:rPr>
          <w:sz w:val="28"/>
          <w:szCs w:val="28"/>
        </w:rPr>
        <w:t xml:space="preserve">    </w:t>
      </w:r>
      <w:r>
        <w:rPr>
          <w:sz w:val="28"/>
          <w:szCs w:val="28"/>
        </w:rPr>
        <w:t>EUR</w:t>
      </w:r>
    </w:p>
    <w:p w:rsidR="00CD55D3" w:rsidRDefault="00CD55D3" w:rsidP="005050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Základ dane                                                          </w:t>
      </w:r>
      <w:r w:rsidR="002F34B7">
        <w:rPr>
          <w:sz w:val="28"/>
          <w:szCs w:val="28"/>
        </w:rPr>
        <w:t xml:space="preserve">+35.404,35 </w:t>
      </w:r>
      <w:r>
        <w:rPr>
          <w:sz w:val="28"/>
          <w:szCs w:val="28"/>
        </w:rPr>
        <w:t xml:space="preserve"> EUR</w:t>
      </w:r>
    </w:p>
    <w:p w:rsidR="00CD55D3" w:rsidRDefault="00CD55D3" w:rsidP="00CD55D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Údaje o záväzkoch:</w:t>
      </w:r>
    </w:p>
    <w:p w:rsidR="00CD55D3" w:rsidRDefault="00CD55D3" w:rsidP="00CD55D3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eviduje záväzky z obchodného styku:</w:t>
      </w:r>
    </w:p>
    <w:p w:rsidR="00CD55D3" w:rsidRDefault="00CC2FC3" w:rsidP="00CD55D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do lehoty splatnosti:                                         576.061,74 EUR</w:t>
      </w:r>
    </w:p>
    <w:p w:rsidR="00CC2FC3" w:rsidRDefault="00CC2FC3" w:rsidP="00CD55D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                                576.061,74 EUR</w:t>
      </w:r>
    </w:p>
    <w:p w:rsidR="00CC2FC3" w:rsidRDefault="00CC2FC3" w:rsidP="00CC2FC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Údaje o pohľadávkach: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eviduje pohľadávky z obchodného styku: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do lehoty splatnosti:    </w:t>
      </w:r>
      <w:r w:rsidRPr="00CC2FC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150.163,48 EUR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celkom                                                                150.163,48 EUR</w:t>
      </w:r>
    </w:p>
    <w:p w:rsidR="00CC2FC3" w:rsidRDefault="00CC2FC3" w:rsidP="00CC2FC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Údaje o zamestnancoch:</w:t>
      </w:r>
    </w:p>
    <w:p w:rsidR="00CC2FC3" w:rsidRDefault="00CC2FC3" w:rsidP="00CC2FC3">
      <w:pPr>
        <w:ind w:left="720"/>
        <w:rPr>
          <w:sz w:val="28"/>
          <w:szCs w:val="28"/>
        </w:rPr>
      </w:pPr>
      <w:r>
        <w:rPr>
          <w:sz w:val="28"/>
          <w:szCs w:val="28"/>
        </w:rPr>
        <w:t>Stav zamestnancov ku dňu zostavenia účtovnej závierky:   0</w:t>
      </w: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Default="00CC2FC3" w:rsidP="00CC2FC3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4 –</w:t>
      </w:r>
    </w:p>
    <w:p w:rsidR="00CC2FC3" w:rsidRDefault="00313EE6" w:rsidP="00CC2FC3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 Informácia o tržbách: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Tržby z predaja služieb:                 </w:t>
      </w:r>
      <w:r w:rsidR="002F34B7">
        <w:rPr>
          <w:sz w:val="28"/>
          <w:szCs w:val="28"/>
        </w:rPr>
        <w:t>40.069,33</w:t>
      </w:r>
      <w:r>
        <w:rPr>
          <w:sz w:val="28"/>
          <w:szCs w:val="28"/>
        </w:rPr>
        <w:t xml:space="preserve"> EUR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Tržby  ost.z hospod.činnosti:          </w:t>
      </w:r>
      <w:r w:rsidR="002F34B7">
        <w:rPr>
          <w:sz w:val="28"/>
          <w:szCs w:val="28"/>
        </w:rPr>
        <w:t xml:space="preserve">         0    </w:t>
      </w:r>
      <w:r>
        <w:rPr>
          <w:sz w:val="28"/>
          <w:szCs w:val="28"/>
        </w:rPr>
        <w:t xml:space="preserve"> EUR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Tržby z predaja majetku:                </w:t>
      </w:r>
      <w:r w:rsidR="002F34B7">
        <w:rPr>
          <w:sz w:val="28"/>
          <w:szCs w:val="28"/>
        </w:rPr>
        <w:t xml:space="preserve">         0    </w:t>
      </w:r>
      <w:r>
        <w:rPr>
          <w:sz w:val="28"/>
          <w:szCs w:val="28"/>
        </w:rPr>
        <w:t xml:space="preserve"> EUR</w:t>
      </w:r>
    </w:p>
    <w:p w:rsidR="00313EE6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Tržby ost.fin.výnosy                            </w:t>
      </w:r>
      <w:r w:rsidR="002F34B7">
        <w:rPr>
          <w:sz w:val="28"/>
          <w:szCs w:val="28"/>
        </w:rPr>
        <w:t xml:space="preserve">      0    </w:t>
      </w:r>
      <w:r>
        <w:rPr>
          <w:sz w:val="28"/>
          <w:szCs w:val="28"/>
        </w:rPr>
        <w:t xml:space="preserve"> EUR</w:t>
      </w:r>
    </w:p>
    <w:p w:rsidR="00655EBB" w:rsidRDefault="00313EE6" w:rsidP="00313EE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Spolu:                                                </w:t>
      </w:r>
      <w:r w:rsidR="002F34B7">
        <w:rPr>
          <w:sz w:val="28"/>
          <w:szCs w:val="28"/>
        </w:rPr>
        <w:t>40.069,33</w:t>
      </w:r>
      <w:r w:rsidR="00655EBB">
        <w:rPr>
          <w:sz w:val="28"/>
          <w:szCs w:val="28"/>
        </w:rPr>
        <w:t xml:space="preserve"> EUR</w:t>
      </w:r>
    </w:p>
    <w:p w:rsidR="00655EBB" w:rsidRDefault="00655EBB" w:rsidP="00313EE6">
      <w:pPr>
        <w:rPr>
          <w:sz w:val="28"/>
          <w:szCs w:val="28"/>
        </w:rPr>
      </w:pPr>
    </w:p>
    <w:p w:rsidR="00655EBB" w:rsidRDefault="00655EBB" w:rsidP="00655EBB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  Informácia o významných položkách nákladov: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Spotreba materiálu                            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Opravy a údržba                                 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Náklady na služby                              </w:t>
      </w:r>
      <w:r w:rsidR="002F34B7">
        <w:rPr>
          <w:sz w:val="28"/>
          <w:szCs w:val="28"/>
        </w:rPr>
        <w:t>4.664,98</w:t>
      </w:r>
      <w:r>
        <w:rPr>
          <w:sz w:val="28"/>
          <w:szCs w:val="28"/>
        </w:rPr>
        <w:t xml:space="preserve"> EUR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Mzdové náklady                                   </w:t>
      </w:r>
    </w:p>
    <w:p w:rsidR="00313EE6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Náklady na poistenie              </w:t>
      </w:r>
      <w:r w:rsidR="00313EE6" w:rsidRPr="00655EBB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</w:t>
      </w:r>
    </w:p>
    <w:p w:rsid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Zák.sociálne náklady                            </w:t>
      </w:r>
    </w:p>
    <w:p w:rsidR="00655EBB" w:rsidRPr="00655EBB" w:rsidRDefault="00655EBB" w:rsidP="00655EBB">
      <w:pPr>
        <w:rPr>
          <w:sz w:val="28"/>
          <w:szCs w:val="28"/>
        </w:rPr>
      </w:pPr>
      <w:r>
        <w:rPr>
          <w:sz w:val="28"/>
          <w:szCs w:val="28"/>
        </w:rPr>
        <w:t xml:space="preserve">              Odpisy                                                    </w:t>
      </w:r>
    </w:p>
    <w:p w:rsidR="00CC2FC3" w:rsidRDefault="00CC2FC3" w:rsidP="00CC2FC3">
      <w:pPr>
        <w:ind w:left="720"/>
        <w:rPr>
          <w:sz w:val="28"/>
          <w:szCs w:val="28"/>
        </w:rPr>
      </w:pPr>
    </w:p>
    <w:p w:rsidR="00CC2FC3" w:rsidRPr="00CC2FC3" w:rsidRDefault="00CC2FC3" w:rsidP="00CC2FC3">
      <w:pPr>
        <w:ind w:left="720"/>
        <w:rPr>
          <w:sz w:val="28"/>
          <w:szCs w:val="28"/>
        </w:rPr>
      </w:pPr>
    </w:p>
    <w:p w:rsidR="005050B0" w:rsidRDefault="005050B0" w:rsidP="005050B0">
      <w:pPr>
        <w:rPr>
          <w:sz w:val="28"/>
          <w:szCs w:val="28"/>
        </w:rPr>
      </w:pPr>
    </w:p>
    <w:p w:rsidR="005050B0" w:rsidRDefault="00655EBB" w:rsidP="005050B0">
      <w:pPr>
        <w:rPr>
          <w:sz w:val="28"/>
          <w:szCs w:val="28"/>
        </w:rPr>
      </w:pPr>
      <w:r>
        <w:rPr>
          <w:sz w:val="28"/>
          <w:szCs w:val="28"/>
        </w:rPr>
        <w:t>Ing.Kollárová Katarína</w:t>
      </w:r>
    </w:p>
    <w:p w:rsidR="00655EBB" w:rsidRPr="005050B0" w:rsidRDefault="00655EBB" w:rsidP="005050B0">
      <w:pPr>
        <w:rPr>
          <w:sz w:val="28"/>
          <w:szCs w:val="28"/>
        </w:rPr>
      </w:pPr>
      <w:r>
        <w:rPr>
          <w:sz w:val="28"/>
          <w:szCs w:val="28"/>
        </w:rPr>
        <w:t>V Bratislave 30.06.201</w:t>
      </w:r>
      <w:r w:rsidR="002F34B7">
        <w:rPr>
          <w:sz w:val="28"/>
          <w:szCs w:val="28"/>
        </w:rPr>
        <w:t>8</w:t>
      </w:r>
      <w:bookmarkStart w:id="0" w:name="_GoBack"/>
      <w:bookmarkEnd w:id="0"/>
    </w:p>
    <w:p w:rsidR="00B139D6" w:rsidRPr="00B139D6" w:rsidRDefault="00B139D6" w:rsidP="00B139D6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</w:t>
      </w:r>
      <w:r w:rsidRPr="00B139D6">
        <w:rPr>
          <w:sz w:val="28"/>
          <w:szCs w:val="28"/>
        </w:rPr>
        <w:t xml:space="preserve">   </w:t>
      </w:r>
    </w:p>
    <w:p w:rsidR="00B139D6" w:rsidRPr="00B139D6" w:rsidRDefault="00B139D6" w:rsidP="00B139D6">
      <w:pPr>
        <w:rPr>
          <w:sz w:val="28"/>
          <w:szCs w:val="28"/>
        </w:rPr>
      </w:pPr>
      <w:r>
        <w:rPr>
          <w:sz w:val="28"/>
          <w:szCs w:val="28"/>
        </w:rPr>
        <w:t>-</w:t>
      </w:r>
    </w:p>
    <w:sectPr w:rsidR="00B139D6" w:rsidRPr="00B139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4B25C5"/>
    <w:multiLevelType w:val="hybridMultilevel"/>
    <w:tmpl w:val="C2E42F5C"/>
    <w:lvl w:ilvl="0" w:tplc="F29CFD16">
      <w:start w:val="821"/>
      <w:numFmt w:val="bullet"/>
      <w:lvlText w:val="-"/>
      <w:lvlJc w:val="left"/>
      <w:pPr>
        <w:ind w:left="371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70" w:hanging="360"/>
      </w:pPr>
      <w:rPr>
        <w:rFonts w:ascii="Wingdings" w:hAnsi="Wingdings" w:hint="default"/>
      </w:rPr>
    </w:lvl>
  </w:abstractNum>
  <w:abstractNum w:abstractNumId="1">
    <w:nsid w:val="70A82E9A"/>
    <w:multiLevelType w:val="hybridMultilevel"/>
    <w:tmpl w:val="23668B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9D6"/>
    <w:rsid w:val="002F34B7"/>
    <w:rsid w:val="00313EE6"/>
    <w:rsid w:val="005050B0"/>
    <w:rsid w:val="005366F5"/>
    <w:rsid w:val="00606FE9"/>
    <w:rsid w:val="00655EBB"/>
    <w:rsid w:val="00873264"/>
    <w:rsid w:val="00B139D6"/>
    <w:rsid w:val="00BE011D"/>
    <w:rsid w:val="00CC2FC3"/>
    <w:rsid w:val="00CD5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39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39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4</Pages>
  <Words>517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5</cp:revision>
  <dcterms:created xsi:type="dcterms:W3CDTF">2018-01-18T05:47:00Z</dcterms:created>
  <dcterms:modified xsi:type="dcterms:W3CDTF">2018-07-02T15:48:00Z</dcterms:modified>
</cp:coreProperties>
</file>