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B4A" w:rsidRPr="00891481" w:rsidRDefault="004D3B4A" w:rsidP="00B50225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4D3B4A" w:rsidRPr="008C0838" w:rsidRDefault="004D3B4A" w:rsidP="004D3B4A">
      <w:pPr>
        <w:pStyle w:val="Zkladntext"/>
        <w:rPr>
          <w:szCs w:val="18"/>
        </w:rPr>
      </w:pPr>
    </w:p>
    <w:p w:rsidR="004D3B4A" w:rsidRPr="0054032C" w:rsidRDefault="00D72087" w:rsidP="004D3B4A">
      <w:pPr>
        <w:pStyle w:val="Nadpis2"/>
        <w:numPr>
          <w:ilvl w:val="0"/>
          <w:numId w:val="2"/>
        </w:numPr>
        <w:rPr>
          <w:szCs w:val="18"/>
        </w:rPr>
      </w:pPr>
      <w:r w:rsidRPr="0054032C">
        <w:rPr>
          <w:szCs w:val="18"/>
        </w:rPr>
        <w:t>Založenie spoločnosti</w:t>
      </w:r>
    </w:p>
    <w:p w:rsidR="004D3B4A" w:rsidRPr="00F112C3" w:rsidRDefault="004D3B4A" w:rsidP="004D3B4A">
      <w:pPr>
        <w:pStyle w:val="Zkladntext"/>
        <w:rPr>
          <w:color w:val="FF0000"/>
          <w:szCs w:val="18"/>
        </w:rPr>
      </w:pPr>
      <w:r w:rsidRPr="0054032C">
        <w:rPr>
          <w:szCs w:val="18"/>
        </w:rPr>
        <w:t xml:space="preserve">Spoločnosť </w:t>
      </w:r>
      <w:r w:rsidR="00F112C3">
        <w:rPr>
          <w:szCs w:val="18"/>
        </w:rPr>
        <w:t>BURUNDI</w:t>
      </w:r>
      <w:r w:rsidRPr="0054032C">
        <w:rPr>
          <w:szCs w:val="18"/>
        </w:rPr>
        <w:t>,</w:t>
      </w:r>
      <w:r w:rsidR="00E96BDB" w:rsidRPr="0054032C">
        <w:rPr>
          <w:szCs w:val="18"/>
        </w:rPr>
        <w:t xml:space="preserve"> s.r.o.</w:t>
      </w:r>
      <w:r w:rsidRPr="0054032C">
        <w:rPr>
          <w:szCs w:val="18"/>
        </w:rPr>
        <w:t xml:space="preserve"> (ďalej len Spoločnosť), bola založená </w:t>
      </w:r>
      <w:r w:rsidR="00137A19">
        <w:rPr>
          <w:szCs w:val="18"/>
        </w:rPr>
        <w:t>dňa 20.12.2011</w:t>
      </w:r>
      <w:r w:rsidRPr="00F112C3">
        <w:rPr>
          <w:color w:val="FF0000"/>
          <w:szCs w:val="18"/>
        </w:rPr>
        <w:t xml:space="preserve"> </w:t>
      </w:r>
      <w:r w:rsidRPr="00137A19">
        <w:rPr>
          <w:szCs w:val="18"/>
        </w:rPr>
        <w:t xml:space="preserve">a do obchodného registra bola zapísaná </w:t>
      </w:r>
      <w:r w:rsidR="00137A19" w:rsidRPr="00137A19">
        <w:rPr>
          <w:szCs w:val="18"/>
        </w:rPr>
        <w:t>6.1.2012</w:t>
      </w:r>
      <w:r w:rsidRPr="00137A19">
        <w:rPr>
          <w:szCs w:val="18"/>
        </w:rPr>
        <w:t xml:space="preserve"> (Obchodný register Okresného súdu Bratislava I v Bratislave, oddiel </w:t>
      </w:r>
      <w:proofErr w:type="spellStart"/>
      <w:r w:rsidR="00E96BDB" w:rsidRPr="00137A19">
        <w:rPr>
          <w:szCs w:val="18"/>
        </w:rPr>
        <w:t>Sro</w:t>
      </w:r>
      <w:proofErr w:type="spellEnd"/>
      <w:r w:rsidRPr="00137A19">
        <w:rPr>
          <w:szCs w:val="18"/>
        </w:rPr>
        <w:t xml:space="preserve">., vložka </w:t>
      </w:r>
      <w:r w:rsidR="00E96BDB" w:rsidRPr="00137A19">
        <w:rPr>
          <w:szCs w:val="18"/>
        </w:rPr>
        <w:t xml:space="preserve">č.: </w:t>
      </w:r>
      <w:r w:rsidR="00137A19" w:rsidRPr="00137A19">
        <w:rPr>
          <w:szCs w:val="18"/>
        </w:rPr>
        <w:t>78339</w:t>
      </w:r>
      <w:r w:rsidR="00E96BDB" w:rsidRPr="00137A19">
        <w:rPr>
          <w:szCs w:val="18"/>
        </w:rPr>
        <w:t>/B</w:t>
      </w:r>
      <w:r w:rsidRPr="00137A19">
        <w:rPr>
          <w:szCs w:val="18"/>
        </w:rPr>
        <w:t xml:space="preserve">). </w:t>
      </w:r>
    </w:p>
    <w:p w:rsidR="004D3B4A" w:rsidRPr="0054032C" w:rsidRDefault="004D3B4A" w:rsidP="004D3B4A">
      <w:pPr>
        <w:rPr>
          <w:sz w:val="18"/>
          <w:szCs w:val="18"/>
        </w:rPr>
      </w:pPr>
    </w:p>
    <w:p w:rsidR="004D3B4A" w:rsidRPr="0054032C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54032C">
        <w:rPr>
          <w:szCs w:val="18"/>
        </w:rPr>
        <w:t>Hlavnými činnosťami Spoločnosti sú:</w:t>
      </w:r>
      <w:bookmarkEnd w:id="1"/>
    </w:p>
    <w:p w:rsidR="00137A19" w:rsidRPr="00137A19" w:rsidRDefault="00137A19" w:rsidP="00137A19">
      <w:pPr>
        <w:pStyle w:val="Zkladntext"/>
        <w:numPr>
          <w:ilvl w:val="0"/>
          <w:numId w:val="16"/>
        </w:numPr>
        <w:tabs>
          <w:tab w:val="left" w:pos="7905"/>
        </w:tabs>
        <w:rPr>
          <w:szCs w:val="18"/>
        </w:rPr>
      </w:pPr>
      <w:r w:rsidRPr="00137A19">
        <w:rPr>
          <w:szCs w:val="18"/>
        </w:rPr>
        <w:t>kúpa tovaru na účely jeho predaja konečnému spotrebiteľovi (maloobchod) alebo iným prevádzkovateľom živnosti (</w:t>
      </w:r>
      <w:proofErr w:type="spellStart"/>
      <w:r w:rsidRPr="00137A19">
        <w:rPr>
          <w:szCs w:val="18"/>
        </w:rPr>
        <w:t>veľkooobchod</w:t>
      </w:r>
      <w:proofErr w:type="spellEnd"/>
      <w:r w:rsidRPr="00137A19">
        <w:rPr>
          <w:szCs w:val="18"/>
        </w:rPr>
        <w:t xml:space="preserve">) </w:t>
      </w:r>
    </w:p>
    <w:p w:rsidR="00137A19" w:rsidRPr="00137A19" w:rsidRDefault="00137A19" w:rsidP="00137A19">
      <w:pPr>
        <w:pStyle w:val="Zkladntext"/>
        <w:numPr>
          <w:ilvl w:val="0"/>
          <w:numId w:val="16"/>
        </w:numPr>
        <w:tabs>
          <w:tab w:val="left" w:pos="7905"/>
        </w:tabs>
        <w:rPr>
          <w:szCs w:val="18"/>
        </w:rPr>
      </w:pPr>
      <w:r w:rsidRPr="00137A19">
        <w:rPr>
          <w:szCs w:val="18"/>
        </w:rPr>
        <w:t xml:space="preserve">sprostredkovateľská činnosť v oblasti služieb </w:t>
      </w:r>
    </w:p>
    <w:p w:rsidR="00137A19" w:rsidRPr="00137A19" w:rsidRDefault="00137A19" w:rsidP="00137A19">
      <w:pPr>
        <w:pStyle w:val="Zkladntext"/>
        <w:numPr>
          <w:ilvl w:val="0"/>
          <w:numId w:val="16"/>
        </w:numPr>
        <w:tabs>
          <w:tab w:val="left" w:pos="7905"/>
        </w:tabs>
        <w:rPr>
          <w:szCs w:val="18"/>
        </w:rPr>
      </w:pPr>
      <w:r w:rsidRPr="00137A19">
        <w:rPr>
          <w:szCs w:val="18"/>
        </w:rPr>
        <w:t xml:space="preserve">činnosť podnikateľských, organizačných a ekonomických poradcov </w:t>
      </w:r>
    </w:p>
    <w:p w:rsidR="00137A19" w:rsidRPr="00137A19" w:rsidRDefault="00137A19" w:rsidP="00137A19">
      <w:pPr>
        <w:pStyle w:val="Zkladntext"/>
        <w:numPr>
          <w:ilvl w:val="0"/>
          <w:numId w:val="16"/>
        </w:numPr>
        <w:tabs>
          <w:tab w:val="left" w:pos="7905"/>
        </w:tabs>
        <w:rPr>
          <w:szCs w:val="18"/>
        </w:rPr>
      </w:pPr>
      <w:r w:rsidRPr="00137A19">
        <w:rPr>
          <w:szCs w:val="18"/>
        </w:rPr>
        <w:t xml:space="preserve">uskutočňovanie stavieb a ich zmien </w:t>
      </w:r>
    </w:p>
    <w:p w:rsidR="00F112C3" w:rsidRPr="0054032C" w:rsidRDefault="00137A19" w:rsidP="00137A19">
      <w:pPr>
        <w:pStyle w:val="Zkladntext"/>
        <w:numPr>
          <w:ilvl w:val="0"/>
          <w:numId w:val="16"/>
        </w:numPr>
        <w:tabs>
          <w:tab w:val="left" w:pos="7905"/>
        </w:tabs>
        <w:rPr>
          <w:szCs w:val="18"/>
        </w:rPr>
      </w:pPr>
      <w:r w:rsidRPr="00137A19">
        <w:rPr>
          <w:szCs w:val="18"/>
        </w:rPr>
        <w:t>prevádzkovanie nákladnej cestnej dopravy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5F5D4F" w:rsidP="004D3B4A">
      <w:pPr>
        <w:pStyle w:val="Nadpis2"/>
        <w:numPr>
          <w:ilvl w:val="0"/>
          <w:numId w:val="2"/>
        </w:numPr>
        <w:rPr>
          <w:szCs w:val="18"/>
        </w:rPr>
      </w:pPr>
      <w:r w:rsidRPr="0054032C">
        <w:rPr>
          <w:szCs w:val="18"/>
        </w:rPr>
        <w:t>P</w:t>
      </w:r>
      <w:r w:rsidR="004D3B4A" w:rsidRPr="0054032C">
        <w:rPr>
          <w:szCs w:val="18"/>
        </w:rPr>
        <w:t xml:space="preserve">očet zamestnancov </w:t>
      </w:r>
    </w:p>
    <w:p w:rsidR="005F5D4F" w:rsidRPr="0054032C" w:rsidRDefault="005F5D4F" w:rsidP="004D3B4A">
      <w:pPr>
        <w:pStyle w:val="Zkladntext"/>
        <w:rPr>
          <w:szCs w:val="18"/>
        </w:rPr>
      </w:pPr>
      <w:r w:rsidRPr="0054032C">
        <w:rPr>
          <w:szCs w:val="18"/>
        </w:rPr>
        <w:t>Údaje o počte zamestnancov za bežné účtovné obdobie a bezprostredne predchádzajúce účtovné obdobie sú uvedené v nasledujúcom prehľade:</w:t>
      </w:r>
    </w:p>
    <w:bookmarkStart w:id="2" w:name="_MON_1405921752"/>
    <w:bookmarkEnd w:id="2"/>
    <w:p w:rsidR="000A1BBA" w:rsidRPr="00B50225" w:rsidRDefault="007A5D75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140" w:dyaOrig="14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7.85pt;height:77.85pt" o:ole="" o:preferrelative="f">
            <v:imagedata r:id="rId12" o:title=""/>
            <o:lock v:ext="edit" aspectratio="f"/>
          </v:shape>
          <o:OLEObject Type="Embed" ProgID="Excel.Sheet.12" ShapeID="_x0000_i1025" DrawAspect="Content" ObjectID="_1592061025" r:id="rId13"/>
        </w:object>
      </w:r>
    </w:p>
    <w:p w:rsidR="004D3B4A" w:rsidRPr="00B50225" w:rsidRDefault="004D3B4A" w:rsidP="004D3B4A">
      <w:pPr>
        <w:pStyle w:val="Zkladntext"/>
        <w:rPr>
          <w:szCs w:val="18"/>
        </w:rPr>
      </w:pPr>
    </w:p>
    <w:p w:rsidR="00C15A89" w:rsidRPr="007B7582" w:rsidRDefault="00C15A89" w:rsidP="00C15A89">
      <w:pPr>
        <w:pStyle w:val="Nadpis2"/>
        <w:numPr>
          <w:ilvl w:val="0"/>
          <w:numId w:val="2"/>
        </w:numPr>
      </w:pPr>
      <w:r w:rsidRPr="007B7582">
        <w:t>Údaje o neobmedzenom ručení</w:t>
      </w:r>
    </w:p>
    <w:p w:rsidR="00C15A89" w:rsidRPr="007B7582" w:rsidRDefault="00C15A89" w:rsidP="00C15A89">
      <w:pPr>
        <w:ind w:left="450"/>
        <w:jc w:val="both"/>
        <w:rPr>
          <w:sz w:val="18"/>
          <w:szCs w:val="18"/>
        </w:rPr>
      </w:pPr>
      <w:r w:rsidRPr="007B7582">
        <w:rPr>
          <w:sz w:val="18"/>
          <w:szCs w:val="18"/>
        </w:rPr>
        <w:t>Spoločnosť nie je neobmedzene ručiacim spoločníkom v iných spoločnostiach podľa Obchodného zákonníka.</w:t>
      </w:r>
    </w:p>
    <w:p w:rsidR="00C15A89" w:rsidRPr="007B7582" w:rsidRDefault="00C15A89" w:rsidP="00C15A89"/>
    <w:p w:rsidR="004D3B4A" w:rsidRPr="007B7582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7B7582">
        <w:rPr>
          <w:szCs w:val="18"/>
        </w:rPr>
        <w:t>Právny dôvod na zostavenie účtovnej závierky</w:t>
      </w:r>
    </w:p>
    <w:p w:rsidR="004D3B4A" w:rsidRPr="007B7582" w:rsidRDefault="004D3B4A" w:rsidP="004D3B4A">
      <w:pPr>
        <w:pStyle w:val="Zkladntext"/>
        <w:ind w:hanging="426"/>
        <w:rPr>
          <w:szCs w:val="18"/>
        </w:rPr>
      </w:pPr>
      <w:r w:rsidRPr="007B7582">
        <w:rPr>
          <w:szCs w:val="18"/>
        </w:rPr>
        <w:tab/>
        <w:t xml:space="preserve">Účtovná závierka Spoločnosti k 31. decembru </w:t>
      </w:r>
      <w:r w:rsidR="00C4486C" w:rsidRPr="007B7582">
        <w:rPr>
          <w:szCs w:val="18"/>
        </w:rPr>
        <w:t>201</w:t>
      </w:r>
      <w:r w:rsidR="007A5D75">
        <w:rPr>
          <w:szCs w:val="18"/>
        </w:rPr>
        <w:t>7</w:t>
      </w:r>
      <w:r w:rsidRPr="007B7582">
        <w:rPr>
          <w:szCs w:val="18"/>
        </w:rPr>
        <w:t xml:space="preserve"> je zostavená ako riadna účtovná závierka podľa § 17 ods. 6 zákona NR SR č. 431/2002 Z. z. o účtovníctve za účtovné obdobie od 1. januára </w:t>
      </w:r>
      <w:r w:rsidR="00C4486C" w:rsidRPr="007B7582">
        <w:rPr>
          <w:szCs w:val="18"/>
        </w:rPr>
        <w:t>201</w:t>
      </w:r>
      <w:r w:rsidR="007A5D75">
        <w:rPr>
          <w:szCs w:val="18"/>
        </w:rPr>
        <w:t>7</w:t>
      </w:r>
      <w:r w:rsidRPr="007B7582">
        <w:rPr>
          <w:szCs w:val="18"/>
        </w:rPr>
        <w:t xml:space="preserve"> do 31. decembra </w:t>
      </w:r>
      <w:r w:rsidR="00C4486C" w:rsidRPr="007B7582">
        <w:rPr>
          <w:szCs w:val="18"/>
        </w:rPr>
        <w:t>201</w:t>
      </w:r>
      <w:r w:rsidR="007A5D75">
        <w:rPr>
          <w:szCs w:val="18"/>
        </w:rPr>
        <w:t>7</w:t>
      </w:r>
      <w:r w:rsidRPr="007B7582">
        <w:rPr>
          <w:szCs w:val="18"/>
        </w:rPr>
        <w:t>.</w:t>
      </w:r>
    </w:p>
    <w:p w:rsidR="00C15A89" w:rsidRPr="007B7582" w:rsidRDefault="00C15A89" w:rsidP="004D3B4A">
      <w:pPr>
        <w:pStyle w:val="Zkladntext"/>
        <w:ind w:hanging="426"/>
        <w:rPr>
          <w:szCs w:val="18"/>
        </w:rPr>
      </w:pPr>
    </w:p>
    <w:p w:rsidR="00C15A89" w:rsidRPr="007B7582" w:rsidRDefault="00C15A89" w:rsidP="00C15A89">
      <w:pPr>
        <w:ind w:left="450"/>
        <w:jc w:val="both"/>
        <w:rPr>
          <w:sz w:val="18"/>
          <w:szCs w:val="18"/>
        </w:rPr>
      </w:pPr>
      <w:r w:rsidRPr="007B7582">
        <w:rPr>
          <w:sz w:val="18"/>
          <w:szCs w:val="18"/>
        </w:rPr>
        <w:t>Účtovná závierka je určená pre používateľov, ktorí majú primerané znalosti o obchodných a ekonomických činnostiach a účtovníctve a ktorí analyzujú tieto informácie s primeranou pozornosťou. Účtovná závierka neposkytuje a ani nemôže poskytovať všetky informácie, ktoré by existujúci a potencionáln</w:t>
      </w:r>
      <w:r w:rsidR="007B7582">
        <w:rPr>
          <w:sz w:val="18"/>
          <w:szCs w:val="18"/>
        </w:rPr>
        <w:t>i</w:t>
      </w:r>
      <w:r w:rsidRPr="007B7582">
        <w:rPr>
          <w:sz w:val="18"/>
          <w:szCs w:val="18"/>
        </w:rPr>
        <w:t xml:space="preserve"> investori, poskytovatelia úverov a pôžičiek a iní veritelia, mohli potrebovať. Títo používatelia musia relevantné informácie získať z iných zdrojov.</w:t>
      </w:r>
    </w:p>
    <w:p w:rsidR="004D3B4A" w:rsidRPr="0054032C" w:rsidRDefault="004D3B4A" w:rsidP="004D3B4A">
      <w:pPr>
        <w:pStyle w:val="Zkladntext"/>
        <w:ind w:hanging="426"/>
        <w:rPr>
          <w:szCs w:val="18"/>
        </w:rPr>
      </w:pPr>
    </w:p>
    <w:p w:rsidR="004D3B4A" w:rsidRPr="0054032C" w:rsidRDefault="004D3B4A" w:rsidP="004D3B4A">
      <w:pPr>
        <w:pStyle w:val="Nadpis2"/>
        <w:numPr>
          <w:ilvl w:val="0"/>
          <w:numId w:val="2"/>
        </w:numPr>
        <w:rPr>
          <w:szCs w:val="18"/>
        </w:rPr>
      </w:pPr>
      <w:r w:rsidRPr="0054032C">
        <w:rPr>
          <w:szCs w:val="18"/>
        </w:rPr>
        <w:t>Dátum schválenia účtovnej závierky za predchádzajúce účtovné obdobie</w:t>
      </w:r>
    </w:p>
    <w:p w:rsidR="004D3B4A" w:rsidRDefault="004D3B4A" w:rsidP="004D3B4A">
      <w:pPr>
        <w:pStyle w:val="Zkladntext"/>
        <w:ind w:hanging="426"/>
        <w:rPr>
          <w:szCs w:val="18"/>
        </w:rPr>
      </w:pPr>
      <w:r w:rsidRPr="0054032C">
        <w:rPr>
          <w:szCs w:val="18"/>
        </w:rPr>
        <w:tab/>
        <w:t xml:space="preserve">Účtovná závierka Spoločnosti k 31. decembru </w:t>
      </w:r>
      <w:r w:rsidR="00C4486C" w:rsidRPr="0054032C">
        <w:rPr>
          <w:szCs w:val="18"/>
        </w:rPr>
        <w:t>201</w:t>
      </w:r>
      <w:r w:rsidR="007A5D75">
        <w:rPr>
          <w:szCs w:val="18"/>
        </w:rPr>
        <w:t>6</w:t>
      </w:r>
      <w:r w:rsidRPr="0054032C">
        <w:rPr>
          <w:szCs w:val="18"/>
        </w:rPr>
        <w:t xml:space="preserve">, za predchádzajúce účtovné obdobie, bola schválená valným zhromaždením Spoločnosti </w:t>
      </w:r>
      <w:r w:rsidR="007A5D75">
        <w:rPr>
          <w:szCs w:val="18"/>
        </w:rPr>
        <w:t>23</w:t>
      </w:r>
      <w:r w:rsidR="00FF7900" w:rsidRPr="007A5D75">
        <w:rPr>
          <w:szCs w:val="18"/>
        </w:rPr>
        <w:t xml:space="preserve">. </w:t>
      </w:r>
      <w:r w:rsidR="007A5D75">
        <w:rPr>
          <w:szCs w:val="18"/>
        </w:rPr>
        <w:t>októbra</w:t>
      </w:r>
      <w:r w:rsidR="00FF7900" w:rsidRPr="007A5D75">
        <w:rPr>
          <w:szCs w:val="18"/>
        </w:rPr>
        <w:t xml:space="preserve"> 201</w:t>
      </w:r>
      <w:r w:rsidR="007A5D75" w:rsidRPr="007A5D75">
        <w:rPr>
          <w:szCs w:val="18"/>
        </w:rPr>
        <w:t>7</w:t>
      </w:r>
      <w:r w:rsidRPr="00777430">
        <w:rPr>
          <w:szCs w:val="18"/>
        </w:rPr>
        <w:t>.</w:t>
      </w:r>
    </w:p>
    <w:p w:rsidR="002249C4" w:rsidRDefault="002249C4" w:rsidP="004D3B4A">
      <w:pPr>
        <w:pStyle w:val="Zkladntext"/>
        <w:ind w:hanging="426"/>
        <w:rPr>
          <w:szCs w:val="18"/>
        </w:rPr>
      </w:pPr>
    </w:p>
    <w:p w:rsidR="002249C4" w:rsidRPr="007B7582" w:rsidRDefault="002249C4" w:rsidP="002249C4">
      <w:pPr>
        <w:pStyle w:val="Nadpis2"/>
      </w:pPr>
      <w:bookmarkStart w:id="3" w:name="OLE_LINK13"/>
      <w:bookmarkStart w:id="4" w:name="OLE_LINK14"/>
      <w:r w:rsidRPr="007B7582">
        <w:t>Zverejnenie účtovnej závierky za predchádzajúce účtovné obdobie</w:t>
      </w:r>
    </w:p>
    <w:bookmarkEnd w:id="3"/>
    <w:bookmarkEnd w:id="4"/>
    <w:p w:rsidR="00991C56" w:rsidRPr="00E80F26" w:rsidRDefault="00991C56" w:rsidP="00991C56">
      <w:pPr>
        <w:pStyle w:val="Zkladntext"/>
        <w:rPr>
          <w:szCs w:val="18"/>
        </w:rPr>
      </w:pPr>
      <w:r w:rsidRPr="00B50225">
        <w:rPr>
          <w:szCs w:val="18"/>
        </w:rPr>
        <w:t>Účtovná závierka Spoločnosti k 31. decembru 201</w:t>
      </w:r>
      <w:r>
        <w:rPr>
          <w:szCs w:val="18"/>
        </w:rPr>
        <w:t>6</w:t>
      </w:r>
      <w:r w:rsidRPr="00B50225">
        <w:rPr>
          <w:szCs w:val="18"/>
        </w:rPr>
        <w:t xml:space="preserve"> spolu so správou audítora o overení účtovnej závierky k 31.</w:t>
      </w:r>
      <w:r>
        <w:rPr>
          <w:szCs w:val="18"/>
        </w:rPr>
        <w:t> </w:t>
      </w:r>
      <w:r w:rsidRPr="00B50225">
        <w:rPr>
          <w:szCs w:val="18"/>
        </w:rPr>
        <w:t>decembru</w:t>
      </w:r>
      <w:r>
        <w:rPr>
          <w:szCs w:val="18"/>
        </w:rPr>
        <w:t> </w:t>
      </w:r>
      <w:r w:rsidRPr="00B50225">
        <w:rPr>
          <w:szCs w:val="18"/>
        </w:rPr>
        <w:t>201</w:t>
      </w:r>
      <w:r>
        <w:rPr>
          <w:szCs w:val="18"/>
        </w:rPr>
        <w:t>6</w:t>
      </w:r>
      <w:r w:rsidRPr="00B50225">
        <w:rPr>
          <w:szCs w:val="18"/>
        </w:rPr>
        <w:t xml:space="preserve"> a výročnou správou </w:t>
      </w:r>
      <w:r>
        <w:rPr>
          <w:szCs w:val="18"/>
        </w:rPr>
        <w:t>bo</w:t>
      </w:r>
      <w:r w:rsidRPr="00B50225">
        <w:rPr>
          <w:szCs w:val="18"/>
        </w:rPr>
        <w:t xml:space="preserve">la uložená </w:t>
      </w:r>
      <w:r w:rsidRPr="0058644B">
        <w:rPr>
          <w:szCs w:val="18"/>
        </w:rPr>
        <w:t xml:space="preserve">do registra účtovných závierok </w:t>
      </w:r>
      <w:r w:rsidRPr="00E80F26">
        <w:rPr>
          <w:szCs w:val="18"/>
        </w:rPr>
        <w:t xml:space="preserve">dňa </w:t>
      </w:r>
      <w:r>
        <w:rPr>
          <w:szCs w:val="18"/>
        </w:rPr>
        <w:t>30</w:t>
      </w:r>
      <w:r w:rsidRPr="00E80F26">
        <w:rPr>
          <w:szCs w:val="18"/>
        </w:rPr>
        <w:t>.0</w:t>
      </w:r>
      <w:r>
        <w:rPr>
          <w:szCs w:val="18"/>
        </w:rPr>
        <w:t>6</w:t>
      </w:r>
      <w:r w:rsidRPr="00E80F26">
        <w:rPr>
          <w:szCs w:val="18"/>
        </w:rPr>
        <w:t>.201</w:t>
      </w:r>
      <w:r>
        <w:rPr>
          <w:szCs w:val="18"/>
        </w:rPr>
        <w:t>7</w:t>
      </w:r>
      <w:r w:rsidRPr="00E80F26">
        <w:rPr>
          <w:szCs w:val="18"/>
        </w:rPr>
        <w:t xml:space="preserve"> a</w:t>
      </w:r>
      <w:r>
        <w:rPr>
          <w:szCs w:val="18"/>
        </w:rPr>
        <w:t> 28.12.2017</w:t>
      </w:r>
      <w:r w:rsidRPr="00E80F26">
        <w:rPr>
          <w:szCs w:val="18"/>
        </w:rPr>
        <w:t>.</w:t>
      </w:r>
    </w:p>
    <w:p w:rsidR="002249C4" w:rsidRDefault="002249C4" w:rsidP="004D3B4A">
      <w:pPr>
        <w:pStyle w:val="Zkladntext"/>
        <w:ind w:hanging="426"/>
        <w:rPr>
          <w:szCs w:val="18"/>
        </w:rPr>
      </w:pPr>
    </w:p>
    <w:p w:rsidR="002249C4" w:rsidRPr="007B7582" w:rsidRDefault="002249C4" w:rsidP="002249C4">
      <w:pPr>
        <w:pStyle w:val="Nadpis2"/>
        <w:numPr>
          <w:ilvl w:val="0"/>
          <w:numId w:val="2"/>
        </w:numPr>
        <w:jc w:val="both"/>
      </w:pPr>
      <w:r w:rsidRPr="007B7582">
        <w:t>Schválenie audítora</w:t>
      </w:r>
    </w:p>
    <w:p w:rsidR="002249C4" w:rsidRPr="007B7582" w:rsidRDefault="002249C4" w:rsidP="002249C4">
      <w:pPr>
        <w:pStyle w:val="Zkladntext"/>
      </w:pPr>
      <w:r w:rsidRPr="007B7582">
        <w:rPr>
          <w:szCs w:val="18"/>
        </w:rPr>
        <w:t xml:space="preserve">Rozhodnutím valného zhromaždenia </w:t>
      </w:r>
      <w:r w:rsidRPr="00FE7EBB">
        <w:rPr>
          <w:szCs w:val="18"/>
        </w:rPr>
        <w:t xml:space="preserve">dňa </w:t>
      </w:r>
      <w:r w:rsidR="007B7582" w:rsidRPr="00FE7EBB">
        <w:rPr>
          <w:szCs w:val="18"/>
        </w:rPr>
        <w:t>2</w:t>
      </w:r>
      <w:r w:rsidR="00FE7EBB" w:rsidRPr="00FE7EBB">
        <w:rPr>
          <w:szCs w:val="18"/>
        </w:rPr>
        <w:t>3</w:t>
      </w:r>
      <w:r w:rsidR="007B7582" w:rsidRPr="00FE7EBB">
        <w:rPr>
          <w:szCs w:val="18"/>
        </w:rPr>
        <w:t>.</w:t>
      </w:r>
      <w:r w:rsidR="00FE7EBB" w:rsidRPr="00FE7EBB">
        <w:rPr>
          <w:szCs w:val="18"/>
        </w:rPr>
        <w:t>10</w:t>
      </w:r>
      <w:r w:rsidR="007B7582" w:rsidRPr="00FE7EBB">
        <w:rPr>
          <w:szCs w:val="18"/>
        </w:rPr>
        <w:t xml:space="preserve">.2017 </w:t>
      </w:r>
      <w:r w:rsidRPr="00FE7EBB">
        <w:rPr>
          <w:szCs w:val="18"/>
        </w:rPr>
        <w:t>bola</w:t>
      </w:r>
      <w:r w:rsidRPr="007B7582">
        <w:rPr>
          <w:szCs w:val="18"/>
        </w:rPr>
        <w:t xml:space="preserve"> schválená spoločnosť </w:t>
      </w:r>
      <w:r w:rsidRPr="007B7582">
        <w:t xml:space="preserve">AZ AUDITING, s.r.o., IČO: 35872021, Bajkalská 5, 831 04 Bratislava licencia UDVA č. 401 </w:t>
      </w:r>
      <w:r w:rsidRPr="007B7582">
        <w:rPr>
          <w:szCs w:val="18"/>
        </w:rPr>
        <w:t>ako audítor na overenie účtovnej závierky za účtovné obdobie od 1. januára 201</w:t>
      </w:r>
      <w:r w:rsidR="007A5D75">
        <w:rPr>
          <w:szCs w:val="18"/>
        </w:rPr>
        <w:t>7</w:t>
      </w:r>
      <w:r w:rsidRPr="007B7582">
        <w:rPr>
          <w:szCs w:val="18"/>
        </w:rPr>
        <w:t xml:space="preserve"> do 31. decembra 201</w:t>
      </w:r>
      <w:r w:rsidR="007A5D75">
        <w:rPr>
          <w:szCs w:val="18"/>
        </w:rPr>
        <w:t>7</w:t>
      </w:r>
      <w:r w:rsidRPr="007B7582">
        <w:rPr>
          <w:szCs w:val="18"/>
        </w:rPr>
        <w:t>.</w:t>
      </w:r>
    </w:p>
    <w:p w:rsidR="00152DFF" w:rsidRPr="0054032C" w:rsidRDefault="00152DFF" w:rsidP="004D3B4A">
      <w:pPr>
        <w:pStyle w:val="Zkladntext"/>
        <w:ind w:hanging="426"/>
        <w:rPr>
          <w:szCs w:val="18"/>
        </w:rPr>
      </w:pPr>
    </w:p>
    <w:p w:rsidR="00E96BDB" w:rsidRPr="0054032C" w:rsidRDefault="00E96BDB" w:rsidP="004D3B4A">
      <w:pPr>
        <w:pStyle w:val="Zkladntext"/>
        <w:jc w:val="left"/>
        <w:rPr>
          <w:szCs w:val="18"/>
        </w:rPr>
      </w:pPr>
    </w:p>
    <w:p w:rsidR="004D3B4A" w:rsidRPr="0054032C" w:rsidRDefault="004D3B4A" w:rsidP="00B50225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bookmarkStart w:id="5" w:name="_Toc530739897"/>
      <w:r w:rsidRPr="0054032C">
        <w:rPr>
          <w:szCs w:val="18"/>
        </w:rPr>
        <w:t>Informácie o orgánoch účtovnej jednotky</w:t>
      </w:r>
      <w:bookmarkEnd w:id="5"/>
    </w:p>
    <w:p w:rsidR="006F53C7" w:rsidRPr="0054032C" w:rsidRDefault="006F53C7" w:rsidP="004D3B4A">
      <w:pPr>
        <w:rPr>
          <w:sz w:val="18"/>
          <w:szCs w:val="18"/>
        </w:rPr>
      </w:pPr>
    </w:p>
    <w:p w:rsidR="003A7D2A" w:rsidRPr="006635E3" w:rsidRDefault="003A7D2A" w:rsidP="003A7D2A">
      <w:pPr>
        <w:pStyle w:val="Zkladntext"/>
        <w:tabs>
          <w:tab w:val="left" w:pos="2127"/>
        </w:tabs>
      </w:pPr>
      <w:r w:rsidRPr="006635E3">
        <w:t>Konatelia</w:t>
      </w:r>
      <w:r w:rsidRPr="006635E3">
        <w:tab/>
        <w:t xml:space="preserve">Ing. </w:t>
      </w:r>
      <w:r>
        <w:t>Marek Kaňka</w:t>
      </w:r>
    </w:p>
    <w:p w:rsidR="003A7D2A" w:rsidRDefault="003A7D2A" w:rsidP="003A7D2A">
      <w:pPr>
        <w:pStyle w:val="Zkladntext"/>
        <w:tabs>
          <w:tab w:val="left" w:pos="2127"/>
        </w:tabs>
      </w:pPr>
      <w:r w:rsidRPr="006635E3">
        <w:tab/>
      </w:r>
      <w:proofErr w:type="spellStart"/>
      <w:r>
        <w:t>Vojtěch</w:t>
      </w:r>
      <w:proofErr w:type="spellEnd"/>
      <w:r>
        <w:t xml:space="preserve"> </w:t>
      </w:r>
      <w:proofErr w:type="spellStart"/>
      <w:r>
        <w:t>Kaňka</w:t>
      </w:r>
      <w:proofErr w:type="spellEnd"/>
    </w:p>
    <w:p w:rsidR="00CB31C4" w:rsidRDefault="00CB31C4" w:rsidP="003A7D2A">
      <w:pPr>
        <w:pStyle w:val="Zkladntext"/>
        <w:tabs>
          <w:tab w:val="left" w:pos="2127"/>
        </w:tabs>
      </w:pPr>
    </w:p>
    <w:p w:rsidR="00CB31C4" w:rsidRDefault="00CB31C4" w:rsidP="003A7D2A">
      <w:pPr>
        <w:pStyle w:val="Zkladntext"/>
        <w:tabs>
          <w:tab w:val="left" w:pos="2127"/>
        </w:tabs>
      </w:pPr>
    </w:p>
    <w:p w:rsidR="00CB31C4" w:rsidRDefault="00CB31C4" w:rsidP="003A7D2A">
      <w:pPr>
        <w:pStyle w:val="Zkladntext"/>
        <w:tabs>
          <w:tab w:val="left" w:pos="2127"/>
        </w:tabs>
      </w:pPr>
    </w:p>
    <w:p w:rsidR="00CB31C4" w:rsidRDefault="00CB31C4" w:rsidP="003A7D2A">
      <w:pPr>
        <w:pStyle w:val="Zkladntext"/>
        <w:tabs>
          <w:tab w:val="left" w:pos="2127"/>
        </w:tabs>
      </w:pPr>
    </w:p>
    <w:p w:rsidR="00CB31C4" w:rsidRDefault="00CB31C4" w:rsidP="003A7D2A">
      <w:pPr>
        <w:pStyle w:val="Zkladntext"/>
        <w:tabs>
          <w:tab w:val="left" w:pos="2127"/>
        </w:tabs>
      </w:pPr>
    </w:p>
    <w:p w:rsidR="00CB31C4" w:rsidRDefault="00CB31C4" w:rsidP="003A7D2A">
      <w:pPr>
        <w:pStyle w:val="Zkladntext"/>
        <w:tabs>
          <w:tab w:val="left" w:pos="2127"/>
        </w:tabs>
      </w:pPr>
    </w:p>
    <w:p w:rsidR="00CB31C4" w:rsidRDefault="00CB31C4" w:rsidP="003A7D2A">
      <w:pPr>
        <w:pStyle w:val="Zkladntext"/>
        <w:tabs>
          <w:tab w:val="left" w:pos="2127"/>
        </w:tabs>
      </w:pPr>
    </w:p>
    <w:p w:rsidR="00B23090" w:rsidRDefault="00B23090" w:rsidP="003A7D2A">
      <w:pPr>
        <w:pStyle w:val="Zkladntext"/>
        <w:tabs>
          <w:tab w:val="left" w:pos="2127"/>
        </w:tabs>
      </w:pPr>
    </w:p>
    <w:p w:rsidR="00E96BDB" w:rsidRDefault="00E96BDB" w:rsidP="004D3B4A">
      <w:pPr>
        <w:pStyle w:val="Zkladntext"/>
        <w:rPr>
          <w:szCs w:val="18"/>
        </w:rPr>
      </w:pPr>
    </w:p>
    <w:p w:rsidR="00826DE0" w:rsidRPr="0054032C" w:rsidRDefault="00826DE0" w:rsidP="004D3B4A">
      <w:pPr>
        <w:pStyle w:val="Zkladntext"/>
        <w:rPr>
          <w:szCs w:val="18"/>
        </w:rPr>
      </w:pPr>
    </w:p>
    <w:p w:rsidR="004D3B4A" w:rsidRPr="0054032C" w:rsidRDefault="004D3B4A" w:rsidP="00B50225">
      <w:pPr>
        <w:pStyle w:val="Nadpis1"/>
        <w:tabs>
          <w:tab w:val="clear" w:pos="450"/>
          <w:tab w:val="num" w:pos="360"/>
        </w:tabs>
        <w:ind w:left="360"/>
        <w:rPr>
          <w:szCs w:val="18"/>
        </w:rPr>
      </w:pPr>
      <w:bookmarkStart w:id="6" w:name="_Toc530739898"/>
      <w:r w:rsidRPr="0054032C">
        <w:rPr>
          <w:szCs w:val="18"/>
        </w:rPr>
        <w:t>informácie o spoločníkoch účtovnej jednotky</w:t>
      </w:r>
      <w:bookmarkEnd w:id="6"/>
    </w:p>
    <w:p w:rsidR="004D3B4A" w:rsidRPr="0054032C" w:rsidRDefault="004D3B4A" w:rsidP="004D3B4A">
      <w:pPr>
        <w:rPr>
          <w:sz w:val="18"/>
          <w:szCs w:val="18"/>
        </w:rPr>
      </w:pPr>
    </w:p>
    <w:p w:rsidR="00D54563" w:rsidRPr="0054032C" w:rsidRDefault="00D54563" w:rsidP="00D54563">
      <w:pPr>
        <w:pStyle w:val="Zkladntext"/>
        <w:rPr>
          <w:szCs w:val="18"/>
        </w:rPr>
      </w:pPr>
      <w:r w:rsidRPr="0054032C">
        <w:rPr>
          <w:szCs w:val="18"/>
        </w:rPr>
        <w:t xml:space="preserve">Štruktúra spoločníkov k 31. decembru </w:t>
      </w:r>
      <w:r w:rsidR="00C4486C" w:rsidRPr="0054032C">
        <w:rPr>
          <w:szCs w:val="18"/>
        </w:rPr>
        <w:t>201</w:t>
      </w:r>
      <w:r w:rsidR="007A5D75">
        <w:rPr>
          <w:szCs w:val="18"/>
        </w:rPr>
        <w:t>7</w:t>
      </w:r>
      <w:r w:rsidRPr="0054032C">
        <w:rPr>
          <w:szCs w:val="18"/>
        </w:rPr>
        <w:t xml:space="preserve"> je takáto: </w:t>
      </w:r>
    </w:p>
    <w:bookmarkStart w:id="7" w:name="_MON_1410865165"/>
    <w:bookmarkEnd w:id="7"/>
    <w:p w:rsidR="00D54563" w:rsidRPr="00B50225" w:rsidRDefault="00CB31C4" w:rsidP="004D3B4A">
      <w:pPr>
        <w:pStyle w:val="Zkladntext"/>
        <w:rPr>
          <w:szCs w:val="18"/>
        </w:rPr>
      </w:pPr>
      <w:r w:rsidRPr="00B50225">
        <w:rPr>
          <w:szCs w:val="18"/>
        </w:rPr>
        <w:object w:dxaOrig="9343" w:dyaOrig="2362">
          <v:shape id="_x0000_i1026" type="#_x0000_t75" style="width:437.85pt;height:119.7pt" o:ole="" o:preferrelative="f">
            <v:imagedata r:id="rId14" o:title=""/>
            <o:lock v:ext="edit" aspectratio="f"/>
          </v:shape>
          <o:OLEObject Type="Embed" ProgID="Excel.Sheet.12" ShapeID="_x0000_i1026" DrawAspect="Content" ObjectID="_1592061026" r:id="rId15"/>
        </w:object>
      </w:r>
    </w:p>
    <w:p w:rsidR="004D3B4A" w:rsidRPr="0054032C" w:rsidRDefault="004D3B4A" w:rsidP="004D3B4A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r w:rsidRPr="0054032C">
        <w:rPr>
          <w:szCs w:val="18"/>
        </w:rPr>
        <w:t>Informácie o konsolidovanom celku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02028A" w:rsidP="0002028A">
      <w:pPr>
        <w:pStyle w:val="Zkladntext"/>
        <w:ind w:left="360"/>
        <w:rPr>
          <w:szCs w:val="18"/>
        </w:rPr>
      </w:pPr>
      <w:r w:rsidRPr="0054032C">
        <w:rPr>
          <w:szCs w:val="18"/>
        </w:rPr>
        <w:t>Spoločnosť nie je súčasťou konsolidovaného celku.</w:t>
      </w:r>
    </w:p>
    <w:p w:rsidR="00826DE0" w:rsidRDefault="00826DE0" w:rsidP="00B50225">
      <w:pPr>
        <w:pStyle w:val="Nadpis1"/>
        <w:numPr>
          <w:ilvl w:val="0"/>
          <w:numId w:val="0"/>
        </w:numPr>
        <w:tabs>
          <w:tab w:val="left" w:pos="426"/>
        </w:tabs>
        <w:spacing w:after="60"/>
        <w:rPr>
          <w:b w:val="0"/>
          <w:caps w:val="0"/>
          <w:szCs w:val="18"/>
        </w:rPr>
      </w:pPr>
      <w:bookmarkStart w:id="8" w:name="_Toc530739899"/>
    </w:p>
    <w:p w:rsidR="004D3B4A" w:rsidRPr="0054032C" w:rsidRDefault="004D3B4A" w:rsidP="00826DE0">
      <w:pPr>
        <w:pStyle w:val="Nadpis1"/>
        <w:tabs>
          <w:tab w:val="clear" w:pos="450"/>
          <w:tab w:val="num" w:pos="426"/>
        </w:tabs>
        <w:ind w:hanging="450"/>
      </w:pPr>
      <w:r w:rsidRPr="0054032C">
        <w:t xml:space="preserve">Informácie o účtovných zásadách a účtovných metódach  </w:t>
      </w:r>
      <w:bookmarkEnd w:id="8"/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Východiská pre zostavenie účtovnej závierky</w:t>
      </w:r>
    </w:p>
    <w:p w:rsidR="004D3B4A" w:rsidRDefault="004D3B4A" w:rsidP="004D3B4A">
      <w:pPr>
        <w:pStyle w:val="Zkladntext"/>
        <w:ind w:left="450"/>
        <w:rPr>
          <w:szCs w:val="18"/>
        </w:rPr>
      </w:pPr>
      <w:r w:rsidRPr="0054032C">
        <w:rPr>
          <w:szCs w:val="18"/>
        </w:rPr>
        <w:t>Účtovná závierka bola zostavená za predpokladu</w:t>
      </w:r>
      <w:r w:rsidR="008D48E9" w:rsidRPr="0054032C">
        <w:rPr>
          <w:szCs w:val="18"/>
        </w:rPr>
        <w:t>, že Spoločnosť bude</w:t>
      </w:r>
      <w:r w:rsidRPr="0054032C">
        <w:rPr>
          <w:szCs w:val="18"/>
        </w:rPr>
        <w:t xml:space="preserve"> nepretržit</w:t>
      </w:r>
      <w:r w:rsidR="008D48E9" w:rsidRPr="0054032C">
        <w:rPr>
          <w:szCs w:val="18"/>
        </w:rPr>
        <w:t>e pokračovať vo svojej činnosti</w:t>
      </w:r>
      <w:r w:rsidRPr="0054032C">
        <w:rPr>
          <w:szCs w:val="18"/>
        </w:rPr>
        <w:t xml:space="preserve"> (</w:t>
      </w:r>
      <w:proofErr w:type="spellStart"/>
      <w:r w:rsidRPr="0054032C">
        <w:rPr>
          <w:szCs w:val="18"/>
        </w:rPr>
        <w:t>going</w:t>
      </w:r>
      <w:proofErr w:type="spellEnd"/>
      <w:r w:rsidRPr="0054032C">
        <w:rPr>
          <w:szCs w:val="18"/>
        </w:rPr>
        <w:t xml:space="preserve"> </w:t>
      </w:r>
      <w:proofErr w:type="spellStart"/>
      <w:r w:rsidRPr="0054032C">
        <w:rPr>
          <w:szCs w:val="18"/>
        </w:rPr>
        <w:t>concern</w:t>
      </w:r>
      <w:proofErr w:type="spellEnd"/>
      <w:r w:rsidRPr="0054032C">
        <w:rPr>
          <w:szCs w:val="18"/>
        </w:rPr>
        <w:t>).</w:t>
      </w:r>
    </w:p>
    <w:p w:rsidR="004D3B4A" w:rsidRPr="0054032C" w:rsidRDefault="004D3B4A" w:rsidP="004D3B4A">
      <w:pPr>
        <w:pStyle w:val="Zkladntext"/>
        <w:ind w:left="450"/>
        <w:rPr>
          <w:szCs w:val="18"/>
        </w:rPr>
      </w:pPr>
    </w:p>
    <w:p w:rsidR="00B13216" w:rsidRPr="0054032C" w:rsidRDefault="004D3B4A" w:rsidP="009750A5">
      <w:pPr>
        <w:pStyle w:val="Zkladntext"/>
        <w:ind w:left="450"/>
      </w:pPr>
      <w:r w:rsidRPr="0054032C">
        <w:rPr>
          <w:szCs w:val="18"/>
        </w:rPr>
        <w:t>Účtovné metódy a všeobecné účtovné zásady boli účtovnou jednotkou konzistentne</w:t>
      </w:r>
      <w:r w:rsidR="00F4619A" w:rsidRPr="0054032C">
        <w:rPr>
          <w:szCs w:val="18"/>
        </w:rPr>
        <w:t xml:space="preserve"> aplikované</w:t>
      </w:r>
      <w:r w:rsidR="00CD2EFC" w:rsidRPr="0054032C">
        <w:rPr>
          <w:szCs w:val="18"/>
        </w:rPr>
        <w:t>.</w:t>
      </w:r>
      <w:r w:rsidR="009750A5" w:rsidRPr="0054032C">
        <w:rPr>
          <w:szCs w:val="18"/>
        </w:rPr>
        <w:t xml:space="preserve"> </w:t>
      </w:r>
    </w:p>
    <w:p w:rsidR="004317F0" w:rsidRPr="009750A5" w:rsidRDefault="004317F0" w:rsidP="004D3B4A">
      <w:pPr>
        <w:pStyle w:val="Zkladntext"/>
        <w:ind w:left="450"/>
        <w:rPr>
          <w:color w:val="00B0F0"/>
          <w:szCs w:val="18"/>
        </w:rPr>
      </w:pPr>
    </w:p>
    <w:p w:rsidR="004317F0" w:rsidRPr="00B23090" w:rsidRDefault="004317F0" w:rsidP="004D3B4A">
      <w:pPr>
        <w:pStyle w:val="Zkladntext"/>
        <w:ind w:left="450"/>
        <w:rPr>
          <w:szCs w:val="18"/>
        </w:rPr>
      </w:pPr>
      <w:r w:rsidRPr="00B23090">
        <w:rPr>
          <w:szCs w:val="18"/>
        </w:rPr>
        <w:t>V účtovnom období 201</w:t>
      </w:r>
      <w:r w:rsidR="007A5D75">
        <w:rPr>
          <w:szCs w:val="18"/>
        </w:rPr>
        <w:t>7</w:t>
      </w:r>
      <w:r w:rsidR="00391028" w:rsidRPr="00B23090">
        <w:rPr>
          <w:szCs w:val="18"/>
        </w:rPr>
        <w:t xml:space="preserve"> Spoločnosť </w:t>
      </w:r>
      <w:r w:rsidR="007A5D75">
        <w:rPr>
          <w:szCs w:val="18"/>
        </w:rPr>
        <w:t>ne</w:t>
      </w:r>
      <w:r w:rsidRPr="00B23090">
        <w:rPr>
          <w:szCs w:val="18"/>
        </w:rPr>
        <w:t>vykonala opravy významných</w:t>
      </w:r>
      <w:r w:rsidR="007F232A" w:rsidRPr="00B23090">
        <w:rPr>
          <w:szCs w:val="18"/>
        </w:rPr>
        <w:t xml:space="preserve"> </w:t>
      </w:r>
      <w:r w:rsidRPr="00B23090">
        <w:rPr>
          <w:szCs w:val="18"/>
        </w:rPr>
        <w:t>chýb minulých účtovných období</w:t>
      </w:r>
      <w:r w:rsidR="007A5D75">
        <w:rPr>
          <w:szCs w:val="18"/>
        </w:rPr>
        <w:t>.</w:t>
      </w:r>
      <w:r w:rsidR="0011133F" w:rsidRPr="00B23090">
        <w:rPr>
          <w:szCs w:val="18"/>
        </w:rPr>
        <w:t xml:space="preserve"> </w:t>
      </w:r>
    </w:p>
    <w:p w:rsidR="00B13216" w:rsidRPr="0054032C" w:rsidRDefault="00B13216">
      <w:pPr>
        <w:pStyle w:val="Zkladntext"/>
        <w:ind w:left="450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Dlhodobý nehmotný majetok a dlhodobý hmotný majetok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Súčasťou obstarávacej ceny dlhodobého hmotného majetku nie sú úroky z cudzích zdrojov ani realizované kurzové rozdiely, ktoré vznikli do momentu uvedenia dlhodobého majetku do používania.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Súčasťou obstarávacej ceny dlhodobého nehmotného majetku nie sú úroky z cudzích zdrojov, ktoré vznikli do momentu zaradenia dlhodobého nehmotného majetku do používania.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54032C" w:rsidRDefault="0058479C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Náklady na výskum sa neaktivujú, účtujú sa do nákladov účtovného obdobia, v ktorom vznikli. Náklady na vývoj sa účtujú do obdobia, v ktorom vznikli, ale tie náklady na vývoj, ktoré sa vzťahujú na jasne definovaný výrobok alebo proces, pri ktorých je možné preukázať technickú realizovateľnosť a možnosť predaja a spoločnosť má dostatočné zdroje na dokončenie projektu, jeho predaj alebo na vnútorné využitie jeho výsledkov, sa aktivujú, a to vo výške, ktorá je pravdepodobná, že sa získa späť z budúcich ekonomických úžitkov.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8A2966" w:rsidP="004D3B4A">
      <w:pPr>
        <w:pStyle w:val="Zkladntext"/>
        <w:rPr>
          <w:szCs w:val="18"/>
        </w:rPr>
      </w:pPr>
      <w:r w:rsidRPr="0054032C">
        <w:rPr>
          <w:szCs w:val="18"/>
        </w:rPr>
        <w:t>Spoločnosť v priebehu účtovného obdobia roka 201</w:t>
      </w:r>
      <w:r w:rsidR="00EE075B">
        <w:rPr>
          <w:szCs w:val="18"/>
        </w:rPr>
        <w:t>7</w:t>
      </w:r>
      <w:r w:rsidRPr="0054032C">
        <w:rPr>
          <w:szCs w:val="18"/>
        </w:rPr>
        <w:t xml:space="preserve"> neúčtovala o nákladoch na výskum a vývoj.</w:t>
      </w:r>
    </w:p>
    <w:p w:rsidR="008A2966" w:rsidRPr="0054032C" w:rsidRDefault="008A2966" w:rsidP="004D3B4A">
      <w:pPr>
        <w:pStyle w:val="Zkladntext"/>
        <w:rPr>
          <w:szCs w:val="18"/>
        </w:rPr>
      </w:pPr>
    </w:p>
    <w:p w:rsidR="00F46C6C" w:rsidRDefault="004D3B4A">
      <w:pPr>
        <w:pStyle w:val="Zkladntext"/>
        <w:rPr>
          <w:szCs w:val="18"/>
        </w:rPr>
      </w:pPr>
      <w:r w:rsidRPr="0054032C">
        <w:rPr>
          <w:szCs w:val="18"/>
        </w:rPr>
        <w:t>Odpisy dlhodobého hmotného majetku sú stanovené vychádzajúc z predpokladanej doby jeho používania a predpokladaného priebehu jeho opotrebenia. Odpisovať sa začína prvým dňom mesiaca</w:t>
      </w:r>
      <w:r w:rsidR="008A2966" w:rsidRPr="0054032C">
        <w:rPr>
          <w:szCs w:val="18"/>
        </w:rPr>
        <w:t xml:space="preserve">, v ktorom bol dlhodobý majetok zaradený </w:t>
      </w:r>
      <w:r w:rsidRPr="0054032C">
        <w:rPr>
          <w:szCs w:val="18"/>
        </w:rPr>
        <w:t>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B23090" w:rsidRPr="0054032C" w:rsidRDefault="00B23090">
      <w:pPr>
        <w:pStyle w:val="Zkladntext"/>
        <w:rPr>
          <w:szCs w:val="18"/>
        </w:rPr>
      </w:pPr>
    </w:p>
    <w:p w:rsidR="003226A5" w:rsidRPr="0054032C" w:rsidRDefault="003226A5">
      <w:pPr>
        <w:pStyle w:val="Zkladntext"/>
        <w:rPr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4D3B4A" w:rsidRPr="0054032C" w:rsidTr="0000290B">
        <w:trPr>
          <w:trHeight w:val="250"/>
        </w:trPr>
        <w:tc>
          <w:tcPr>
            <w:tcW w:w="3118" w:type="dxa"/>
            <w:gridSpan w:val="2"/>
          </w:tcPr>
          <w:p w:rsidR="004D3B4A" w:rsidRPr="0054032C" w:rsidRDefault="004D3B4A" w:rsidP="0000290B">
            <w:pPr>
              <w:pStyle w:val="Tabulka"/>
              <w:rPr>
                <w:color w:val="auto"/>
                <w:szCs w:val="18"/>
              </w:rPr>
            </w:pPr>
          </w:p>
        </w:tc>
        <w:tc>
          <w:tcPr>
            <w:tcW w:w="1985" w:type="dxa"/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54032C">
              <w:rPr>
                <w:color w:val="auto"/>
                <w:szCs w:val="18"/>
              </w:rPr>
              <w:t>Predpokladaná</w:t>
            </w:r>
          </w:p>
        </w:tc>
        <w:tc>
          <w:tcPr>
            <w:tcW w:w="141" w:type="dxa"/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54032C">
              <w:rPr>
                <w:color w:val="auto"/>
                <w:szCs w:val="18"/>
              </w:rPr>
              <w:t>Metóda</w:t>
            </w:r>
          </w:p>
        </w:tc>
        <w:tc>
          <w:tcPr>
            <w:tcW w:w="142" w:type="dxa"/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54032C">
              <w:rPr>
                <w:color w:val="auto"/>
                <w:szCs w:val="18"/>
              </w:rPr>
              <w:t>Ročná odpisová</w:t>
            </w:r>
          </w:p>
        </w:tc>
      </w:tr>
      <w:tr w:rsidR="004D3B4A" w:rsidRPr="0054032C" w:rsidTr="0000290B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:rsidR="004D3B4A" w:rsidRPr="0054032C" w:rsidRDefault="004D3B4A" w:rsidP="0000290B">
            <w:pPr>
              <w:pStyle w:val="Tabulka"/>
              <w:rPr>
                <w:color w:val="auto"/>
                <w:szCs w:val="18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54032C" w:rsidRDefault="004D3B4A" w:rsidP="0000290B">
            <w:pPr>
              <w:pStyle w:val="Tabulka"/>
              <w:rPr>
                <w:color w:val="auto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54032C">
              <w:rPr>
                <w:color w:val="auto"/>
                <w:szCs w:val="18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54032C">
              <w:rPr>
                <w:color w:val="auto"/>
                <w:szCs w:val="18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D3B4A" w:rsidRPr="0054032C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54032C">
              <w:rPr>
                <w:color w:val="auto"/>
                <w:szCs w:val="18"/>
              </w:rPr>
              <w:t>sadzba v %</w:t>
            </w:r>
          </w:p>
        </w:tc>
      </w:tr>
      <w:tr w:rsidR="004D3B4A" w:rsidRPr="00A827DF" w:rsidTr="0000290B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4D3B4A" w:rsidRPr="009549A4" w:rsidRDefault="00A827DF" w:rsidP="008A2966">
            <w:pPr>
              <w:pStyle w:val="Tabulka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Drobné 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4D3B4A" w:rsidRPr="009549A4" w:rsidRDefault="00A827DF" w:rsidP="008A2966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12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4D3B4A" w:rsidRPr="009549A4" w:rsidRDefault="00A827DF" w:rsidP="008A2966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8,33</w:t>
            </w:r>
          </w:p>
        </w:tc>
      </w:tr>
      <w:tr w:rsidR="004D3B4A" w:rsidRPr="00A827DF" w:rsidTr="0000290B">
        <w:trPr>
          <w:trHeight w:val="250"/>
        </w:trPr>
        <w:tc>
          <w:tcPr>
            <w:tcW w:w="3118" w:type="dxa"/>
            <w:gridSpan w:val="2"/>
          </w:tcPr>
          <w:p w:rsidR="004D3B4A" w:rsidRPr="009549A4" w:rsidRDefault="004D3B4A" w:rsidP="0000290B">
            <w:pPr>
              <w:pStyle w:val="Tabulka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Stroje, prístroje a zariadenia</w:t>
            </w:r>
          </w:p>
        </w:tc>
        <w:tc>
          <w:tcPr>
            <w:tcW w:w="1985" w:type="dxa"/>
          </w:tcPr>
          <w:p w:rsidR="004D3B4A" w:rsidRPr="009549A4" w:rsidRDefault="00A827DF" w:rsidP="008A2966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 xml:space="preserve">4 až </w:t>
            </w:r>
            <w:r w:rsidR="00BA3DE6">
              <w:rPr>
                <w:color w:val="auto"/>
                <w:szCs w:val="18"/>
              </w:rPr>
              <w:t>9</w:t>
            </w:r>
          </w:p>
        </w:tc>
        <w:tc>
          <w:tcPr>
            <w:tcW w:w="141" w:type="dxa"/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</w:tcPr>
          <w:p w:rsidR="004D3B4A" w:rsidRPr="009549A4" w:rsidRDefault="008A2966" w:rsidP="008A2966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1</w:t>
            </w:r>
            <w:r w:rsidR="00BA3DE6">
              <w:rPr>
                <w:color w:val="auto"/>
                <w:szCs w:val="18"/>
              </w:rPr>
              <w:t>1</w:t>
            </w:r>
            <w:r w:rsidR="00A827DF" w:rsidRPr="009549A4">
              <w:rPr>
                <w:color w:val="auto"/>
                <w:szCs w:val="18"/>
              </w:rPr>
              <w:t>,</w:t>
            </w:r>
            <w:r w:rsidR="00BA3DE6">
              <w:rPr>
                <w:color w:val="auto"/>
                <w:szCs w:val="18"/>
              </w:rPr>
              <w:t>11</w:t>
            </w:r>
            <w:r w:rsidR="004D3B4A" w:rsidRPr="009549A4">
              <w:rPr>
                <w:color w:val="auto"/>
                <w:szCs w:val="18"/>
              </w:rPr>
              <w:t xml:space="preserve"> až </w:t>
            </w:r>
            <w:r w:rsidR="00A827DF" w:rsidRPr="009549A4">
              <w:rPr>
                <w:color w:val="auto"/>
                <w:szCs w:val="18"/>
              </w:rPr>
              <w:t>25</w:t>
            </w:r>
          </w:p>
        </w:tc>
      </w:tr>
      <w:tr w:rsidR="004D3B4A" w:rsidRPr="0054032C" w:rsidTr="0000290B">
        <w:trPr>
          <w:trHeight w:val="250"/>
        </w:trPr>
        <w:tc>
          <w:tcPr>
            <w:tcW w:w="3118" w:type="dxa"/>
            <w:gridSpan w:val="2"/>
          </w:tcPr>
          <w:p w:rsidR="004D3B4A" w:rsidRPr="009549A4" w:rsidRDefault="004D3B4A" w:rsidP="0000290B">
            <w:pPr>
              <w:pStyle w:val="Tabulka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Dopravné prostriedky</w:t>
            </w:r>
          </w:p>
        </w:tc>
        <w:tc>
          <w:tcPr>
            <w:tcW w:w="1985" w:type="dxa"/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 xml:space="preserve">4 až </w:t>
            </w:r>
            <w:r w:rsidR="00BA3DE6">
              <w:rPr>
                <w:color w:val="auto"/>
                <w:szCs w:val="18"/>
              </w:rPr>
              <w:t>6</w:t>
            </w:r>
          </w:p>
        </w:tc>
        <w:tc>
          <w:tcPr>
            <w:tcW w:w="141" w:type="dxa"/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</w:tcPr>
          <w:p w:rsidR="004D3B4A" w:rsidRPr="009549A4" w:rsidRDefault="008A2966" w:rsidP="0000290B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lineárna</w:t>
            </w:r>
          </w:p>
        </w:tc>
        <w:tc>
          <w:tcPr>
            <w:tcW w:w="142" w:type="dxa"/>
          </w:tcPr>
          <w:p w:rsidR="004D3B4A" w:rsidRPr="009549A4" w:rsidRDefault="004D3B4A" w:rsidP="0000290B">
            <w:pPr>
              <w:pStyle w:val="Tabulka"/>
              <w:jc w:val="center"/>
              <w:rPr>
                <w:color w:val="auto"/>
                <w:szCs w:val="18"/>
              </w:rPr>
            </w:pPr>
          </w:p>
        </w:tc>
        <w:tc>
          <w:tcPr>
            <w:tcW w:w="1701" w:type="dxa"/>
          </w:tcPr>
          <w:p w:rsidR="004D3B4A" w:rsidRPr="009549A4" w:rsidRDefault="008A2966" w:rsidP="008A2966">
            <w:pPr>
              <w:pStyle w:val="Tabulka"/>
              <w:jc w:val="center"/>
              <w:rPr>
                <w:color w:val="auto"/>
                <w:szCs w:val="18"/>
              </w:rPr>
            </w:pPr>
            <w:r w:rsidRPr="009549A4">
              <w:rPr>
                <w:color w:val="auto"/>
                <w:szCs w:val="18"/>
              </w:rPr>
              <w:t>1</w:t>
            </w:r>
            <w:r w:rsidR="00BA3DE6">
              <w:rPr>
                <w:color w:val="auto"/>
                <w:szCs w:val="18"/>
              </w:rPr>
              <w:t>6</w:t>
            </w:r>
            <w:r w:rsidRPr="009549A4">
              <w:rPr>
                <w:color w:val="auto"/>
                <w:szCs w:val="18"/>
              </w:rPr>
              <w:t>,</w:t>
            </w:r>
            <w:r w:rsidR="00BA3DE6">
              <w:rPr>
                <w:color w:val="auto"/>
                <w:szCs w:val="18"/>
              </w:rPr>
              <w:t>66</w:t>
            </w:r>
            <w:r w:rsidR="004D3B4A" w:rsidRPr="009549A4">
              <w:rPr>
                <w:color w:val="auto"/>
                <w:szCs w:val="18"/>
              </w:rPr>
              <w:t xml:space="preserve"> až </w:t>
            </w:r>
            <w:r w:rsidRPr="009549A4">
              <w:rPr>
                <w:color w:val="auto"/>
                <w:szCs w:val="18"/>
              </w:rPr>
              <w:t>25</w:t>
            </w:r>
          </w:p>
        </w:tc>
      </w:tr>
    </w:tbl>
    <w:p w:rsidR="00887683" w:rsidRDefault="00887683" w:rsidP="00251BF2">
      <w:pPr>
        <w:pStyle w:val="Pismenka"/>
        <w:numPr>
          <w:ilvl w:val="0"/>
          <w:numId w:val="0"/>
        </w:numPr>
        <w:rPr>
          <w:szCs w:val="18"/>
        </w:rPr>
      </w:pPr>
    </w:p>
    <w:p w:rsidR="009549A4" w:rsidRPr="0054032C" w:rsidRDefault="009549A4" w:rsidP="00251BF2">
      <w:pPr>
        <w:pStyle w:val="Pismenka"/>
        <w:numPr>
          <w:ilvl w:val="0"/>
          <w:numId w:val="0"/>
        </w:numPr>
        <w:rPr>
          <w:szCs w:val="18"/>
        </w:rPr>
      </w:pPr>
    </w:p>
    <w:p w:rsidR="009750A5" w:rsidRPr="0054032C" w:rsidRDefault="009750A5" w:rsidP="009750A5">
      <w:pPr>
        <w:pStyle w:val="Pismenka"/>
        <w:numPr>
          <w:ilvl w:val="0"/>
          <w:numId w:val="0"/>
        </w:numPr>
        <w:ind w:left="426"/>
        <w:rPr>
          <w:i/>
        </w:rPr>
      </w:pPr>
      <w:r w:rsidRPr="0054032C">
        <w:rPr>
          <w:i/>
        </w:rPr>
        <w:t>Posúdenie zníženia hodnoty majetku</w:t>
      </w:r>
    </w:p>
    <w:p w:rsidR="009750A5" w:rsidRPr="0054032C" w:rsidRDefault="009750A5" w:rsidP="009750A5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54032C">
        <w:rPr>
          <w:b w:val="0"/>
        </w:rPr>
        <w:t>Opravné položky sa tvoria na základe zásady opatrnosti, ak je opodstatnené predpokladať, že došlo k zníženiu hodnoty majetku oproti jeho oceneniu v účtovníctve. Opravná položka sa účtuje v sume opodstatneného predpokladu zníženia hodnoty majetku oproti jeho oceneniu v účtovníctve.</w:t>
      </w:r>
    </w:p>
    <w:p w:rsidR="009750A5" w:rsidRPr="0054032C" w:rsidRDefault="009750A5" w:rsidP="009750A5">
      <w:pPr>
        <w:pStyle w:val="Pismenka"/>
        <w:numPr>
          <w:ilvl w:val="0"/>
          <w:numId w:val="0"/>
        </w:numPr>
        <w:ind w:left="426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Cenné papiere a podiely</w:t>
      </w:r>
    </w:p>
    <w:p w:rsidR="00C746F4" w:rsidRPr="00CD525A" w:rsidRDefault="00F4619A" w:rsidP="00C746F4">
      <w:pPr>
        <w:pStyle w:val="Zkladntext"/>
      </w:pPr>
      <w:r w:rsidRPr="0054032C">
        <w:rPr>
          <w:szCs w:val="18"/>
        </w:rPr>
        <w:t xml:space="preserve">Cenné papiere a podiely (okrem cenných papierov na obchodovanie) sa oceňujú obstarávacími cenami vrátane nákladov súvisiacich s obstaraním. Od obstarávacej ceny je odpočítané zníženie hodnoty cenných </w:t>
      </w:r>
      <w:r w:rsidRPr="00CD525A">
        <w:rPr>
          <w:szCs w:val="18"/>
        </w:rPr>
        <w:t xml:space="preserve">papierov a podielov. </w:t>
      </w:r>
      <w:r w:rsidR="00C746F4" w:rsidRPr="00CD525A">
        <w:t>Podiely, ktoré spoločnosť eviduje vo svojom účtovníctve ku dňu účtovnej závierky sú ocenené obstarávacou cenou.</w:t>
      </w:r>
    </w:p>
    <w:p w:rsidR="003A6371" w:rsidRPr="00CD525A" w:rsidRDefault="003A6371" w:rsidP="004D3B4A">
      <w:pPr>
        <w:pStyle w:val="Zkladntext"/>
        <w:rPr>
          <w:szCs w:val="18"/>
        </w:rPr>
      </w:pPr>
    </w:p>
    <w:p w:rsidR="003A6371" w:rsidRPr="0054032C" w:rsidRDefault="00F4619A" w:rsidP="004D3B4A">
      <w:pPr>
        <w:pStyle w:val="Zkladntext"/>
        <w:rPr>
          <w:szCs w:val="18"/>
        </w:rPr>
      </w:pPr>
      <w:r w:rsidRPr="0054032C">
        <w:rPr>
          <w:szCs w:val="18"/>
        </w:rPr>
        <w:t>Cenné papiere na obchodovanie sa pri ich obstaraní oceňujú reálnou hodnotou.</w:t>
      </w:r>
      <w:r w:rsidR="003A6371" w:rsidRPr="0054032C">
        <w:rPr>
          <w:szCs w:val="18"/>
        </w:rPr>
        <w:t xml:space="preserve">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 xml:space="preserve">Zásoby 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D566E2" w:rsidRPr="0054032C" w:rsidRDefault="00D566E2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3632B4" w:rsidRPr="0054032C" w:rsidRDefault="003632B4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Čistá realizačná hodnota je predpokladaná predajná cena znížená o predpokladané náklady na ich dokončenie a o predpokladané náklady súvisiace s ich predajom. 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Zníženie hodnoty zásob sa </w:t>
      </w:r>
      <w:r w:rsidR="00E5113F" w:rsidRPr="0054032C">
        <w:rPr>
          <w:szCs w:val="18"/>
        </w:rPr>
        <w:t xml:space="preserve">zohľadňuje </w:t>
      </w:r>
      <w:r w:rsidRPr="0054032C">
        <w:rPr>
          <w:szCs w:val="18"/>
        </w:rPr>
        <w:t>vytvorením opravnej položky.</w:t>
      </w:r>
    </w:p>
    <w:p w:rsidR="00D4557E" w:rsidRPr="0054032C" w:rsidRDefault="00D4557E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Zákazková výroba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Zákazková výroba sa vykazuje použitím metódy stupňa dokončenia zákazky (angl. </w:t>
      </w:r>
      <w:proofErr w:type="spellStart"/>
      <w:r w:rsidRPr="0054032C">
        <w:rPr>
          <w:szCs w:val="18"/>
        </w:rPr>
        <w:t>percentage-of-completion-method</w:t>
      </w:r>
      <w:proofErr w:type="spellEnd"/>
      <w:r w:rsidRPr="0054032C">
        <w:rPr>
          <w:szCs w:val="18"/>
        </w:rPr>
        <w:t>).</w:t>
      </w:r>
    </w:p>
    <w:p w:rsidR="00630359" w:rsidRPr="0054032C" w:rsidRDefault="00630359" w:rsidP="004D3B4A">
      <w:pPr>
        <w:pStyle w:val="Zkladntext"/>
        <w:rPr>
          <w:i/>
          <w:szCs w:val="18"/>
        </w:rPr>
      </w:pPr>
    </w:p>
    <w:p w:rsidR="00630359" w:rsidRPr="00CD525A" w:rsidRDefault="00630359" w:rsidP="004D3B4A">
      <w:pPr>
        <w:pStyle w:val="Zkladntext"/>
        <w:rPr>
          <w:szCs w:val="18"/>
        </w:rPr>
      </w:pPr>
      <w:r w:rsidRPr="00CD525A">
        <w:rPr>
          <w:szCs w:val="18"/>
        </w:rPr>
        <w:t>Spoločnosť v priebehu roka 201</w:t>
      </w:r>
      <w:r w:rsidR="00EF4CC8">
        <w:rPr>
          <w:szCs w:val="18"/>
        </w:rPr>
        <w:t>7</w:t>
      </w:r>
      <w:r w:rsidR="00391028" w:rsidRPr="00CD525A">
        <w:rPr>
          <w:szCs w:val="18"/>
        </w:rPr>
        <w:t xml:space="preserve"> </w:t>
      </w:r>
      <w:r w:rsidR="003D49B8" w:rsidRPr="00CD525A">
        <w:rPr>
          <w:szCs w:val="18"/>
        </w:rPr>
        <w:t>ne</w:t>
      </w:r>
      <w:r w:rsidRPr="00CD525A">
        <w:rPr>
          <w:szCs w:val="18"/>
        </w:rPr>
        <w:t>účtovala o zákazkovej výrobe.</w:t>
      </w:r>
    </w:p>
    <w:p w:rsidR="004D3B4A" w:rsidRPr="00CD525A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CD525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CD525A">
        <w:rPr>
          <w:szCs w:val="18"/>
        </w:rPr>
        <w:t>Zákazková výstavba nehnuteľnost</w:t>
      </w:r>
      <w:r w:rsidR="00777324" w:rsidRPr="00CD525A">
        <w:rPr>
          <w:szCs w:val="18"/>
        </w:rPr>
        <w:t>i</w:t>
      </w:r>
    </w:p>
    <w:p w:rsidR="00777324" w:rsidRPr="00CD525A" w:rsidRDefault="00777324" w:rsidP="004D3B4A">
      <w:pPr>
        <w:pStyle w:val="Zkladntext"/>
        <w:rPr>
          <w:szCs w:val="18"/>
        </w:rPr>
      </w:pPr>
    </w:p>
    <w:p w:rsidR="00777324" w:rsidRPr="00CD525A" w:rsidRDefault="00A9048F" w:rsidP="004D3B4A">
      <w:pPr>
        <w:pStyle w:val="Zkladntext"/>
        <w:rPr>
          <w:b/>
          <w:i/>
          <w:szCs w:val="18"/>
        </w:rPr>
      </w:pPr>
      <w:r w:rsidRPr="00CD525A">
        <w:rPr>
          <w:b/>
          <w:i/>
          <w:szCs w:val="18"/>
        </w:rPr>
        <w:t>Zákazková výstavba nehnuteľnosti – priebežný transfer</w:t>
      </w:r>
    </w:p>
    <w:p w:rsidR="004D3B4A" w:rsidRPr="00CD525A" w:rsidRDefault="00777324" w:rsidP="004D3B4A">
      <w:pPr>
        <w:pStyle w:val="Zkladntext"/>
        <w:rPr>
          <w:szCs w:val="18"/>
        </w:rPr>
      </w:pPr>
      <w:r w:rsidRPr="00CD525A">
        <w:rPr>
          <w:szCs w:val="18"/>
        </w:rPr>
        <w:t>Zákazková</w:t>
      </w:r>
      <w:r w:rsidR="004D3B4A" w:rsidRPr="00CD525A">
        <w:rPr>
          <w:szCs w:val="18"/>
        </w:rPr>
        <w:t xml:space="preserve"> výstavb</w:t>
      </w:r>
      <w:r w:rsidRPr="00CD525A">
        <w:rPr>
          <w:szCs w:val="18"/>
        </w:rPr>
        <w:t>a</w:t>
      </w:r>
      <w:r w:rsidR="004D3B4A" w:rsidRPr="00CD525A">
        <w:rPr>
          <w:szCs w:val="18"/>
        </w:rPr>
        <w:t xml:space="preserve"> nehnuteľnosti určen</w:t>
      </w:r>
      <w:r w:rsidRPr="00CD525A">
        <w:rPr>
          <w:szCs w:val="18"/>
        </w:rPr>
        <w:t>ej</w:t>
      </w:r>
      <w:r w:rsidR="004D3B4A" w:rsidRPr="00CD525A">
        <w:rPr>
          <w:szCs w:val="18"/>
        </w:rPr>
        <w:t xml:space="preserve"> na predaj sa</w:t>
      </w:r>
      <w:r w:rsidRPr="00CD525A">
        <w:rPr>
          <w:szCs w:val="18"/>
        </w:rPr>
        <w:t xml:space="preserve"> vykazuje</w:t>
      </w:r>
      <w:r w:rsidR="004D3B4A" w:rsidRPr="00CD525A">
        <w:rPr>
          <w:szCs w:val="18"/>
        </w:rPr>
        <w:t xml:space="preserve"> podľa metódy stupňa dokončenia. </w:t>
      </w:r>
    </w:p>
    <w:p w:rsidR="00777324" w:rsidRPr="00CD525A" w:rsidRDefault="00777324" w:rsidP="004D3B4A">
      <w:pPr>
        <w:pStyle w:val="Zkladntext"/>
        <w:rPr>
          <w:szCs w:val="18"/>
        </w:rPr>
      </w:pPr>
    </w:p>
    <w:p w:rsidR="00777324" w:rsidRPr="00CD525A" w:rsidRDefault="00A9048F" w:rsidP="00777324">
      <w:pPr>
        <w:pStyle w:val="Zkladntext"/>
        <w:rPr>
          <w:b/>
          <w:i/>
          <w:szCs w:val="18"/>
        </w:rPr>
      </w:pPr>
      <w:r w:rsidRPr="00CD525A">
        <w:rPr>
          <w:b/>
          <w:i/>
          <w:szCs w:val="18"/>
        </w:rPr>
        <w:t>Zákazková výstavba nehnuteľnosti – ostatn</w:t>
      </w:r>
      <w:r w:rsidR="00260C4C" w:rsidRPr="00CD525A">
        <w:rPr>
          <w:b/>
          <w:i/>
          <w:szCs w:val="18"/>
        </w:rPr>
        <w:t>á</w:t>
      </w:r>
      <w:r w:rsidRPr="00CD525A">
        <w:rPr>
          <w:b/>
          <w:i/>
          <w:szCs w:val="18"/>
        </w:rPr>
        <w:t xml:space="preserve"> (nie priebežný transfer)</w:t>
      </w:r>
    </w:p>
    <w:p w:rsidR="00777324" w:rsidRPr="00CD525A" w:rsidRDefault="00777324" w:rsidP="004D3B4A">
      <w:pPr>
        <w:pStyle w:val="Zkladntext"/>
        <w:rPr>
          <w:szCs w:val="18"/>
        </w:rPr>
      </w:pPr>
      <w:r w:rsidRPr="00CD525A">
        <w:rPr>
          <w:szCs w:val="18"/>
        </w:rPr>
        <w:t>Zá</w:t>
      </w:r>
      <w:r w:rsidR="002F5513" w:rsidRPr="00CD525A">
        <w:rPr>
          <w:szCs w:val="18"/>
        </w:rPr>
        <w:t>kazková výstavba nehnuteľnosti určenej na predaj – ostatn</w:t>
      </w:r>
      <w:r w:rsidR="00260C4C" w:rsidRPr="00CD525A">
        <w:rPr>
          <w:szCs w:val="18"/>
        </w:rPr>
        <w:t>á</w:t>
      </w:r>
      <w:r w:rsidR="002F5513" w:rsidRPr="00CD525A">
        <w:rPr>
          <w:szCs w:val="18"/>
        </w:rPr>
        <w:t xml:space="preserve"> (nie priebežný transfer</w:t>
      </w:r>
      <w:r w:rsidR="006D3D0B" w:rsidRPr="00CD525A">
        <w:rPr>
          <w:szCs w:val="18"/>
        </w:rPr>
        <w:t>) sa vykazuje metódou tzv. nulového zisku, t.</w:t>
      </w:r>
      <w:r w:rsidR="00CF2FC7" w:rsidRPr="00CD525A">
        <w:rPr>
          <w:szCs w:val="18"/>
        </w:rPr>
        <w:t xml:space="preserve"> </w:t>
      </w:r>
      <w:r w:rsidR="006D3D0B" w:rsidRPr="00CD525A">
        <w:rPr>
          <w:szCs w:val="18"/>
        </w:rPr>
        <w:t xml:space="preserve">j. zisk sa vykáže </w:t>
      </w:r>
      <w:r w:rsidR="00E5113F" w:rsidRPr="00CD525A">
        <w:rPr>
          <w:szCs w:val="18"/>
        </w:rPr>
        <w:t xml:space="preserve">až </w:t>
      </w:r>
      <w:r w:rsidR="006D3D0B" w:rsidRPr="00CD525A">
        <w:rPr>
          <w:szCs w:val="18"/>
        </w:rPr>
        <w:t>pri predaji nehnuteľnosti.</w:t>
      </w:r>
    </w:p>
    <w:p w:rsidR="00630359" w:rsidRPr="00CD525A" w:rsidRDefault="00630359" w:rsidP="004D3B4A">
      <w:pPr>
        <w:pStyle w:val="Zkladntext"/>
        <w:rPr>
          <w:szCs w:val="18"/>
        </w:rPr>
      </w:pPr>
    </w:p>
    <w:p w:rsidR="00630359" w:rsidRPr="00CD525A" w:rsidRDefault="00630359" w:rsidP="004D3B4A">
      <w:pPr>
        <w:pStyle w:val="Zkladntext"/>
        <w:rPr>
          <w:szCs w:val="18"/>
        </w:rPr>
      </w:pPr>
      <w:r w:rsidRPr="00CD525A">
        <w:rPr>
          <w:szCs w:val="18"/>
        </w:rPr>
        <w:t>Spoločnosť v priebehu roka 201</w:t>
      </w:r>
      <w:r w:rsidR="00EF4CC8">
        <w:rPr>
          <w:szCs w:val="18"/>
        </w:rPr>
        <w:t>7</w:t>
      </w:r>
      <w:r w:rsidR="00281884" w:rsidRPr="00CD525A">
        <w:rPr>
          <w:szCs w:val="18"/>
        </w:rPr>
        <w:t xml:space="preserve"> </w:t>
      </w:r>
      <w:r w:rsidR="003D49B8" w:rsidRPr="00CD525A">
        <w:rPr>
          <w:szCs w:val="18"/>
        </w:rPr>
        <w:t>ne</w:t>
      </w:r>
      <w:r w:rsidRPr="00CD525A">
        <w:rPr>
          <w:szCs w:val="18"/>
        </w:rPr>
        <w:t>účtovala o zákazkovej výstavbe nehnuteľnosti.</w:t>
      </w:r>
    </w:p>
    <w:p w:rsidR="004D3B4A" w:rsidRPr="00CD525A" w:rsidRDefault="004D3B4A" w:rsidP="00251BF2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CD525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CD525A">
        <w:rPr>
          <w:szCs w:val="18"/>
        </w:rPr>
        <w:t>Pohľadávky</w:t>
      </w:r>
    </w:p>
    <w:p w:rsidR="003D49B8" w:rsidRPr="00CD525A" w:rsidRDefault="004D3B4A" w:rsidP="003D49B8">
      <w:pPr>
        <w:pStyle w:val="Zkladntext"/>
        <w:rPr>
          <w:szCs w:val="18"/>
        </w:rPr>
      </w:pPr>
      <w:r w:rsidRPr="00CD525A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  <w:r w:rsidR="003D49B8" w:rsidRPr="00CD525A">
        <w:rPr>
          <w:szCs w:val="18"/>
        </w:rPr>
        <w:t xml:space="preserve"> </w:t>
      </w:r>
      <w:r w:rsidR="003D49B8" w:rsidRPr="00CD525A">
        <w:t>Opravná položka k dlhodobým pohľadávkam vyjadruje zníženie hodnoty týchto pohľadávok po prepočte na ich súčasnú hodnotu.</w:t>
      </w:r>
    </w:p>
    <w:p w:rsidR="004D3B4A" w:rsidRPr="00CD525A" w:rsidRDefault="004D3B4A" w:rsidP="004D3B4A">
      <w:pPr>
        <w:pStyle w:val="Zkladntext"/>
        <w:rPr>
          <w:szCs w:val="18"/>
        </w:rPr>
      </w:pPr>
    </w:p>
    <w:p w:rsidR="004D3B4A" w:rsidRPr="00CD525A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CD525A">
        <w:rPr>
          <w:szCs w:val="18"/>
        </w:rPr>
        <w:t>Peňažné prostriedky a ceniny</w:t>
      </w:r>
    </w:p>
    <w:p w:rsidR="004D3B4A" w:rsidRDefault="004D3B4A" w:rsidP="004D3B4A">
      <w:pPr>
        <w:pStyle w:val="Zkladntext"/>
        <w:rPr>
          <w:szCs w:val="18"/>
        </w:rPr>
      </w:pPr>
      <w:r w:rsidRPr="00CD525A">
        <w:rPr>
          <w:szCs w:val="18"/>
        </w:rPr>
        <w:t>Peňažné prostriedky a ceniny sa oceňujú ich menovitou hodnotou. Zníženie ich hodnoty sa vyjadruje opravnou položkou.</w:t>
      </w:r>
    </w:p>
    <w:p w:rsidR="00F46C6C" w:rsidRPr="00CD525A" w:rsidRDefault="00F46C6C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Náklady budúcich období a príjmy budúcich období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9750A5" w:rsidRPr="0054032C" w:rsidRDefault="009750A5" w:rsidP="009750A5">
      <w:pPr>
        <w:pStyle w:val="Pismenka"/>
        <w:tabs>
          <w:tab w:val="clear" w:pos="426"/>
        </w:tabs>
        <w:ind w:left="426"/>
      </w:pPr>
      <w:r w:rsidRPr="0054032C">
        <w:t>Zníženie hodnoty majetku a opravné položky</w:t>
      </w:r>
    </w:p>
    <w:p w:rsidR="009750A5" w:rsidRPr="0054032C" w:rsidRDefault="009750A5" w:rsidP="009750A5">
      <w:pPr>
        <w:pStyle w:val="Zkladntext"/>
      </w:pPr>
      <w:r w:rsidRPr="0054032C">
        <w:t>Opravné položky sa tvoria na základe zásady opatrnosti, ak je opodstatnené predpokladať, že došlo k zníženiu hodnoty majetku proti jeho oceneniu v účtovníctve. Opravná položka sa účtuje v sume opodstatneného predpokladu zníženia hodnoty majetku oproti jeho oceneniu v účtovníctve. Opravné položky sa zrušia alebo zmení sa ich výška, ak nastane zmena predpokladu zníženia hodnoty.</w:t>
      </w:r>
    </w:p>
    <w:p w:rsidR="009750A5" w:rsidRDefault="009750A5" w:rsidP="009750A5">
      <w:pPr>
        <w:pStyle w:val="Zkladntext"/>
      </w:pPr>
    </w:p>
    <w:p w:rsidR="009750A5" w:rsidRPr="0054032C" w:rsidRDefault="009750A5" w:rsidP="009750A5">
      <w:pPr>
        <w:pStyle w:val="Pismenka"/>
        <w:tabs>
          <w:tab w:val="clear" w:pos="426"/>
        </w:tabs>
        <w:ind w:left="426"/>
      </w:pPr>
      <w:r w:rsidRPr="0054032C">
        <w:t>Rezervy</w:t>
      </w:r>
    </w:p>
    <w:p w:rsidR="009750A5" w:rsidRPr="0054032C" w:rsidRDefault="009750A5" w:rsidP="009750A5">
      <w:pPr>
        <w:pStyle w:val="Zkladntext"/>
      </w:pPr>
      <w:r w:rsidRPr="0054032C">
        <w:t>Rezerva je záväzok predstavujúci existujúcu povinnosť spoločnosti, ktorá vznikla z minulých udalostí a je pravdepodobné, že v budúcnosti zníži jej ekonomické úžitky. Rezervy sú záväzky s neurčitým časovým vymedzením alebo výškou a oceňujú sa odhadom v sume potrebnej na splnenie existujúcej povinnosti ku dňu, ku ktorému sa zostavuje účtovná závierka.</w:t>
      </w:r>
    </w:p>
    <w:p w:rsidR="009750A5" w:rsidRPr="0054032C" w:rsidRDefault="009750A5" w:rsidP="009750A5">
      <w:pPr>
        <w:pStyle w:val="Zkladntext"/>
      </w:pPr>
    </w:p>
    <w:p w:rsidR="009750A5" w:rsidRPr="0054032C" w:rsidRDefault="009750A5" w:rsidP="009750A5">
      <w:pPr>
        <w:pStyle w:val="Zkladntext"/>
      </w:pPr>
      <w:r w:rsidRPr="0054032C">
        <w:t xml:space="preserve">Tvorba rezervy sa účtuje na vecne príslušný nákladový a majetkový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 </w:t>
      </w:r>
    </w:p>
    <w:p w:rsidR="009750A5" w:rsidRPr="0054032C" w:rsidRDefault="009750A5" w:rsidP="009750A5">
      <w:pPr>
        <w:pStyle w:val="Zkladntext"/>
      </w:pPr>
    </w:p>
    <w:p w:rsidR="009750A5" w:rsidRPr="0054032C" w:rsidRDefault="009750A5" w:rsidP="009750A5">
      <w:pPr>
        <w:pStyle w:val="Zkladntext"/>
      </w:pPr>
      <w:r w:rsidRPr="0054032C">
        <w:t>Tvorba rezervy na bonusy, rabaty, skontá a vrátenie kúpnej ceny pri reklamácii sa účtuje ako zníženie pôvodne dosiahnutých výnosov so súvzťažným zápisom v prospech účtu rezerv.</w:t>
      </w:r>
    </w:p>
    <w:p w:rsidR="009750A5" w:rsidRPr="0054032C" w:rsidRDefault="009750A5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Záväzky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4D3B4A" w:rsidRPr="0054032C" w:rsidRDefault="004D3B4A">
      <w:pPr>
        <w:pStyle w:val="Pismenka"/>
        <w:numPr>
          <w:ilvl w:val="0"/>
          <w:numId w:val="0"/>
        </w:numPr>
        <w:rPr>
          <w:b w:val="0"/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Odložené dane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Odložené dane (odložená daňová pohľadávka a odložený daňový záväzok) sa vzťahujú na: </w:t>
      </w:r>
    </w:p>
    <w:p w:rsidR="004D3B4A" w:rsidRPr="0054032C" w:rsidRDefault="004D3B4A" w:rsidP="00936D4E">
      <w:pPr>
        <w:pStyle w:val="Zkladntext"/>
        <w:numPr>
          <w:ilvl w:val="0"/>
          <w:numId w:val="4"/>
        </w:numPr>
        <w:rPr>
          <w:szCs w:val="18"/>
        </w:rPr>
      </w:pPr>
      <w:r w:rsidRPr="0054032C">
        <w:rPr>
          <w:szCs w:val="18"/>
        </w:rPr>
        <w:t>dočasné rozdiely medzi účtovnou hodnotou majetku a účtovnou hodnotou záväzkov vykázanou v súvahe a ich daňovou základňou,</w:t>
      </w:r>
    </w:p>
    <w:p w:rsidR="004D3B4A" w:rsidRPr="0054032C" w:rsidRDefault="004D3B4A" w:rsidP="00936D4E">
      <w:pPr>
        <w:pStyle w:val="Zkladntext"/>
        <w:numPr>
          <w:ilvl w:val="0"/>
          <w:numId w:val="4"/>
        </w:numPr>
        <w:rPr>
          <w:szCs w:val="18"/>
        </w:rPr>
      </w:pPr>
      <w:r w:rsidRPr="0054032C">
        <w:rPr>
          <w:szCs w:val="18"/>
        </w:rPr>
        <w:t>možnosť umorovať daňovú stratu v budúcnosti, ktorou sa rozumie možnosť odpočítať daňovú stratu od základu dane v budúcnosti,</w:t>
      </w:r>
    </w:p>
    <w:p w:rsidR="004D3B4A" w:rsidRPr="0054032C" w:rsidRDefault="004D3B4A" w:rsidP="00936D4E">
      <w:pPr>
        <w:pStyle w:val="Zkladntext"/>
        <w:numPr>
          <w:ilvl w:val="0"/>
          <w:numId w:val="4"/>
        </w:numPr>
        <w:rPr>
          <w:szCs w:val="18"/>
        </w:rPr>
      </w:pPr>
      <w:r w:rsidRPr="0054032C">
        <w:rPr>
          <w:szCs w:val="18"/>
        </w:rPr>
        <w:t>možnosť previesť nevyužité daňové odpočty a iné daňové nároky do budúcich období.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Výdavky budúcich období a výnosy budúcich období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:rsidR="004007CA" w:rsidRPr="00B50225" w:rsidRDefault="004007C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Emisné kvóty</w:t>
      </w:r>
    </w:p>
    <w:p w:rsidR="002901D2" w:rsidRPr="0054032C" w:rsidRDefault="002901D2" w:rsidP="004D3B4A">
      <w:pPr>
        <w:pStyle w:val="Zkladntext"/>
        <w:rPr>
          <w:szCs w:val="18"/>
        </w:rPr>
      </w:pPr>
      <w:r w:rsidRPr="0054032C">
        <w:rPr>
          <w:szCs w:val="18"/>
        </w:rPr>
        <w:t>Spoločnosť v priebehu účtovného obdobia roka 201</w:t>
      </w:r>
      <w:r w:rsidR="006A0A2C">
        <w:rPr>
          <w:szCs w:val="18"/>
        </w:rPr>
        <w:t>7</w:t>
      </w:r>
      <w:r w:rsidRPr="0054032C">
        <w:rPr>
          <w:szCs w:val="18"/>
        </w:rPr>
        <w:t xml:space="preserve"> neúčtovala o emisných kvótach.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Dotácie zo štátneho rozpočtu</w:t>
      </w:r>
    </w:p>
    <w:p w:rsidR="004D3B4A" w:rsidRPr="0054032C" w:rsidRDefault="00F4619A" w:rsidP="004D3B4A">
      <w:pPr>
        <w:ind w:left="450"/>
        <w:jc w:val="both"/>
        <w:rPr>
          <w:sz w:val="18"/>
          <w:szCs w:val="18"/>
        </w:rPr>
      </w:pPr>
      <w:r w:rsidRPr="0054032C">
        <w:rPr>
          <w:sz w:val="18"/>
          <w:szCs w:val="18"/>
        </w:rPr>
        <w:t>O nároku na dotácie zo štátneho rozpočtu sa účtuje, ak je takmer isté, že sa splnia všetky podmienky súvisiace s dotáciou a</w:t>
      </w:r>
      <w:r w:rsidR="000C17C3" w:rsidRPr="0054032C">
        <w:rPr>
          <w:sz w:val="18"/>
          <w:szCs w:val="18"/>
        </w:rPr>
        <w:t> </w:t>
      </w:r>
      <w:r w:rsidR="00AE4AC7" w:rsidRPr="0054032C">
        <w:rPr>
          <w:sz w:val="18"/>
          <w:szCs w:val="18"/>
        </w:rPr>
        <w:t>súčasne</w:t>
      </w:r>
      <w:r w:rsidR="000C17C3" w:rsidRPr="0054032C">
        <w:rPr>
          <w:sz w:val="18"/>
          <w:szCs w:val="18"/>
        </w:rPr>
        <w:t>,</w:t>
      </w:r>
      <w:r w:rsidR="00AE4AC7" w:rsidRPr="0054032C">
        <w:rPr>
          <w:sz w:val="18"/>
          <w:szCs w:val="18"/>
        </w:rPr>
        <w:t xml:space="preserve"> že sa dotácia poskytne. </w:t>
      </w:r>
    </w:p>
    <w:p w:rsidR="004D3B4A" w:rsidRPr="0054032C" w:rsidRDefault="004D3B4A" w:rsidP="004D3B4A">
      <w:pPr>
        <w:ind w:left="450"/>
        <w:jc w:val="both"/>
        <w:rPr>
          <w:sz w:val="18"/>
          <w:szCs w:val="18"/>
        </w:rPr>
      </w:pPr>
    </w:p>
    <w:p w:rsidR="004D3B4A" w:rsidRPr="0054032C" w:rsidRDefault="00F4619A" w:rsidP="004D3B4A">
      <w:pPr>
        <w:ind w:left="450"/>
        <w:jc w:val="both"/>
        <w:rPr>
          <w:sz w:val="18"/>
          <w:szCs w:val="18"/>
        </w:rPr>
      </w:pPr>
      <w:r w:rsidRPr="0054032C">
        <w:rPr>
          <w:sz w:val="18"/>
          <w:szCs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4D3B4A" w:rsidRPr="0054032C" w:rsidRDefault="004D3B4A" w:rsidP="004D3B4A">
      <w:pPr>
        <w:ind w:left="450"/>
        <w:jc w:val="both"/>
        <w:rPr>
          <w:sz w:val="18"/>
          <w:szCs w:val="18"/>
        </w:rPr>
      </w:pPr>
    </w:p>
    <w:p w:rsidR="004D3B4A" w:rsidRPr="0054032C" w:rsidRDefault="00F4619A" w:rsidP="004D3B4A">
      <w:pPr>
        <w:ind w:left="450"/>
        <w:jc w:val="both"/>
        <w:rPr>
          <w:sz w:val="18"/>
          <w:szCs w:val="18"/>
        </w:rPr>
      </w:pPr>
      <w:r w:rsidRPr="0054032C">
        <w:rPr>
          <w:sz w:val="18"/>
          <w:szCs w:val="18"/>
        </w:rPr>
        <w:t>Dotácie na obstaranie dlhodobého hmotného majetku a dlhodobého nehmotného majetku sa najskôr vykazujú ako výnosy budúcich období a do výkazu ziskov a strát sa rozpúšťajú v časovej a vecnej súvislosti so zaúčtovaním odpisov</w:t>
      </w:r>
      <w:r w:rsidR="004D3B4A" w:rsidRPr="0054032C">
        <w:rPr>
          <w:sz w:val="18"/>
          <w:szCs w:val="18"/>
        </w:rPr>
        <w:t xml:space="preserve"> </w:t>
      </w:r>
      <w:r w:rsidR="00CF2FC7" w:rsidRPr="0054032C">
        <w:rPr>
          <w:sz w:val="18"/>
          <w:szCs w:val="18"/>
        </w:rPr>
        <w:br/>
      </w:r>
      <w:r w:rsidR="004D3B4A" w:rsidRPr="0054032C">
        <w:rPr>
          <w:sz w:val="18"/>
          <w:szCs w:val="18"/>
        </w:rPr>
        <w:t xml:space="preserve">z tohto dlhodobého majetku. </w:t>
      </w:r>
    </w:p>
    <w:p w:rsidR="002901D2" w:rsidRPr="0054032C" w:rsidRDefault="002901D2" w:rsidP="004D3B4A">
      <w:pPr>
        <w:ind w:left="450"/>
        <w:jc w:val="both"/>
        <w:rPr>
          <w:sz w:val="18"/>
          <w:szCs w:val="18"/>
        </w:rPr>
      </w:pPr>
    </w:p>
    <w:p w:rsidR="002901D2" w:rsidRPr="0054032C" w:rsidRDefault="002901D2" w:rsidP="004D3B4A">
      <w:pPr>
        <w:ind w:left="450"/>
        <w:jc w:val="both"/>
        <w:rPr>
          <w:sz w:val="18"/>
          <w:szCs w:val="18"/>
        </w:rPr>
      </w:pPr>
      <w:r w:rsidRPr="0054032C">
        <w:rPr>
          <w:sz w:val="18"/>
          <w:szCs w:val="18"/>
        </w:rPr>
        <w:t>Spoločnosť v priebehu účtovného obdobia neúčtovala o prijatých dotáciách zo štátneho rozpočtu.</w:t>
      </w:r>
    </w:p>
    <w:p w:rsidR="00D4557E" w:rsidRPr="0054032C" w:rsidRDefault="00D4557E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Prenájom (lízing)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Majetok prenajatý na základe operatívneho prenájmu vykazuje ako svoj majetok jeho vlastník, nie nájomca.</w:t>
      </w:r>
    </w:p>
    <w:p w:rsidR="00AB6B04" w:rsidRPr="0054032C" w:rsidRDefault="00AB6B04" w:rsidP="004D3B4A">
      <w:pPr>
        <w:pStyle w:val="Zkladntext"/>
        <w:rPr>
          <w:szCs w:val="18"/>
        </w:rPr>
      </w:pPr>
    </w:p>
    <w:p w:rsidR="00781875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Finančný prenájom </w:t>
      </w:r>
      <w:r w:rsidR="00A61FB3" w:rsidRPr="0054032C">
        <w:rPr>
          <w:szCs w:val="18"/>
        </w:rPr>
        <w:t>je obstaranie dlhodobého hmotného majetku na základe nájomnej zmluvy s dojednaným právom kúpy prenajatej veci za dohodnuté platby počas dohodnutej doby nájmu.</w:t>
      </w:r>
      <w:r w:rsidR="006957CC" w:rsidRPr="0054032C">
        <w:rPr>
          <w:szCs w:val="18"/>
        </w:rPr>
        <w:t xml:space="preserve"> </w:t>
      </w:r>
      <w:r w:rsidR="00172D44" w:rsidRPr="0054032C">
        <w:rPr>
          <w:szCs w:val="18"/>
        </w:rPr>
        <w:t>Majetok prenajatý  formou finančného prenájmu vykazuje ako svoj majetok a odpisuje ho jeho nájomca, nie vlastník.</w:t>
      </w:r>
      <w:r w:rsidR="00781875" w:rsidRPr="0054032C">
        <w:rPr>
          <w:szCs w:val="18"/>
        </w:rPr>
        <w:t xml:space="preserve"> </w:t>
      </w:r>
    </w:p>
    <w:p w:rsidR="00B23090" w:rsidRDefault="00B23090" w:rsidP="00781875">
      <w:pPr>
        <w:pStyle w:val="Zkladntext"/>
        <w:rPr>
          <w:szCs w:val="18"/>
        </w:rPr>
      </w:pPr>
    </w:p>
    <w:p w:rsidR="00781875" w:rsidRPr="0054032C" w:rsidRDefault="00781875" w:rsidP="00781875">
      <w:pPr>
        <w:pStyle w:val="Zkladntext"/>
        <w:rPr>
          <w:szCs w:val="18"/>
        </w:rPr>
      </w:pPr>
      <w:r w:rsidRPr="0054032C">
        <w:rPr>
          <w:szCs w:val="18"/>
        </w:rPr>
        <w:t>Prijatie majetku nájomcom sa v účtovníctve nájomcu účtuje v deň prijatia majetku na ťarchu príslušného účtu majetku so súvzťažným zápisom v prospech účtu 474 – Záväzky z nájmu vo výške dohodnutých plati</w:t>
      </w:r>
      <w:r w:rsidR="00D15838" w:rsidRPr="0054032C">
        <w:rPr>
          <w:szCs w:val="18"/>
        </w:rPr>
        <w:t>eb zníženými</w:t>
      </w:r>
      <w:r w:rsidRPr="0054032C">
        <w:rPr>
          <w:szCs w:val="18"/>
        </w:rPr>
        <w:t xml:space="preserve"> o nerealizované finančné náklady.</w:t>
      </w:r>
    </w:p>
    <w:p w:rsidR="00781875" w:rsidRPr="0054032C" w:rsidRDefault="00781875" w:rsidP="00781875">
      <w:pPr>
        <w:pStyle w:val="Zkladntext"/>
        <w:rPr>
          <w:szCs w:val="18"/>
        </w:rPr>
      </w:pPr>
    </w:p>
    <w:p w:rsidR="00A61FB3" w:rsidRPr="0054032C" w:rsidRDefault="006957CC" w:rsidP="004D3B4A">
      <w:pPr>
        <w:pStyle w:val="Zkladntext"/>
        <w:rPr>
          <w:szCs w:val="18"/>
        </w:rPr>
      </w:pPr>
      <w:r w:rsidRPr="0054032C">
        <w:rPr>
          <w:szCs w:val="18"/>
        </w:rPr>
        <w:t>Súčasťou dohodnutých platieb je aj kúpna cena, za ktorú na konci dohodnutej doby finančného prenájmu prechádza vlastnícke právo k prenajatému majetku z prenajímateľa na nájomcu. Dohodnutá doba nájmu je najmenej 60</w:t>
      </w:r>
      <w:r w:rsidR="00FC1D72" w:rsidRPr="0054032C">
        <w:rPr>
          <w:szCs w:val="18"/>
        </w:rPr>
        <w:t xml:space="preserve"> </w:t>
      </w:r>
      <w:r w:rsidR="000C17C3" w:rsidRPr="0054032C">
        <w:rPr>
          <w:szCs w:val="18"/>
        </w:rPr>
        <w:t>% dob</w:t>
      </w:r>
      <w:r w:rsidRPr="0054032C">
        <w:rPr>
          <w:szCs w:val="18"/>
        </w:rPr>
        <w:t xml:space="preserve">y odpisovania podľa daňových predpisov, </w:t>
      </w:r>
      <w:r w:rsidR="00221F76" w:rsidRPr="0054032C">
        <w:rPr>
          <w:szCs w:val="18"/>
        </w:rPr>
        <w:t xml:space="preserve">minimálne však 3 roky. </w:t>
      </w:r>
      <w:r w:rsidR="00172D44" w:rsidRPr="0054032C">
        <w:rPr>
          <w:szCs w:val="18"/>
        </w:rPr>
        <w:t>Platba nájomného je alokovaná medzi splátku istiny a finančné náklady, vypočítané metódou efektívnej úrokovej miery. Finančné náklady sa účtujú na ťarchu účtu 562 – Úroky.</w:t>
      </w:r>
    </w:p>
    <w:p w:rsidR="002901D2" w:rsidRPr="0054032C" w:rsidRDefault="002901D2" w:rsidP="004D3B4A">
      <w:pPr>
        <w:pStyle w:val="Zkladntext"/>
        <w:rPr>
          <w:szCs w:val="18"/>
        </w:rPr>
      </w:pPr>
    </w:p>
    <w:p w:rsidR="002901D2" w:rsidRPr="0054032C" w:rsidRDefault="002901D2" w:rsidP="004D3B4A">
      <w:pPr>
        <w:pStyle w:val="Zkladntext"/>
        <w:rPr>
          <w:szCs w:val="18"/>
        </w:rPr>
      </w:pPr>
      <w:r w:rsidRPr="0054032C">
        <w:rPr>
          <w:szCs w:val="18"/>
        </w:rPr>
        <w:t>Spoločnosť obstaráva dlhodobý majetok formou finančného leasingu.</w:t>
      </w:r>
    </w:p>
    <w:p w:rsidR="00A61FB3" w:rsidRPr="0054032C" w:rsidRDefault="00A61FB3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Deriváty</w:t>
      </w:r>
    </w:p>
    <w:p w:rsidR="002901D2" w:rsidRPr="0054032C" w:rsidRDefault="002901D2" w:rsidP="004D3B4A">
      <w:pPr>
        <w:pStyle w:val="Zkladntext"/>
        <w:rPr>
          <w:szCs w:val="18"/>
        </w:rPr>
      </w:pPr>
      <w:r w:rsidRPr="0054032C">
        <w:rPr>
          <w:szCs w:val="18"/>
        </w:rPr>
        <w:t>Spoločnosť v priebehu účtovného obdobia roka 201</w:t>
      </w:r>
      <w:r w:rsidR="00EF4CC8">
        <w:rPr>
          <w:szCs w:val="18"/>
        </w:rPr>
        <w:t>7</w:t>
      </w:r>
      <w:r w:rsidRPr="0054032C">
        <w:rPr>
          <w:szCs w:val="18"/>
        </w:rPr>
        <w:t xml:space="preserve"> neúčtovala o derivátových transakciách.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Majetok a záväzky zabezpečené derivátmi</w:t>
      </w:r>
    </w:p>
    <w:p w:rsidR="002901D2" w:rsidRPr="0054032C" w:rsidRDefault="002901D2" w:rsidP="004D3B4A">
      <w:pPr>
        <w:pStyle w:val="Zkladntext"/>
        <w:rPr>
          <w:szCs w:val="18"/>
        </w:rPr>
      </w:pPr>
      <w:r w:rsidRPr="0054032C">
        <w:rPr>
          <w:szCs w:val="18"/>
        </w:rPr>
        <w:t>Spoločnosť ku dňu 31.12.201</w:t>
      </w:r>
      <w:r w:rsidR="00EF4CC8">
        <w:rPr>
          <w:szCs w:val="18"/>
        </w:rPr>
        <w:t>7</w:t>
      </w:r>
      <w:r w:rsidRPr="0054032C">
        <w:rPr>
          <w:szCs w:val="18"/>
        </w:rPr>
        <w:t xml:space="preserve"> nevykazuje majetok a záväzky zabezpečené derivátmi.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Cudzia mena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2724ED" w:rsidRPr="0054032C" w:rsidRDefault="002724ED" w:rsidP="004D3B4A">
      <w:pPr>
        <w:pStyle w:val="Zkladntext"/>
        <w:rPr>
          <w:szCs w:val="18"/>
        </w:rPr>
      </w:pPr>
    </w:p>
    <w:p w:rsidR="001E27A6" w:rsidRPr="0054032C" w:rsidRDefault="001E27A6" w:rsidP="004D3B4A">
      <w:pPr>
        <w:pStyle w:val="Zkladntext"/>
        <w:rPr>
          <w:szCs w:val="18"/>
        </w:rPr>
      </w:pPr>
      <w:r w:rsidRPr="0054032C">
        <w:rPr>
          <w:szCs w:val="18"/>
        </w:rPr>
        <w:t>Na ocenenie prírastku cudzej meny nakúpenej za euro sa použije kurz, za ktorý bola táto cudzia mena nakúpená.</w:t>
      </w:r>
    </w:p>
    <w:p w:rsidR="001E27A6" w:rsidRPr="0054032C" w:rsidRDefault="001E27A6" w:rsidP="004D3B4A">
      <w:pPr>
        <w:pStyle w:val="Zkladntext"/>
        <w:rPr>
          <w:szCs w:val="18"/>
        </w:rPr>
      </w:pPr>
    </w:p>
    <w:p w:rsidR="001E27A6" w:rsidRPr="0054032C" w:rsidRDefault="001E27A6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Na úbytok rovnakej cudzej meny v hotovosti alebo z devízového účtu sa na prepočet cudzej meny na eurá použije </w:t>
      </w:r>
      <w:r w:rsidR="00B56595" w:rsidRPr="0054032C">
        <w:rPr>
          <w:szCs w:val="18"/>
        </w:rPr>
        <w:t xml:space="preserve">referenčný výmenný kurz určený a vyhlásený Európskou centrálnou bankou alebo Národnou bankou Slovenska v deň predchádzajúci dňu uskutočnenia účtovného prípadu. 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1E27A6" w:rsidRPr="0054032C" w:rsidRDefault="001E27A6" w:rsidP="004D3B4A">
      <w:pPr>
        <w:pStyle w:val="Zkladntext"/>
        <w:rPr>
          <w:szCs w:val="18"/>
        </w:rPr>
      </w:pPr>
    </w:p>
    <w:p w:rsidR="00E5113F" w:rsidRPr="0054032C" w:rsidRDefault="004D3B4A" w:rsidP="00E5113F">
      <w:pPr>
        <w:pStyle w:val="Zkladntext"/>
        <w:rPr>
          <w:szCs w:val="18"/>
        </w:rPr>
      </w:pPr>
      <w:r w:rsidRPr="0054032C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  <w:r w:rsidR="00E5113F" w:rsidRPr="0054032C">
        <w:rPr>
          <w:szCs w:val="18"/>
        </w:rPr>
        <w:t xml:space="preserve">Ku dňu, ku ktorému sa zostavuje účtovná závierka, sa už neprepočítavajú. </w:t>
      </w:r>
    </w:p>
    <w:p w:rsidR="006E554A" w:rsidRPr="0054032C" w:rsidRDefault="006E554A" w:rsidP="004D3B4A">
      <w:pPr>
        <w:pStyle w:val="Zkladntext"/>
        <w:rPr>
          <w:szCs w:val="18"/>
        </w:rPr>
      </w:pPr>
    </w:p>
    <w:p w:rsidR="00BB2336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:rsidR="004D3B4A" w:rsidRPr="0054032C" w:rsidRDefault="004D3B4A" w:rsidP="004D3B4A">
      <w:pPr>
        <w:pStyle w:val="Zkladntext"/>
        <w:rPr>
          <w:szCs w:val="18"/>
        </w:rPr>
      </w:pPr>
    </w:p>
    <w:p w:rsidR="004D3B4A" w:rsidRPr="0054032C" w:rsidRDefault="004D3B4A" w:rsidP="00251BF2">
      <w:pPr>
        <w:pStyle w:val="Pismenka"/>
        <w:tabs>
          <w:tab w:val="clear" w:pos="426"/>
        </w:tabs>
        <w:ind w:left="426"/>
        <w:rPr>
          <w:szCs w:val="18"/>
        </w:rPr>
      </w:pPr>
      <w:r w:rsidRPr="0054032C">
        <w:rPr>
          <w:szCs w:val="18"/>
        </w:rPr>
        <w:t>Výnosy</w:t>
      </w:r>
    </w:p>
    <w:p w:rsidR="004D3B4A" w:rsidRPr="0054032C" w:rsidRDefault="004D3B4A" w:rsidP="004D3B4A">
      <w:pPr>
        <w:pStyle w:val="Zkladntext"/>
        <w:rPr>
          <w:szCs w:val="18"/>
        </w:rPr>
      </w:pPr>
      <w:r w:rsidRPr="0054032C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9750A5" w:rsidRPr="0054032C" w:rsidRDefault="009750A5" w:rsidP="004D3B4A">
      <w:pPr>
        <w:pStyle w:val="Zkladntext"/>
        <w:rPr>
          <w:szCs w:val="18"/>
        </w:rPr>
      </w:pPr>
    </w:p>
    <w:p w:rsidR="009750A5" w:rsidRPr="0054032C" w:rsidRDefault="009750A5" w:rsidP="009750A5">
      <w:pPr>
        <w:pStyle w:val="Zkladntext"/>
      </w:pPr>
      <w:bookmarkStart w:id="9" w:name="_Toc530739900"/>
      <w:r w:rsidRPr="0054032C">
        <w:t xml:space="preserve">Tržby z predaja výrobkov a tovaru sa vykazujú v deň splnenia dodávky podľa Obchodného zákonníka, podľa </w:t>
      </w:r>
      <w:proofErr w:type="spellStart"/>
      <w:r w:rsidRPr="0054032C">
        <w:t>Incoterms</w:t>
      </w:r>
      <w:proofErr w:type="spellEnd"/>
      <w:r w:rsidRPr="0054032C">
        <w:t xml:space="preserve"> alebo iných podmienok dohodnutých v zmluve.</w:t>
      </w:r>
    </w:p>
    <w:p w:rsidR="009750A5" w:rsidRPr="0054032C" w:rsidRDefault="009750A5" w:rsidP="009750A5">
      <w:pPr>
        <w:pStyle w:val="Zkladntext"/>
      </w:pPr>
    </w:p>
    <w:p w:rsidR="009750A5" w:rsidRPr="0054032C" w:rsidRDefault="009750A5" w:rsidP="009750A5">
      <w:pPr>
        <w:pStyle w:val="Zkladntext"/>
      </w:pPr>
      <w:r w:rsidRPr="0054032C">
        <w:t>Tržby z predaja služieb sa vykazujú v účtovnom období, v ktorom boli služby poskytnuté.</w:t>
      </w:r>
    </w:p>
    <w:p w:rsidR="009750A5" w:rsidRPr="0054032C" w:rsidRDefault="009750A5" w:rsidP="009750A5">
      <w:pPr>
        <w:pStyle w:val="Zkladntext"/>
      </w:pPr>
    </w:p>
    <w:p w:rsidR="009750A5" w:rsidRDefault="009750A5" w:rsidP="009750A5">
      <w:pPr>
        <w:pStyle w:val="Zkladntext"/>
      </w:pPr>
      <w:r w:rsidRPr="0054032C">
        <w:t>Výnosové úroky sa účtujú rovnomerne v účtovných obdobiach, ktorých sa vecne a časovo týkajú / na základe časového rozlíšenia metódou efektívnej úrokovej miery.</w:t>
      </w:r>
    </w:p>
    <w:p w:rsidR="0019500E" w:rsidRDefault="0019500E" w:rsidP="009750A5">
      <w:pPr>
        <w:pStyle w:val="Zkladntext"/>
      </w:pPr>
    </w:p>
    <w:p w:rsidR="0019500E" w:rsidRPr="00CD525A" w:rsidRDefault="0019500E" w:rsidP="0019500E">
      <w:pPr>
        <w:pStyle w:val="Pismenka"/>
        <w:tabs>
          <w:tab w:val="clear" w:pos="426"/>
        </w:tabs>
        <w:ind w:left="426"/>
      </w:pPr>
      <w:r w:rsidRPr="00CD525A">
        <w:t>Oprava chýb minulých období</w:t>
      </w:r>
    </w:p>
    <w:p w:rsidR="0019500E" w:rsidRPr="00CD525A" w:rsidRDefault="0019500E" w:rsidP="0019500E">
      <w:pPr>
        <w:pStyle w:val="Pismenka"/>
        <w:numPr>
          <w:ilvl w:val="0"/>
          <w:numId w:val="0"/>
        </w:numPr>
        <w:ind w:left="426"/>
        <w:rPr>
          <w:b w:val="0"/>
        </w:rPr>
      </w:pPr>
      <w:r w:rsidRPr="00CD525A">
        <w:rPr>
          <w:b w:val="0"/>
        </w:rPr>
        <w:t>Ak Spoločnosť zistí v bežnom účtovnom období významnú chybu týkajúcu sa minulých účtovných období, opraví túto chybu na účtoch 428 – Nerozdelený zisk minulých rokov a 429 – Neuhradená strata minulých rokov, t.j. bez vplyvu na výsledok hospodárenia v bežnom účtovnom období. Opravy nevýznamných chýb minulých účtovných období sa účtujú v bežnom účtovnom období na príslušný nákladový alebo výnosový účet.</w:t>
      </w:r>
    </w:p>
    <w:p w:rsidR="0019500E" w:rsidRPr="00CD525A" w:rsidRDefault="0019500E" w:rsidP="0019500E">
      <w:pPr>
        <w:pStyle w:val="Pismenka"/>
        <w:numPr>
          <w:ilvl w:val="0"/>
          <w:numId w:val="0"/>
        </w:numPr>
        <w:ind w:left="426"/>
        <w:rPr>
          <w:b w:val="0"/>
        </w:rPr>
      </w:pPr>
    </w:p>
    <w:p w:rsidR="0019500E" w:rsidRPr="00CD525A" w:rsidRDefault="0019500E" w:rsidP="0019500E">
      <w:pPr>
        <w:pStyle w:val="Pismenka"/>
        <w:numPr>
          <w:ilvl w:val="0"/>
          <w:numId w:val="0"/>
        </w:numPr>
        <w:ind w:left="426"/>
        <w:rPr>
          <w:b w:val="0"/>
        </w:rPr>
      </w:pPr>
    </w:p>
    <w:p w:rsidR="0019500E" w:rsidRDefault="0019500E" w:rsidP="0019500E">
      <w:pPr>
        <w:pStyle w:val="Pismenka"/>
        <w:numPr>
          <w:ilvl w:val="0"/>
          <w:numId w:val="0"/>
        </w:numPr>
        <w:ind w:left="426"/>
        <w:rPr>
          <w:b w:val="0"/>
          <w:color w:val="00B0F0"/>
        </w:rPr>
      </w:pPr>
    </w:p>
    <w:p w:rsidR="0019500E" w:rsidRDefault="0019500E" w:rsidP="0019500E">
      <w:pPr>
        <w:pStyle w:val="Pismenka"/>
        <w:numPr>
          <w:ilvl w:val="0"/>
          <w:numId w:val="0"/>
        </w:numPr>
        <w:ind w:left="426"/>
        <w:rPr>
          <w:b w:val="0"/>
          <w:color w:val="00B0F0"/>
        </w:rPr>
      </w:pPr>
    </w:p>
    <w:p w:rsidR="00EF4CC8" w:rsidRDefault="00EF4CC8">
      <w:pPr>
        <w:spacing w:after="200" w:line="276" w:lineRule="auto"/>
        <w:rPr>
          <w:color w:val="00B0F0"/>
          <w:sz w:val="18"/>
        </w:rPr>
      </w:pPr>
      <w:r>
        <w:rPr>
          <w:b/>
          <w:color w:val="00B0F0"/>
        </w:rPr>
        <w:br w:type="page"/>
      </w:r>
    </w:p>
    <w:bookmarkEnd w:id="9"/>
    <w:p w:rsidR="00491AF0" w:rsidRPr="00CD525A" w:rsidRDefault="00491AF0" w:rsidP="00B50225">
      <w:pPr>
        <w:pStyle w:val="Nadpis1"/>
        <w:tabs>
          <w:tab w:val="clear" w:pos="450"/>
        </w:tabs>
        <w:ind w:left="360"/>
        <w:rPr>
          <w:szCs w:val="18"/>
        </w:rPr>
      </w:pPr>
      <w:r w:rsidRPr="00CD525A">
        <w:rPr>
          <w:szCs w:val="18"/>
        </w:rPr>
        <w:t xml:space="preserve">Informácie o údajoch na strane </w:t>
      </w:r>
      <w:r w:rsidR="007850EE" w:rsidRPr="00CD525A">
        <w:rPr>
          <w:szCs w:val="18"/>
        </w:rPr>
        <w:t>AKTÍV</w:t>
      </w:r>
      <w:r w:rsidRPr="00CD525A">
        <w:rPr>
          <w:szCs w:val="18"/>
        </w:rPr>
        <w:t xml:space="preserve"> súvahy</w:t>
      </w:r>
    </w:p>
    <w:p w:rsidR="00491AF0" w:rsidRPr="00CD525A" w:rsidRDefault="00491AF0" w:rsidP="00491AF0">
      <w:pPr>
        <w:pStyle w:val="Zkladntext"/>
        <w:rPr>
          <w:szCs w:val="18"/>
        </w:rPr>
      </w:pPr>
    </w:p>
    <w:p w:rsidR="00826DE0" w:rsidRPr="00CD525A" w:rsidRDefault="00826DE0" w:rsidP="00826DE0">
      <w:pPr>
        <w:pStyle w:val="Nadpis2"/>
        <w:numPr>
          <w:ilvl w:val="0"/>
          <w:numId w:val="6"/>
        </w:numPr>
        <w:tabs>
          <w:tab w:val="clear" w:pos="360"/>
          <w:tab w:val="num" w:pos="426"/>
        </w:tabs>
        <w:ind w:left="426" w:hanging="426"/>
      </w:pPr>
      <w:r w:rsidRPr="00CD525A">
        <w:t xml:space="preserve">K dlhodobému nehmotnému majetku, ktorým je </w:t>
      </w:r>
      <w:proofErr w:type="spellStart"/>
      <w:r w:rsidRPr="00CD525A">
        <w:t>goodwill</w:t>
      </w:r>
      <w:proofErr w:type="spellEnd"/>
      <w:r w:rsidRPr="00CD525A">
        <w:t xml:space="preserve"> alebo záporný </w:t>
      </w:r>
      <w:proofErr w:type="spellStart"/>
      <w:r w:rsidRPr="00CD525A">
        <w:t>goodwill</w:t>
      </w:r>
      <w:proofErr w:type="spellEnd"/>
      <w:r w:rsidRPr="00CD525A">
        <w:t xml:space="preserve"> sa uvádza dôvod jeho vzniku, spôsob výpočtu a prehodnotenie opodstatnenosti jeho výšky a odpisu jeho hodnoty.</w:t>
      </w:r>
    </w:p>
    <w:p w:rsidR="00826DE0" w:rsidRPr="00CD525A" w:rsidRDefault="00826DE0" w:rsidP="00826DE0">
      <w:pPr>
        <w:pStyle w:val="Zkladntext"/>
        <w:rPr>
          <w:sz w:val="16"/>
          <w:szCs w:val="16"/>
        </w:rPr>
      </w:pPr>
    </w:p>
    <w:p w:rsidR="00826DE0" w:rsidRPr="00CD525A" w:rsidRDefault="00826DE0" w:rsidP="00826DE0">
      <w:pPr>
        <w:pStyle w:val="Zkladntext"/>
      </w:pPr>
      <w:r w:rsidRPr="00CD525A">
        <w:t>Spoločnosť nevykazuje ku 31. decembru 201</w:t>
      </w:r>
      <w:r w:rsidR="00EF4CC8">
        <w:t>7</w:t>
      </w:r>
      <w:r w:rsidRPr="00CD525A">
        <w:t xml:space="preserve"> (31. decembru 201</w:t>
      </w:r>
      <w:r w:rsidR="00EF4CC8">
        <w:t>6</w:t>
      </w:r>
      <w:r w:rsidRPr="00CD525A">
        <w:t xml:space="preserve">) dlhodobý nehmotný majetok, ktorým je </w:t>
      </w:r>
      <w:proofErr w:type="spellStart"/>
      <w:r w:rsidRPr="00CD525A">
        <w:t>goodwill</w:t>
      </w:r>
      <w:proofErr w:type="spellEnd"/>
      <w:r w:rsidRPr="00CD525A">
        <w:t xml:space="preserve"> alebo záporný </w:t>
      </w:r>
      <w:proofErr w:type="spellStart"/>
      <w:r w:rsidRPr="00CD525A">
        <w:t>goodwill</w:t>
      </w:r>
      <w:proofErr w:type="spellEnd"/>
      <w:r w:rsidRPr="00CD525A">
        <w:t>.</w:t>
      </w:r>
    </w:p>
    <w:p w:rsidR="007850EE" w:rsidRPr="00CD525A" w:rsidRDefault="007850EE" w:rsidP="00826DE0">
      <w:pPr>
        <w:pStyle w:val="Zkladntext"/>
      </w:pPr>
    </w:p>
    <w:p w:rsidR="007850EE" w:rsidRPr="00CD525A" w:rsidRDefault="007850EE" w:rsidP="007850EE">
      <w:pPr>
        <w:pStyle w:val="Nadpis1"/>
        <w:tabs>
          <w:tab w:val="clear" w:pos="450"/>
        </w:tabs>
        <w:ind w:left="360"/>
        <w:rPr>
          <w:szCs w:val="18"/>
        </w:rPr>
      </w:pPr>
      <w:r w:rsidRPr="00CD525A">
        <w:rPr>
          <w:szCs w:val="18"/>
        </w:rPr>
        <w:t>Informácie o údajoch na strane pasív súvahy</w:t>
      </w:r>
    </w:p>
    <w:p w:rsidR="007850EE" w:rsidRPr="00CD525A" w:rsidRDefault="007850EE" w:rsidP="007850EE">
      <w:pPr>
        <w:pStyle w:val="Zkladntext"/>
        <w:ind w:left="0"/>
      </w:pPr>
    </w:p>
    <w:p w:rsidR="007850EE" w:rsidRPr="00CD525A" w:rsidRDefault="007850EE" w:rsidP="007850EE">
      <w:pPr>
        <w:pStyle w:val="Nadpis2"/>
        <w:numPr>
          <w:ilvl w:val="0"/>
          <w:numId w:val="19"/>
        </w:numPr>
      </w:pPr>
      <w:r w:rsidRPr="00CD525A">
        <w:t>Informácie o významných položkách derivátov, majetku a záväzkoch zabezpečených derivátmi.</w:t>
      </w:r>
    </w:p>
    <w:p w:rsidR="007850EE" w:rsidRPr="00CD525A" w:rsidRDefault="007850EE" w:rsidP="007850EE">
      <w:pPr>
        <w:pStyle w:val="Zkladntext"/>
        <w:ind w:left="0" w:firstLine="360"/>
      </w:pPr>
    </w:p>
    <w:p w:rsidR="007850EE" w:rsidRPr="00CD525A" w:rsidRDefault="007850EE" w:rsidP="007850EE">
      <w:pPr>
        <w:pStyle w:val="Zkladntext"/>
        <w:ind w:left="360"/>
      </w:pPr>
      <w:r w:rsidRPr="00CD525A">
        <w:t>Spoločnosť, ku dňu účtovnej závierky nevykazuje významné položky derivátov, majetku a záväzkoch zabezpečených derivátmi.</w:t>
      </w:r>
    </w:p>
    <w:p w:rsidR="007850EE" w:rsidRPr="00CD525A" w:rsidRDefault="007850EE" w:rsidP="007850EE">
      <w:pPr>
        <w:pStyle w:val="Zkladntext"/>
      </w:pPr>
    </w:p>
    <w:p w:rsidR="007850EE" w:rsidRPr="00CD525A" w:rsidRDefault="007850EE" w:rsidP="007850EE">
      <w:pPr>
        <w:pStyle w:val="Nadpis2"/>
        <w:numPr>
          <w:ilvl w:val="0"/>
          <w:numId w:val="2"/>
        </w:numPr>
      </w:pPr>
      <w:r w:rsidRPr="00CD525A">
        <w:t>Informácie o záväzkoch</w:t>
      </w:r>
    </w:p>
    <w:p w:rsidR="00491AF0" w:rsidRPr="00CD525A" w:rsidRDefault="00491AF0" w:rsidP="00491AF0">
      <w:pPr>
        <w:pStyle w:val="Zkladntext"/>
        <w:rPr>
          <w:szCs w:val="18"/>
        </w:rPr>
      </w:pPr>
    </w:p>
    <w:p w:rsidR="00BC55E3" w:rsidRPr="0062421B" w:rsidRDefault="00BC55E3" w:rsidP="00BC55E3">
      <w:pPr>
        <w:pStyle w:val="Zkladntext"/>
        <w:rPr>
          <w:color w:val="FF0000"/>
        </w:rPr>
      </w:pPr>
      <w:r w:rsidRPr="00CD525A">
        <w:t>Štruktúra záväzkov (okrem bankových úverov a rezerv) podľa zostatkovej doby splatnosti je uvedená v nasledujúcom prehľade:</w:t>
      </w:r>
      <w:r w:rsidR="0062421B">
        <w:t xml:space="preserve"> </w:t>
      </w:r>
    </w:p>
    <w:p w:rsidR="00BC55E3" w:rsidRPr="00CD525A" w:rsidRDefault="00BC55E3" w:rsidP="00BC55E3">
      <w:pPr>
        <w:ind w:left="426"/>
      </w:pPr>
    </w:p>
    <w:bookmarkStart w:id="10" w:name="_MON_1591505167"/>
    <w:bookmarkEnd w:id="10"/>
    <w:p w:rsidR="00BC55E3" w:rsidRDefault="00CD0D0D" w:rsidP="00BC55E3">
      <w:pPr>
        <w:pStyle w:val="Zkladntext"/>
        <w:rPr>
          <w:szCs w:val="18"/>
        </w:rPr>
      </w:pPr>
      <w:r w:rsidRPr="001A67BA">
        <w:rPr>
          <w:szCs w:val="18"/>
        </w:rPr>
        <w:object w:dxaOrig="8761" w:dyaOrig="2213">
          <v:shape id="_x0000_i1030" type="#_x0000_t75" style="width:438.7pt;height:119.7pt" o:ole="">
            <v:imagedata r:id="rId16" o:title=""/>
          </v:shape>
          <o:OLEObject Type="Embed" ProgID="Excel.Sheet.12" ShapeID="_x0000_i1030" DrawAspect="Content" ObjectID="_1592061027" r:id="rId17"/>
        </w:object>
      </w:r>
    </w:p>
    <w:p w:rsidR="00BC55E3" w:rsidRPr="00CA7BAC" w:rsidRDefault="00BC55E3" w:rsidP="00BC55E3">
      <w:pPr>
        <w:pStyle w:val="Zkladntext"/>
        <w:rPr>
          <w:color w:val="FF0000"/>
        </w:rPr>
      </w:pPr>
      <w:r w:rsidRPr="00BC55E3">
        <w:t>Štruktúra bankových úverov je uvedená v nasledujúcom prehľade:</w:t>
      </w:r>
      <w:r w:rsidR="00CA7BAC">
        <w:t xml:space="preserve"> </w:t>
      </w:r>
    </w:p>
    <w:p w:rsidR="00E44E29" w:rsidRPr="00565894" w:rsidRDefault="00E44E29" w:rsidP="00E44E29">
      <w:pPr>
        <w:pStyle w:val="Zkladntext"/>
        <w:rPr>
          <w:szCs w:val="18"/>
        </w:rPr>
      </w:pPr>
      <w:bookmarkStart w:id="11" w:name="_Toc530739913"/>
    </w:p>
    <w:bookmarkStart w:id="12" w:name="_MON_1405949005"/>
    <w:bookmarkEnd w:id="12"/>
    <w:p w:rsidR="00E44E29" w:rsidRDefault="00583EA7" w:rsidP="00E44E29">
      <w:pPr>
        <w:pStyle w:val="Zkladntext"/>
      </w:pPr>
      <w:r w:rsidRPr="00565894">
        <w:object w:dxaOrig="9531" w:dyaOrig="2304">
          <v:shape id="_x0000_i1027" type="#_x0000_t75" style="width:444.55pt;height:113.85pt" o:ole="" o:preferrelative="f">
            <v:imagedata r:id="rId18" o:title=""/>
            <o:lock v:ext="edit" aspectratio="f"/>
          </v:shape>
          <o:OLEObject Type="Embed" ProgID="Excel.Sheet.12" ShapeID="_x0000_i1027" DrawAspect="Content" ObjectID="_1592061028" r:id="rId19"/>
        </w:object>
      </w:r>
    </w:p>
    <w:p w:rsidR="00130584" w:rsidRPr="00CD525A" w:rsidRDefault="00130584" w:rsidP="00130584">
      <w:pPr>
        <w:pStyle w:val="Zkladntext"/>
      </w:pPr>
      <w:r w:rsidRPr="00CD525A">
        <w:t>Spoločnosť uzavrela s Tatra bankou, a.s. zmluvu o poskytnutí kontokorentného úveru s konečnou splatnosťou 30.</w:t>
      </w:r>
      <w:r w:rsidR="00583EA7">
        <w:t>4</w:t>
      </w:r>
      <w:r w:rsidRPr="00CD525A">
        <w:t>.201</w:t>
      </w:r>
      <w:r w:rsidR="00583EA7">
        <w:t>8</w:t>
      </w:r>
      <w:r w:rsidRPr="00CD525A">
        <w:t xml:space="preserve">. Úver bol poskytnutý na financovanie prevádzkových potrieb spoločnosti s možnosťou čerpania až do výšky </w:t>
      </w:r>
      <w:r w:rsidR="00583EA7">
        <w:t>5</w:t>
      </w:r>
      <w:r w:rsidRPr="00CD525A">
        <w:t>50 000 EUR. Banka zabezpečila úver Zmluvou o záložnom práve na pohľadávky.</w:t>
      </w:r>
    </w:p>
    <w:p w:rsidR="00E44E29" w:rsidRPr="00CD525A" w:rsidRDefault="00E44E29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A7207D" w:rsidRDefault="00A7207D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8127E3" w:rsidRDefault="008127E3" w:rsidP="00E44E29">
      <w:pPr>
        <w:pStyle w:val="Zkladntext"/>
        <w:rPr>
          <w:szCs w:val="18"/>
        </w:rPr>
      </w:pPr>
    </w:p>
    <w:p w:rsidR="00C9512B" w:rsidRDefault="00C9512B" w:rsidP="00E44E29">
      <w:pPr>
        <w:pStyle w:val="Zkladntext"/>
        <w:rPr>
          <w:szCs w:val="18"/>
        </w:rPr>
      </w:pPr>
    </w:p>
    <w:p w:rsidR="00C9512B" w:rsidRDefault="00C9512B" w:rsidP="00E44E29">
      <w:pPr>
        <w:pStyle w:val="Zkladntext"/>
        <w:rPr>
          <w:szCs w:val="18"/>
        </w:rPr>
      </w:pPr>
    </w:p>
    <w:p w:rsidR="00E44E29" w:rsidRPr="007C1F2E" w:rsidRDefault="00E44E29" w:rsidP="00D74D60">
      <w:pPr>
        <w:pStyle w:val="Zkladntext"/>
        <w:rPr>
          <w:color w:val="FF0000"/>
          <w:szCs w:val="18"/>
        </w:rPr>
      </w:pPr>
      <w:r w:rsidRPr="0011400A">
        <w:rPr>
          <w:szCs w:val="18"/>
        </w:rPr>
        <w:t>Štruktúra pôžičiek je uvedená v nasledujúcom prehľade:</w:t>
      </w:r>
      <w:r w:rsidR="007C1F2E">
        <w:rPr>
          <w:szCs w:val="18"/>
        </w:rPr>
        <w:t xml:space="preserve"> </w:t>
      </w:r>
    </w:p>
    <w:p w:rsidR="00D74D60" w:rsidRDefault="00D74D60" w:rsidP="00D74D60">
      <w:pPr>
        <w:pStyle w:val="Zkladntext"/>
        <w:rPr>
          <w:szCs w:val="18"/>
        </w:rPr>
      </w:pPr>
    </w:p>
    <w:bookmarkStart w:id="13" w:name="_MON_1591505551"/>
    <w:bookmarkEnd w:id="13"/>
    <w:p w:rsidR="00C9512B" w:rsidRDefault="00F93F14" w:rsidP="00C854FD">
      <w:pPr>
        <w:pStyle w:val="Zkladntext"/>
        <w:rPr>
          <w:szCs w:val="18"/>
        </w:rPr>
      </w:pPr>
      <w:r w:rsidRPr="00B50225">
        <w:rPr>
          <w:szCs w:val="18"/>
        </w:rPr>
        <w:object w:dxaOrig="9040" w:dyaOrig="4581">
          <v:shape id="_x0000_i1029" type="#_x0000_t75" style="width:464.65pt;height:252pt" o:ole="" o:preferrelative="f">
            <v:imagedata r:id="rId20" o:title=""/>
            <o:lock v:ext="edit" aspectratio="f"/>
          </v:shape>
          <o:OLEObject Type="Embed" ProgID="Excel.Sheet.12" ShapeID="_x0000_i1029" DrawAspect="Content" ObjectID="_1592061029" r:id="rId21"/>
        </w:object>
      </w:r>
      <w:bookmarkStart w:id="14" w:name="_MON_1405949393"/>
      <w:bookmarkEnd w:id="14"/>
    </w:p>
    <w:p w:rsidR="00C9512B" w:rsidRPr="00CD525A" w:rsidRDefault="00C9512B" w:rsidP="00C9512B">
      <w:pPr>
        <w:pStyle w:val="Nadpis2"/>
        <w:numPr>
          <w:ilvl w:val="0"/>
          <w:numId w:val="2"/>
        </w:numPr>
        <w:rPr>
          <w:b w:val="0"/>
          <w:szCs w:val="18"/>
        </w:rPr>
      </w:pPr>
      <w:r w:rsidRPr="00CD525A">
        <w:t>Informácie o vlastných akciách</w:t>
      </w:r>
    </w:p>
    <w:p w:rsidR="00C9512B" w:rsidRPr="00CD525A" w:rsidRDefault="00C9512B" w:rsidP="00C9512B">
      <w:pPr>
        <w:ind w:left="360"/>
        <w:rPr>
          <w:sz w:val="18"/>
          <w:szCs w:val="18"/>
        </w:rPr>
      </w:pPr>
      <w:r w:rsidRPr="00CD525A">
        <w:rPr>
          <w:sz w:val="18"/>
          <w:szCs w:val="18"/>
        </w:rPr>
        <w:t>Spoločnosť nemá náplň pre túto oblasť</w:t>
      </w:r>
    </w:p>
    <w:p w:rsidR="00C9512B" w:rsidRDefault="00C9512B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C1F2E" w:rsidRDefault="007C1F2E" w:rsidP="00C854FD">
      <w:pPr>
        <w:pStyle w:val="Zkladntext"/>
        <w:rPr>
          <w:szCs w:val="18"/>
        </w:rPr>
      </w:pPr>
    </w:p>
    <w:p w:rsidR="007C1F2E" w:rsidRDefault="007C1F2E" w:rsidP="00C854FD">
      <w:pPr>
        <w:pStyle w:val="Zkladntext"/>
        <w:rPr>
          <w:szCs w:val="18"/>
        </w:rPr>
      </w:pPr>
    </w:p>
    <w:p w:rsidR="007C1F2E" w:rsidRDefault="007C1F2E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1F32B8" w:rsidRDefault="001F32B8" w:rsidP="00C854FD">
      <w:pPr>
        <w:pStyle w:val="Zkladntext"/>
        <w:rPr>
          <w:szCs w:val="18"/>
        </w:rPr>
      </w:pPr>
    </w:p>
    <w:p w:rsidR="00741565" w:rsidRDefault="00741565" w:rsidP="00C854FD">
      <w:pPr>
        <w:pStyle w:val="Zkladntext"/>
        <w:rPr>
          <w:szCs w:val="18"/>
        </w:rPr>
      </w:pPr>
    </w:p>
    <w:p w:rsidR="00C9512B" w:rsidRPr="00891481" w:rsidRDefault="00C9512B" w:rsidP="00C854FD">
      <w:pPr>
        <w:pStyle w:val="Zkladntext"/>
        <w:rPr>
          <w:szCs w:val="18"/>
        </w:rPr>
      </w:pPr>
    </w:p>
    <w:bookmarkEnd w:id="11"/>
    <w:p w:rsidR="00E231BA" w:rsidRPr="00B50225" w:rsidRDefault="00E231BA" w:rsidP="00E44E29">
      <w:pPr>
        <w:pStyle w:val="Nadpis1"/>
      </w:pPr>
      <w:r w:rsidRPr="00B50225">
        <w:t>informácie o výnosoch</w:t>
      </w:r>
    </w:p>
    <w:p w:rsidR="00E231BA" w:rsidRPr="00B50225" w:rsidRDefault="00E231BA" w:rsidP="00E231BA">
      <w:pPr>
        <w:pStyle w:val="Nadpis2"/>
        <w:numPr>
          <w:ilvl w:val="0"/>
          <w:numId w:val="0"/>
        </w:numPr>
        <w:rPr>
          <w:szCs w:val="18"/>
        </w:rPr>
      </w:pPr>
      <w:bookmarkStart w:id="15" w:name="_Toc530739914"/>
    </w:p>
    <w:bookmarkEnd w:id="15"/>
    <w:p w:rsidR="00E231BA" w:rsidRPr="00891481" w:rsidRDefault="00E231BA" w:rsidP="00E231BA">
      <w:pPr>
        <w:pStyle w:val="Zkladntext"/>
        <w:rPr>
          <w:szCs w:val="18"/>
        </w:rPr>
      </w:pPr>
    </w:p>
    <w:p w:rsidR="00E231BA" w:rsidRPr="00B50225" w:rsidRDefault="00EE642D" w:rsidP="004E165D">
      <w:pPr>
        <w:pStyle w:val="Nadpis2"/>
        <w:numPr>
          <w:ilvl w:val="0"/>
          <w:numId w:val="15"/>
        </w:numPr>
        <w:ind w:left="426" w:hanging="426"/>
        <w:rPr>
          <w:szCs w:val="18"/>
        </w:rPr>
      </w:pPr>
      <w:r>
        <w:rPr>
          <w:szCs w:val="18"/>
        </w:rPr>
        <w:t>V</w:t>
      </w:r>
      <w:r w:rsidR="00BA3FB7" w:rsidRPr="00B50225">
        <w:rPr>
          <w:szCs w:val="18"/>
        </w:rPr>
        <w:t>ýnosy z hospodárskej činnost</w:t>
      </w:r>
      <w:r w:rsidR="00603E0C">
        <w:rPr>
          <w:szCs w:val="18"/>
        </w:rPr>
        <w:t>i</w:t>
      </w:r>
    </w:p>
    <w:p w:rsidR="00E231BA" w:rsidRPr="00B50225" w:rsidRDefault="00E231BA" w:rsidP="00E231BA">
      <w:pPr>
        <w:pStyle w:val="Zkladntext"/>
        <w:rPr>
          <w:szCs w:val="18"/>
        </w:rPr>
      </w:pPr>
    </w:p>
    <w:p w:rsidR="00F16214" w:rsidRPr="005B152F" w:rsidRDefault="00F16214" w:rsidP="00F16214">
      <w:pPr>
        <w:pStyle w:val="Zkladntext"/>
        <w:rPr>
          <w:color w:val="FF0000"/>
          <w:szCs w:val="18"/>
        </w:rPr>
      </w:pPr>
      <w:r w:rsidRPr="00B50225">
        <w:rPr>
          <w:szCs w:val="18"/>
        </w:rPr>
        <w:t xml:space="preserve">Prehľad o výnosoch </w:t>
      </w:r>
      <w:r w:rsidR="00603E0C">
        <w:rPr>
          <w:szCs w:val="18"/>
        </w:rPr>
        <w:t>z</w:t>
      </w:r>
      <w:r w:rsidRPr="00B50225">
        <w:rPr>
          <w:szCs w:val="18"/>
        </w:rPr>
        <w:t xml:space="preserve"> hospodárskej činnosti je uvedený v nasledujúcom prehľade: </w:t>
      </w:r>
    </w:p>
    <w:p w:rsidR="00F16214" w:rsidRPr="00891481" w:rsidRDefault="00F16214" w:rsidP="00F16214">
      <w:pPr>
        <w:pStyle w:val="Zkladntext"/>
        <w:rPr>
          <w:szCs w:val="18"/>
        </w:rPr>
      </w:pPr>
    </w:p>
    <w:bookmarkStart w:id="16" w:name="_MON_1405949975"/>
    <w:bookmarkEnd w:id="16"/>
    <w:p w:rsidR="005C50FC" w:rsidRDefault="006A4BB1" w:rsidP="00F16214">
      <w:pPr>
        <w:ind w:left="450"/>
        <w:rPr>
          <w:szCs w:val="18"/>
        </w:rPr>
      </w:pPr>
      <w:r w:rsidRPr="00B50225">
        <w:rPr>
          <w:szCs w:val="18"/>
        </w:rPr>
        <w:object w:dxaOrig="9027" w:dyaOrig="1954">
          <v:shape id="_x0000_i1028" type="#_x0000_t75" style="width:437.85pt;height:108pt" o:ole="" o:preferrelative="f">
            <v:imagedata r:id="rId22" o:title=""/>
            <o:lock v:ext="edit" aspectratio="f"/>
          </v:shape>
          <o:OLEObject Type="Embed" ProgID="Excel.Sheet.12" ShapeID="_x0000_i1028" DrawAspect="Content" ObjectID="_1592061030" r:id="rId23"/>
        </w:object>
      </w:r>
    </w:p>
    <w:p w:rsidR="0000290B" w:rsidRPr="00B50225" w:rsidRDefault="0000290B" w:rsidP="00B50225">
      <w:pPr>
        <w:pStyle w:val="Nadpis1"/>
        <w:tabs>
          <w:tab w:val="clear" w:pos="450"/>
          <w:tab w:val="num" w:pos="360"/>
        </w:tabs>
        <w:spacing w:before="240" w:after="60"/>
        <w:ind w:left="360"/>
        <w:rPr>
          <w:szCs w:val="18"/>
        </w:rPr>
      </w:pPr>
      <w:r w:rsidRPr="00B50225">
        <w:rPr>
          <w:szCs w:val="18"/>
        </w:rPr>
        <w:t>Informácie o nákladoch</w:t>
      </w:r>
    </w:p>
    <w:p w:rsidR="0000290B" w:rsidRPr="00B50225" w:rsidRDefault="0000290B" w:rsidP="0000290B">
      <w:pPr>
        <w:pStyle w:val="Zkladntext"/>
        <w:rPr>
          <w:szCs w:val="18"/>
        </w:rPr>
      </w:pPr>
    </w:p>
    <w:p w:rsidR="0000290B" w:rsidRPr="00B50225" w:rsidRDefault="00EC6B79" w:rsidP="00936D4E">
      <w:pPr>
        <w:pStyle w:val="Nadpis2"/>
        <w:numPr>
          <w:ilvl w:val="0"/>
          <w:numId w:val="8"/>
        </w:numPr>
        <w:rPr>
          <w:szCs w:val="18"/>
        </w:rPr>
      </w:pPr>
      <w:r>
        <w:rPr>
          <w:szCs w:val="18"/>
        </w:rPr>
        <w:t>O</w:t>
      </w:r>
      <w:r w:rsidR="009458E0" w:rsidRPr="00B50225">
        <w:rPr>
          <w:szCs w:val="18"/>
        </w:rPr>
        <w:t>statné náklady na hospodársku činnosť</w:t>
      </w:r>
      <w:r w:rsidR="00B13216">
        <w:rPr>
          <w:szCs w:val="18"/>
        </w:rPr>
        <w:t xml:space="preserve"> </w:t>
      </w:r>
      <w:r w:rsidR="009458E0" w:rsidRPr="00B50225">
        <w:rPr>
          <w:szCs w:val="18"/>
        </w:rPr>
        <w:t xml:space="preserve"> </w:t>
      </w:r>
    </w:p>
    <w:p w:rsidR="0000290B" w:rsidRPr="00FC603B" w:rsidRDefault="0000290B" w:rsidP="0000290B">
      <w:pPr>
        <w:rPr>
          <w:sz w:val="18"/>
          <w:szCs w:val="18"/>
        </w:rPr>
      </w:pPr>
    </w:p>
    <w:p w:rsidR="0000290B" w:rsidRPr="005B152F" w:rsidRDefault="0000290B" w:rsidP="0000290B">
      <w:pPr>
        <w:pStyle w:val="Zkladntext"/>
        <w:rPr>
          <w:color w:val="FF0000"/>
          <w:szCs w:val="18"/>
        </w:rPr>
      </w:pPr>
      <w:r w:rsidRPr="00891481">
        <w:rPr>
          <w:szCs w:val="18"/>
        </w:rPr>
        <w:t>Prehľad o</w:t>
      </w:r>
      <w:r w:rsidR="00EC6B79">
        <w:rPr>
          <w:szCs w:val="18"/>
        </w:rPr>
        <w:t xml:space="preserve"> </w:t>
      </w:r>
      <w:r w:rsidR="009458E0" w:rsidRPr="00B50225">
        <w:rPr>
          <w:szCs w:val="18"/>
        </w:rPr>
        <w:t>ostatných nákladoch na hospodársku činnosť</w:t>
      </w:r>
      <w:r w:rsidRPr="00B50225">
        <w:rPr>
          <w:szCs w:val="18"/>
        </w:rPr>
        <w:t>:</w:t>
      </w:r>
      <w:r w:rsidR="005B152F">
        <w:rPr>
          <w:szCs w:val="18"/>
        </w:rPr>
        <w:t xml:space="preserve"> </w:t>
      </w:r>
    </w:p>
    <w:bookmarkStart w:id="17" w:name="_MON_1405950034"/>
    <w:bookmarkEnd w:id="17"/>
    <w:p w:rsidR="00EB0931" w:rsidRDefault="00E52D70" w:rsidP="009D77F1">
      <w:pPr>
        <w:pStyle w:val="Zkladntext"/>
        <w:spacing w:before="100" w:beforeAutospacing="1"/>
        <w:rPr>
          <w:szCs w:val="18"/>
        </w:rPr>
      </w:pPr>
      <w:r w:rsidRPr="00B50225">
        <w:rPr>
          <w:szCs w:val="18"/>
        </w:rPr>
        <w:object w:dxaOrig="8781" w:dyaOrig="1865">
          <v:shape id="_x0000_i1031" type="#_x0000_t75" style="width:439.55pt;height:104.65pt" o:ole="" o:preferrelative="f">
            <v:imagedata r:id="rId24" o:title=""/>
            <o:lock v:ext="edit" aspectratio="f"/>
          </v:shape>
          <o:OLEObject Type="Embed" ProgID="Excel.Sheet.12" ShapeID="_x0000_i1031" DrawAspect="Content" ObjectID="_1592061031" r:id="rId25"/>
        </w:object>
      </w:r>
    </w:p>
    <w:p w:rsidR="000D6820" w:rsidRDefault="000D6820" w:rsidP="009D77F1">
      <w:pPr>
        <w:pStyle w:val="Zkladntext"/>
        <w:spacing w:before="100" w:beforeAutospacing="1"/>
        <w:rPr>
          <w:szCs w:val="18"/>
        </w:rPr>
      </w:pPr>
      <w:bookmarkStart w:id="18" w:name="_GoBack"/>
      <w:bookmarkEnd w:id="18"/>
    </w:p>
    <w:p w:rsidR="0038168B" w:rsidRPr="006635E3" w:rsidRDefault="0038168B" w:rsidP="0038168B">
      <w:pPr>
        <w:pStyle w:val="Nadpis1"/>
        <w:tabs>
          <w:tab w:val="clear" w:pos="450"/>
          <w:tab w:val="num" w:pos="360"/>
        </w:tabs>
        <w:spacing w:before="120" w:after="60"/>
        <w:ind w:left="360"/>
      </w:pPr>
      <w:r w:rsidRPr="006635E3">
        <w:t>Informácie o iných aktívach a iných pasívach</w:t>
      </w:r>
    </w:p>
    <w:p w:rsidR="0038168B" w:rsidRPr="006635E3" w:rsidRDefault="0038168B" w:rsidP="0038168B">
      <w:pPr>
        <w:pStyle w:val="Zkladntext"/>
        <w:ind w:left="0"/>
      </w:pPr>
    </w:p>
    <w:p w:rsidR="0038168B" w:rsidRPr="006635E3" w:rsidRDefault="0038168B" w:rsidP="0038168B">
      <w:pPr>
        <w:pStyle w:val="Nadpis2"/>
        <w:numPr>
          <w:ilvl w:val="0"/>
          <w:numId w:val="20"/>
        </w:numPr>
      </w:pPr>
      <w:r w:rsidRPr="006635E3">
        <w:t>Podmienené záväzky</w:t>
      </w:r>
    </w:p>
    <w:p w:rsidR="001F32B8" w:rsidRPr="00B50225" w:rsidRDefault="001F32B8" w:rsidP="001F32B8">
      <w:pPr>
        <w:pStyle w:val="Zkladntext"/>
        <w:rPr>
          <w:szCs w:val="18"/>
        </w:rPr>
      </w:pPr>
      <w:r w:rsidRPr="00B50225">
        <w:rPr>
          <w:szCs w:val="18"/>
        </w:rPr>
        <w:t xml:space="preserve">Spoločnosť </w:t>
      </w:r>
      <w:r>
        <w:rPr>
          <w:szCs w:val="18"/>
        </w:rPr>
        <w:t>nevykazuje</w:t>
      </w:r>
      <w:r w:rsidRPr="00B50225">
        <w:rPr>
          <w:szCs w:val="18"/>
        </w:rPr>
        <w:t xml:space="preserve"> podmienené záväzky, ktoré sa nesledujú v bežnom účtov</w:t>
      </w:r>
      <w:r>
        <w:rPr>
          <w:szCs w:val="18"/>
        </w:rPr>
        <w:t>níctve a neuvádzajú sa v súvahe.</w:t>
      </w:r>
    </w:p>
    <w:p w:rsidR="001F32B8" w:rsidRPr="00B50225" w:rsidRDefault="001F32B8" w:rsidP="001F32B8">
      <w:pPr>
        <w:pStyle w:val="Zkladntext"/>
        <w:rPr>
          <w:szCs w:val="18"/>
        </w:rPr>
      </w:pPr>
    </w:p>
    <w:p w:rsidR="001F32B8" w:rsidRPr="00B50225" w:rsidRDefault="001F32B8" w:rsidP="001F32B8">
      <w:pPr>
        <w:pStyle w:val="Zkladntext"/>
        <w:rPr>
          <w:szCs w:val="18"/>
        </w:rPr>
      </w:pPr>
      <w:r w:rsidRPr="00B50225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p w:rsidR="0038168B" w:rsidRPr="006635E3" w:rsidRDefault="0038168B" w:rsidP="0038168B">
      <w:pPr>
        <w:pStyle w:val="Zkladntext"/>
      </w:pPr>
    </w:p>
    <w:p w:rsidR="0038168B" w:rsidRPr="006635E3" w:rsidRDefault="0038168B" w:rsidP="0038168B">
      <w:pPr>
        <w:pStyle w:val="Zkladntext"/>
        <w:ind w:left="0"/>
      </w:pPr>
    </w:p>
    <w:p w:rsidR="0038168B" w:rsidRPr="006635E3" w:rsidRDefault="0038168B" w:rsidP="0038168B">
      <w:pPr>
        <w:pStyle w:val="Nadpis2"/>
        <w:numPr>
          <w:ilvl w:val="0"/>
          <w:numId w:val="2"/>
        </w:numPr>
      </w:pPr>
      <w:r w:rsidRPr="006635E3">
        <w:t>Podmienený majetok</w:t>
      </w:r>
    </w:p>
    <w:p w:rsidR="0038168B" w:rsidRDefault="0038168B" w:rsidP="0038168B">
      <w:pPr>
        <w:pStyle w:val="Zkladntext"/>
      </w:pPr>
      <w:r w:rsidRPr="006635E3">
        <w:t>Spoločnosť ku dňu účtovnej závierky nevykazuje podmienený majetok.</w:t>
      </w:r>
    </w:p>
    <w:p w:rsidR="00B433AF" w:rsidRDefault="00B433AF" w:rsidP="002E31E7">
      <w:pPr>
        <w:pStyle w:val="Zkladntext"/>
        <w:rPr>
          <w:b/>
          <w:i/>
          <w:szCs w:val="18"/>
          <w:u w:val="single"/>
        </w:rPr>
      </w:pPr>
    </w:p>
    <w:p w:rsidR="001F32B8" w:rsidRPr="00B50225" w:rsidRDefault="001F32B8" w:rsidP="002E31E7">
      <w:pPr>
        <w:pStyle w:val="Zkladntext"/>
        <w:rPr>
          <w:b/>
          <w:i/>
          <w:szCs w:val="18"/>
          <w:u w:val="single"/>
        </w:rPr>
      </w:pPr>
    </w:p>
    <w:p w:rsidR="00C52E2A" w:rsidRPr="006635E3" w:rsidRDefault="00C52E2A" w:rsidP="00C52E2A">
      <w:pPr>
        <w:pStyle w:val="Nadpis2"/>
        <w:numPr>
          <w:ilvl w:val="0"/>
          <w:numId w:val="2"/>
        </w:numPr>
      </w:pPr>
      <w:bookmarkStart w:id="19" w:name="_Toc530739920"/>
      <w:r w:rsidRPr="006635E3">
        <w:t>Najatý majetok</w:t>
      </w:r>
      <w:bookmarkEnd w:id="19"/>
    </w:p>
    <w:p w:rsidR="00C52E2A" w:rsidRPr="00B50225" w:rsidRDefault="00C52E2A" w:rsidP="00C52E2A">
      <w:pPr>
        <w:pStyle w:val="Zkladntext"/>
        <w:rPr>
          <w:szCs w:val="18"/>
        </w:rPr>
      </w:pPr>
    </w:p>
    <w:p w:rsidR="00C52E2A" w:rsidRPr="000357DE" w:rsidRDefault="00C52E2A" w:rsidP="00C52E2A">
      <w:pPr>
        <w:pStyle w:val="Zkladntext"/>
        <w:rPr>
          <w:szCs w:val="18"/>
        </w:rPr>
      </w:pPr>
      <w:r w:rsidRPr="000357DE">
        <w:rPr>
          <w:szCs w:val="18"/>
        </w:rPr>
        <w:t>Spoločnosť má v nájme nebytové priestory :</w:t>
      </w:r>
    </w:p>
    <w:p w:rsidR="00C52E2A" w:rsidRPr="00900A69" w:rsidRDefault="00C52E2A" w:rsidP="00C52E2A">
      <w:pPr>
        <w:pStyle w:val="Zkladntext"/>
        <w:numPr>
          <w:ilvl w:val="1"/>
          <w:numId w:val="2"/>
        </w:numPr>
        <w:ind w:left="851" w:hanging="425"/>
        <w:rPr>
          <w:szCs w:val="18"/>
        </w:rPr>
      </w:pPr>
      <w:r w:rsidRPr="00900A69">
        <w:rPr>
          <w:szCs w:val="18"/>
        </w:rPr>
        <w:t xml:space="preserve">kancelárske priestory Mostová 6, Bratislava, nájomná zmluva je uzatvorená na dobu neurčitú, ročné nájomné predstavuje sumu </w:t>
      </w:r>
      <w:r>
        <w:rPr>
          <w:szCs w:val="18"/>
        </w:rPr>
        <w:t>22</w:t>
      </w:r>
      <w:r w:rsidRPr="00900A69">
        <w:rPr>
          <w:szCs w:val="18"/>
        </w:rPr>
        <w:t>.</w:t>
      </w:r>
      <w:r>
        <w:rPr>
          <w:szCs w:val="18"/>
        </w:rPr>
        <w:t>993</w:t>
      </w:r>
      <w:r w:rsidRPr="00900A69">
        <w:rPr>
          <w:szCs w:val="18"/>
        </w:rPr>
        <w:t>,- EUR</w:t>
      </w:r>
      <w:r>
        <w:rPr>
          <w:szCs w:val="18"/>
        </w:rPr>
        <w:t>;</w:t>
      </w:r>
    </w:p>
    <w:p w:rsidR="00C52E2A" w:rsidRPr="005A2856" w:rsidRDefault="00C52E2A" w:rsidP="00C52E2A">
      <w:pPr>
        <w:pStyle w:val="Zkladntext"/>
        <w:numPr>
          <w:ilvl w:val="1"/>
          <w:numId w:val="2"/>
        </w:numPr>
        <w:ind w:left="851" w:hanging="425"/>
        <w:rPr>
          <w:szCs w:val="18"/>
        </w:rPr>
      </w:pPr>
      <w:r w:rsidRPr="005A2856">
        <w:rPr>
          <w:szCs w:val="18"/>
        </w:rPr>
        <w:t>nebytové priestory, garáže a dielne v Rohožníku za účelom skladovania vecí, nájomná zmluva je uzatvorená na dobu neurčitú, ročné nájomné predstavuje sumu 2</w:t>
      </w:r>
      <w:r>
        <w:rPr>
          <w:szCs w:val="18"/>
        </w:rPr>
        <w:t>.</w:t>
      </w:r>
      <w:r w:rsidRPr="005A2856">
        <w:rPr>
          <w:szCs w:val="18"/>
        </w:rPr>
        <w:t>260,- EUR</w:t>
      </w:r>
      <w:r>
        <w:rPr>
          <w:szCs w:val="18"/>
        </w:rPr>
        <w:t>;</w:t>
      </w:r>
    </w:p>
    <w:p w:rsidR="00C52E2A" w:rsidRPr="000357DE" w:rsidRDefault="00C52E2A" w:rsidP="00C52E2A">
      <w:pPr>
        <w:pStyle w:val="Zkladntext"/>
        <w:rPr>
          <w:szCs w:val="18"/>
          <w:highlight w:val="yellow"/>
        </w:rPr>
      </w:pPr>
    </w:p>
    <w:p w:rsidR="00C52E2A" w:rsidRPr="000357DE" w:rsidRDefault="00C52E2A" w:rsidP="00C52E2A">
      <w:pPr>
        <w:pStyle w:val="Zkladntext"/>
        <w:rPr>
          <w:szCs w:val="18"/>
          <w:highlight w:val="yellow"/>
        </w:rPr>
      </w:pPr>
    </w:p>
    <w:p w:rsidR="00C52E2A" w:rsidRPr="000357DE" w:rsidRDefault="00C52E2A" w:rsidP="00C52E2A">
      <w:pPr>
        <w:pStyle w:val="Zkladntext"/>
        <w:rPr>
          <w:szCs w:val="18"/>
          <w:highlight w:val="yellow"/>
        </w:rPr>
      </w:pPr>
    </w:p>
    <w:p w:rsidR="00C52E2A" w:rsidRPr="000357DE" w:rsidRDefault="00C52E2A" w:rsidP="00C52E2A">
      <w:pPr>
        <w:pStyle w:val="Zkladntext"/>
        <w:rPr>
          <w:szCs w:val="18"/>
          <w:highlight w:val="yellow"/>
        </w:rPr>
      </w:pPr>
    </w:p>
    <w:p w:rsidR="00C52E2A" w:rsidRPr="000357DE" w:rsidRDefault="00C52E2A" w:rsidP="00C52E2A">
      <w:pPr>
        <w:pStyle w:val="Zkladntext"/>
        <w:rPr>
          <w:szCs w:val="18"/>
          <w:highlight w:val="yellow"/>
        </w:rPr>
      </w:pPr>
    </w:p>
    <w:p w:rsidR="00C52E2A" w:rsidRPr="000357DE" w:rsidRDefault="00C52E2A" w:rsidP="00C52E2A">
      <w:pPr>
        <w:pStyle w:val="Zkladntext"/>
        <w:rPr>
          <w:szCs w:val="18"/>
          <w:highlight w:val="yellow"/>
        </w:rPr>
      </w:pPr>
    </w:p>
    <w:p w:rsidR="00C52E2A" w:rsidRPr="000357DE" w:rsidRDefault="00C52E2A" w:rsidP="00C52E2A">
      <w:pPr>
        <w:pStyle w:val="Zkladntext"/>
        <w:rPr>
          <w:szCs w:val="18"/>
          <w:highlight w:val="yellow"/>
        </w:rPr>
      </w:pPr>
    </w:p>
    <w:p w:rsidR="00C52E2A" w:rsidRPr="000357DE" w:rsidRDefault="00C52E2A" w:rsidP="00C52E2A">
      <w:pPr>
        <w:pStyle w:val="Zkladntext"/>
        <w:rPr>
          <w:szCs w:val="18"/>
          <w:highlight w:val="yellow"/>
        </w:rPr>
      </w:pPr>
    </w:p>
    <w:p w:rsidR="00C52E2A" w:rsidRPr="003C7B2E" w:rsidRDefault="00C52E2A" w:rsidP="00C52E2A">
      <w:pPr>
        <w:pStyle w:val="Zkladntext"/>
        <w:rPr>
          <w:szCs w:val="18"/>
        </w:rPr>
      </w:pPr>
      <w:r w:rsidRPr="003C7B2E">
        <w:rPr>
          <w:szCs w:val="18"/>
        </w:rPr>
        <w:t>Spoločnosť má v nájme nasledujúci hnuteľný majetok :</w:t>
      </w:r>
    </w:p>
    <w:p w:rsidR="00C52E2A" w:rsidRPr="003C7B2E" w:rsidRDefault="002925CA" w:rsidP="00C52E2A">
      <w:pPr>
        <w:pStyle w:val="Zkladntext"/>
        <w:numPr>
          <w:ilvl w:val="0"/>
          <w:numId w:val="22"/>
        </w:numPr>
        <w:rPr>
          <w:szCs w:val="18"/>
        </w:rPr>
      </w:pPr>
      <w:r w:rsidRPr="003C7B2E">
        <w:rPr>
          <w:szCs w:val="18"/>
        </w:rPr>
        <w:t>4</w:t>
      </w:r>
      <w:r w:rsidR="00C52E2A" w:rsidRPr="003C7B2E">
        <w:rPr>
          <w:szCs w:val="18"/>
        </w:rPr>
        <w:t xml:space="preserve"> nákladné automobily (operatívny nájom), celkové nájomné v roku 2017 predstavuje sumu </w:t>
      </w:r>
      <w:r w:rsidRPr="003C7B2E">
        <w:rPr>
          <w:szCs w:val="18"/>
        </w:rPr>
        <w:t>32</w:t>
      </w:r>
      <w:r w:rsidR="00C52E2A" w:rsidRPr="003C7B2E">
        <w:rPr>
          <w:szCs w:val="18"/>
        </w:rPr>
        <w:t>.</w:t>
      </w:r>
      <w:r w:rsidRPr="003C7B2E">
        <w:rPr>
          <w:szCs w:val="18"/>
        </w:rPr>
        <w:t>273</w:t>
      </w:r>
      <w:r w:rsidR="00C52E2A" w:rsidRPr="003C7B2E">
        <w:rPr>
          <w:szCs w:val="18"/>
        </w:rPr>
        <w:t>, - EUR;</w:t>
      </w:r>
    </w:p>
    <w:p w:rsidR="00C52E2A" w:rsidRPr="003C7B2E" w:rsidRDefault="00C52E2A" w:rsidP="00C52E2A">
      <w:pPr>
        <w:pStyle w:val="Zkladntext"/>
        <w:numPr>
          <w:ilvl w:val="0"/>
          <w:numId w:val="22"/>
        </w:numPr>
        <w:rPr>
          <w:szCs w:val="18"/>
        </w:rPr>
      </w:pPr>
      <w:r w:rsidRPr="003C7B2E">
        <w:rPr>
          <w:szCs w:val="18"/>
        </w:rPr>
        <w:t>osobný automobil na dobu neurčitú, celkové nájomné v roku 2017 predstavuje sumu 700,- EUR;</w:t>
      </w:r>
    </w:p>
    <w:p w:rsidR="00C52E2A" w:rsidRPr="003C7B2E" w:rsidRDefault="00C52E2A" w:rsidP="00C52E2A">
      <w:pPr>
        <w:pStyle w:val="Zkladntext"/>
        <w:numPr>
          <w:ilvl w:val="0"/>
          <w:numId w:val="22"/>
        </w:numPr>
        <w:rPr>
          <w:szCs w:val="18"/>
        </w:rPr>
      </w:pPr>
      <w:r w:rsidRPr="003C7B2E">
        <w:rPr>
          <w:szCs w:val="18"/>
        </w:rPr>
        <w:t>bager volvo, celkové nájomné v roku 2017 predstavuje sumu 10.500,- EUR;</w:t>
      </w:r>
    </w:p>
    <w:p w:rsidR="00C52E2A" w:rsidRPr="003C7B2E" w:rsidRDefault="00C52E2A" w:rsidP="00C52E2A">
      <w:pPr>
        <w:pStyle w:val="Zkladntext"/>
        <w:numPr>
          <w:ilvl w:val="0"/>
          <w:numId w:val="22"/>
        </w:numPr>
        <w:rPr>
          <w:szCs w:val="18"/>
        </w:rPr>
      </w:pPr>
      <w:r w:rsidRPr="003C7B2E">
        <w:rPr>
          <w:szCs w:val="18"/>
        </w:rPr>
        <w:t>domiešavače</w:t>
      </w:r>
      <w:r w:rsidR="002925CA" w:rsidRPr="003C7B2E">
        <w:rPr>
          <w:szCs w:val="18"/>
        </w:rPr>
        <w:t xml:space="preserve"> a strojné zariadenie,</w:t>
      </w:r>
      <w:r w:rsidRPr="003C7B2E">
        <w:rPr>
          <w:szCs w:val="18"/>
        </w:rPr>
        <w:t xml:space="preserve"> celkové nájomné za rok 2017 predstavuje sumu 58.283,- EUR;</w:t>
      </w:r>
    </w:p>
    <w:p w:rsidR="00C52E2A" w:rsidRPr="003C7B2E" w:rsidRDefault="00C52E2A" w:rsidP="00C52E2A">
      <w:pPr>
        <w:pStyle w:val="Zkladntext"/>
        <w:numPr>
          <w:ilvl w:val="0"/>
          <w:numId w:val="22"/>
        </w:numPr>
        <w:rPr>
          <w:szCs w:val="18"/>
        </w:rPr>
      </w:pPr>
      <w:r w:rsidRPr="003C7B2E">
        <w:rPr>
          <w:szCs w:val="18"/>
        </w:rPr>
        <w:t>nákladné vozidlá, celkové nájomné za rok 2017 predstavuje sumu 69.613,- EUR.</w:t>
      </w:r>
    </w:p>
    <w:p w:rsidR="00C52E2A" w:rsidRPr="003C7B2E" w:rsidRDefault="00C52E2A" w:rsidP="00C52E2A">
      <w:pPr>
        <w:pStyle w:val="Zkladntext"/>
        <w:rPr>
          <w:szCs w:val="18"/>
        </w:rPr>
      </w:pPr>
    </w:p>
    <w:p w:rsidR="00C52E2A" w:rsidRPr="00B85BAB" w:rsidRDefault="00C52E2A" w:rsidP="00C52E2A">
      <w:pPr>
        <w:pStyle w:val="Zkladntext"/>
        <w:rPr>
          <w:szCs w:val="18"/>
        </w:rPr>
      </w:pPr>
      <w:r w:rsidRPr="00B85BAB">
        <w:rPr>
          <w:szCs w:val="18"/>
        </w:rPr>
        <w:t>Ostatné nájmy majetku sú krátkodobé a vychádzajú z aktuálnych prevádzkových potrieb spoločnosti.</w:t>
      </w:r>
    </w:p>
    <w:p w:rsidR="00C52E2A" w:rsidRPr="00B85BAB" w:rsidRDefault="00C52E2A" w:rsidP="00C52E2A">
      <w:pPr>
        <w:pStyle w:val="Zkladntext"/>
        <w:rPr>
          <w:szCs w:val="18"/>
        </w:rPr>
      </w:pPr>
    </w:p>
    <w:p w:rsidR="00C52E2A" w:rsidRPr="00B85BAB" w:rsidRDefault="00C52E2A" w:rsidP="00C52E2A">
      <w:pPr>
        <w:pStyle w:val="Nadpis2"/>
        <w:numPr>
          <w:ilvl w:val="0"/>
          <w:numId w:val="2"/>
        </w:numPr>
      </w:pPr>
      <w:r w:rsidRPr="00B85BAB">
        <w:t>Prenajatý majetok</w:t>
      </w:r>
    </w:p>
    <w:p w:rsidR="00C52E2A" w:rsidRPr="00B85BAB" w:rsidRDefault="00C52E2A" w:rsidP="00C52E2A">
      <w:pPr>
        <w:pStyle w:val="Zkladntext"/>
        <w:rPr>
          <w:szCs w:val="18"/>
        </w:rPr>
      </w:pPr>
    </w:p>
    <w:p w:rsidR="00C52E2A" w:rsidRPr="00B85BAB" w:rsidRDefault="00C52E2A" w:rsidP="00C52E2A">
      <w:pPr>
        <w:pStyle w:val="Zkladntext"/>
        <w:rPr>
          <w:szCs w:val="18"/>
        </w:rPr>
      </w:pPr>
      <w:r w:rsidRPr="00B85BAB">
        <w:rPr>
          <w:szCs w:val="18"/>
        </w:rPr>
        <w:t>Spoločnosť prenajíma hnuteľný majetok</w:t>
      </w:r>
      <w:r>
        <w:rPr>
          <w:szCs w:val="18"/>
        </w:rPr>
        <w:t xml:space="preserve"> od 1.7.2017</w:t>
      </w:r>
      <w:r w:rsidRPr="00B85BAB">
        <w:rPr>
          <w:szCs w:val="18"/>
        </w:rPr>
        <w:t xml:space="preserve"> tret</w:t>
      </w:r>
      <w:r>
        <w:rPr>
          <w:szCs w:val="18"/>
        </w:rPr>
        <w:t xml:space="preserve">ej </w:t>
      </w:r>
      <w:r w:rsidRPr="00B85BAB">
        <w:rPr>
          <w:szCs w:val="18"/>
        </w:rPr>
        <w:t>osob</w:t>
      </w:r>
      <w:r>
        <w:rPr>
          <w:szCs w:val="18"/>
        </w:rPr>
        <w:t>e</w:t>
      </w:r>
      <w:r w:rsidRPr="00B85BAB">
        <w:rPr>
          <w:szCs w:val="18"/>
        </w:rPr>
        <w:t xml:space="preserve"> :</w:t>
      </w:r>
    </w:p>
    <w:p w:rsidR="00C52E2A" w:rsidRDefault="00C52E2A" w:rsidP="00C52E2A">
      <w:pPr>
        <w:pStyle w:val="Zkladntext"/>
        <w:numPr>
          <w:ilvl w:val="1"/>
          <w:numId w:val="2"/>
        </w:numPr>
        <w:rPr>
          <w:szCs w:val="18"/>
        </w:rPr>
      </w:pPr>
      <w:proofErr w:type="spellStart"/>
      <w:r>
        <w:rPr>
          <w:szCs w:val="18"/>
        </w:rPr>
        <w:t>Actros</w:t>
      </w:r>
      <w:proofErr w:type="spellEnd"/>
      <w:r>
        <w:rPr>
          <w:szCs w:val="18"/>
        </w:rPr>
        <w:t xml:space="preserve"> 1845 LS 4x2</w:t>
      </w:r>
      <w:r w:rsidRPr="009E7F97">
        <w:rPr>
          <w:szCs w:val="18"/>
        </w:rPr>
        <w:t xml:space="preserve">, celková suma nájmu za rok 2017 predstavoval sumu </w:t>
      </w:r>
      <w:r>
        <w:rPr>
          <w:szCs w:val="18"/>
        </w:rPr>
        <w:t>15</w:t>
      </w:r>
      <w:r w:rsidRPr="009E7F97">
        <w:rPr>
          <w:szCs w:val="18"/>
        </w:rPr>
        <w:t>.</w:t>
      </w:r>
      <w:r>
        <w:rPr>
          <w:szCs w:val="18"/>
        </w:rPr>
        <w:t>0</w:t>
      </w:r>
      <w:r w:rsidRPr="009E7F97">
        <w:rPr>
          <w:szCs w:val="18"/>
        </w:rPr>
        <w:t>00,- EUR</w:t>
      </w:r>
      <w:r>
        <w:rPr>
          <w:szCs w:val="18"/>
        </w:rPr>
        <w:t>.</w:t>
      </w:r>
    </w:p>
    <w:p w:rsidR="00C52E2A" w:rsidRDefault="00C52E2A" w:rsidP="00C52E2A">
      <w:pPr>
        <w:pStyle w:val="Zkladntext"/>
        <w:numPr>
          <w:ilvl w:val="1"/>
          <w:numId w:val="2"/>
        </w:numPr>
        <w:rPr>
          <w:szCs w:val="18"/>
        </w:rPr>
      </w:pPr>
      <w:r>
        <w:rPr>
          <w:szCs w:val="18"/>
        </w:rPr>
        <w:t xml:space="preserve">Náves </w:t>
      </w:r>
      <w:proofErr w:type="spellStart"/>
      <w:r>
        <w:rPr>
          <w:szCs w:val="18"/>
        </w:rPr>
        <w:t>Wielton</w:t>
      </w:r>
      <w:proofErr w:type="spellEnd"/>
      <w:r>
        <w:rPr>
          <w:szCs w:val="18"/>
        </w:rPr>
        <w:t>, celková suma nájmu za rok 2017 predstavovala sumu 6.000,- EUR</w:t>
      </w:r>
    </w:p>
    <w:p w:rsidR="00C52E2A" w:rsidRPr="009E7F97" w:rsidRDefault="00C52E2A" w:rsidP="00C52E2A">
      <w:pPr>
        <w:pStyle w:val="Zkladntext"/>
        <w:numPr>
          <w:ilvl w:val="1"/>
          <w:numId w:val="2"/>
        </w:numPr>
        <w:rPr>
          <w:szCs w:val="18"/>
        </w:rPr>
      </w:pPr>
      <w:r>
        <w:rPr>
          <w:szCs w:val="18"/>
        </w:rPr>
        <w:t xml:space="preserve">Sklápací náves </w:t>
      </w:r>
      <w:proofErr w:type="spellStart"/>
      <w:r>
        <w:rPr>
          <w:szCs w:val="18"/>
        </w:rPr>
        <w:t>Schwarzmuller</w:t>
      </w:r>
      <w:proofErr w:type="spellEnd"/>
      <w:r>
        <w:rPr>
          <w:szCs w:val="18"/>
        </w:rPr>
        <w:t>, celková suma nájmu za rok 2017 predstavovala sumu 6.000,- EUR</w:t>
      </w:r>
    </w:p>
    <w:p w:rsidR="0000290B" w:rsidRPr="00B50225" w:rsidRDefault="0000290B" w:rsidP="0000290B">
      <w:pPr>
        <w:pStyle w:val="Zkladntext"/>
        <w:ind w:left="0"/>
        <w:rPr>
          <w:szCs w:val="18"/>
        </w:rPr>
      </w:pPr>
    </w:p>
    <w:p w:rsidR="0000290B" w:rsidRPr="00B50225" w:rsidRDefault="0000290B" w:rsidP="0000290B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20" w:name="_Toc530739923"/>
      <w:r w:rsidRPr="00B50225">
        <w:rPr>
          <w:szCs w:val="18"/>
        </w:rPr>
        <w:t>Informácie o príjmoch a výhodách členov štatutárnych orgánov, dozorných orgánov</w:t>
      </w:r>
      <w:bookmarkEnd w:id="20"/>
      <w:r w:rsidRPr="00B50225">
        <w:rPr>
          <w:szCs w:val="18"/>
        </w:rPr>
        <w:t xml:space="preserve"> a iných orgánov účtovnej jednotky</w:t>
      </w:r>
    </w:p>
    <w:p w:rsidR="004E29E1" w:rsidRDefault="004E29E1" w:rsidP="00773509">
      <w:pPr>
        <w:spacing w:after="200" w:line="276" w:lineRule="auto"/>
        <w:ind w:left="360"/>
        <w:rPr>
          <w:sz w:val="18"/>
          <w:szCs w:val="18"/>
        </w:rPr>
      </w:pPr>
      <w:r>
        <w:rPr>
          <w:sz w:val="18"/>
          <w:szCs w:val="18"/>
        </w:rPr>
        <w:t>Spoločnosť nie je p</w:t>
      </w:r>
      <w:r w:rsidR="00520877">
        <w:rPr>
          <w:sz w:val="18"/>
          <w:szCs w:val="18"/>
        </w:rPr>
        <w:t>o</w:t>
      </w:r>
      <w:r>
        <w:rPr>
          <w:sz w:val="18"/>
          <w:szCs w:val="18"/>
        </w:rPr>
        <w:t>vinná zverejňovať informácie o príjmoch a výhodách členov štatutárnych orgánov.</w:t>
      </w:r>
    </w:p>
    <w:p w:rsidR="003E0FA2" w:rsidRPr="00B50225" w:rsidRDefault="003E0FA2" w:rsidP="003E0FA2">
      <w:pPr>
        <w:pStyle w:val="Nadpis1"/>
        <w:tabs>
          <w:tab w:val="clear" w:pos="450"/>
          <w:tab w:val="num" w:pos="360"/>
        </w:tabs>
        <w:spacing w:before="120" w:after="60"/>
        <w:ind w:left="360"/>
        <w:rPr>
          <w:szCs w:val="18"/>
        </w:rPr>
      </w:pPr>
      <w:bookmarkStart w:id="21" w:name="_Toc530739925"/>
      <w:r w:rsidRPr="00B50225">
        <w:rPr>
          <w:szCs w:val="18"/>
        </w:rPr>
        <w:t>Informácie o skutočnostiach, ktoré nastali po dni, ku ktorému sa zostavuje účtovná závierka, do dňa zostavenia účtovnej závierky</w:t>
      </w:r>
      <w:bookmarkEnd w:id="21"/>
    </w:p>
    <w:p w:rsidR="003E0FA2" w:rsidRPr="00B50225" w:rsidRDefault="003E0FA2" w:rsidP="003E0FA2">
      <w:pPr>
        <w:pStyle w:val="Zkladntext"/>
        <w:rPr>
          <w:szCs w:val="18"/>
        </w:rPr>
      </w:pPr>
    </w:p>
    <w:p w:rsidR="003E0FA2" w:rsidRDefault="003E0FA2" w:rsidP="003E0FA2">
      <w:pPr>
        <w:pStyle w:val="Zkladntext"/>
        <w:rPr>
          <w:szCs w:val="18"/>
        </w:rPr>
      </w:pPr>
      <w:r w:rsidRPr="00B50225">
        <w:rPr>
          <w:szCs w:val="18"/>
        </w:rPr>
        <w:t xml:space="preserve">Po 31. decembri </w:t>
      </w:r>
      <w:r w:rsidR="00C9243F" w:rsidRPr="00B50225">
        <w:rPr>
          <w:szCs w:val="18"/>
        </w:rPr>
        <w:t>201</w:t>
      </w:r>
      <w:r w:rsidR="000357DE">
        <w:rPr>
          <w:szCs w:val="18"/>
        </w:rPr>
        <w:t>7</w:t>
      </w:r>
      <w:r w:rsidR="00C9243F" w:rsidRPr="00B50225">
        <w:rPr>
          <w:szCs w:val="18"/>
        </w:rPr>
        <w:t xml:space="preserve"> </w:t>
      </w:r>
      <w:r w:rsidR="00773509">
        <w:rPr>
          <w:szCs w:val="18"/>
        </w:rPr>
        <w:t>ne</w:t>
      </w:r>
      <w:r w:rsidRPr="00B50225">
        <w:rPr>
          <w:szCs w:val="18"/>
        </w:rPr>
        <w:t>nastali udalosti majúce významný vplyv na verné zobrazenie skutočností,</w:t>
      </w:r>
      <w:r w:rsidR="00773509">
        <w:rPr>
          <w:szCs w:val="18"/>
        </w:rPr>
        <w:t xml:space="preserve"> ktoré sú predmetom účtovníctva.</w:t>
      </w:r>
    </w:p>
    <w:p w:rsidR="00773509" w:rsidRDefault="00773509" w:rsidP="003E0FA2">
      <w:pPr>
        <w:pStyle w:val="Zkladntext"/>
        <w:rPr>
          <w:szCs w:val="18"/>
        </w:rPr>
      </w:pPr>
    </w:p>
    <w:p w:rsidR="0075139D" w:rsidRPr="00FC603B" w:rsidRDefault="0075139D" w:rsidP="00773509">
      <w:pPr>
        <w:autoSpaceDE w:val="0"/>
        <w:autoSpaceDN w:val="0"/>
        <w:adjustRightInd w:val="0"/>
        <w:jc w:val="both"/>
        <w:rPr>
          <w:sz w:val="18"/>
          <w:szCs w:val="18"/>
        </w:rPr>
      </w:pPr>
    </w:p>
    <w:p w:rsidR="005A2556" w:rsidRPr="00891481" w:rsidRDefault="005A2556">
      <w:pPr>
        <w:spacing w:after="200" w:line="276" w:lineRule="auto"/>
        <w:rPr>
          <w:sz w:val="18"/>
          <w:szCs w:val="18"/>
        </w:rPr>
      </w:pPr>
    </w:p>
    <w:p w:rsidR="007D6502" w:rsidRPr="00B50225" w:rsidRDefault="003554C4" w:rsidP="003554C4">
      <w:pPr>
        <w:pStyle w:val="Zkladntext"/>
        <w:jc w:val="left"/>
        <w:rPr>
          <w:szCs w:val="18"/>
        </w:rPr>
      </w:pPr>
      <w:r w:rsidRPr="003554C4">
        <w:rPr>
          <w:szCs w:val="18"/>
          <w:lang w:val="de-DE"/>
        </w:rPr>
        <w:t>.</w:t>
      </w:r>
    </w:p>
    <w:sectPr w:rsidR="007D6502" w:rsidRPr="00B50225" w:rsidSect="005E7406">
      <w:headerReference w:type="default" r:id="rId26"/>
      <w:headerReference w:type="first" r:id="rId27"/>
      <w:footerReference w:type="first" r:id="rId28"/>
      <w:pgSz w:w="11906" w:h="16838" w:code="9"/>
      <w:pgMar w:top="1979" w:right="992" w:bottom="709" w:left="1673" w:header="675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AD6" w:rsidRDefault="00217AD6" w:rsidP="00E95128">
      <w:r>
        <w:separator/>
      </w:r>
    </w:p>
  </w:endnote>
  <w:endnote w:type="continuationSeparator" w:id="0">
    <w:p w:rsidR="00217AD6" w:rsidRDefault="00217AD6" w:rsidP="00E951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25" w:rsidRDefault="00654725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sdt>
      <w:sdtPr>
        <w:id w:val="-197405061"/>
        <w:docPartObj>
          <w:docPartGallery w:val="Page Numbers (Bottom of Page)"/>
          <w:docPartUnique/>
        </w:docPartObj>
      </w:sdtPr>
      <w:sdtContent>
        <w:r w:rsidRPr="00F70C00">
          <w:rPr>
            <w:b/>
          </w:rPr>
          <w:fldChar w:fldCharType="begin"/>
        </w:r>
        <w:r w:rsidRPr="00F70C00">
          <w:rPr>
            <w:b/>
          </w:rPr>
          <w:instrText xml:space="preserve"> PAGE   \* MERGEFORMAT </w:instrText>
        </w:r>
        <w:r w:rsidRPr="00F70C00">
          <w:rPr>
            <w:b/>
          </w:rPr>
          <w:fldChar w:fldCharType="separate"/>
        </w:r>
        <w:r>
          <w:rPr>
            <w:b/>
            <w:noProof/>
          </w:rPr>
          <w:t>58</w:t>
        </w:r>
        <w:r w:rsidRPr="00F70C00">
          <w:rPr>
            <w:b/>
          </w:rPr>
          <w:fldChar w:fldCharType="end"/>
        </w:r>
      </w:sdtContent>
    </w:sdt>
  </w:p>
  <w:p w:rsidR="00654725" w:rsidRDefault="00654725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654725" w:rsidRPr="00F70C00" w:rsidRDefault="00654725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AD6" w:rsidRDefault="00217AD6" w:rsidP="00E95128">
      <w:r>
        <w:separator/>
      </w:r>
    </w:p>
  </w:footnote>
  <w:footnote w:type="continuationSeparator" w:id="0">
    <w:p w:rsidR="00217AD6" w:rsidRDefault="00217AD6" w:rsidP="00E951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25" w:rsidRDefault="00654725" w:rsidP="00B14A7B">
    <w:pPr>
      <w:pStyle w:val="Hlavika"/>
      <w:tabs>
        <w:tab w:val="left" w:pos="8364"/>
      </w:tabs>
      <w:rPr>
        <w:sz w:val="18"/>
        <w:szCs w:val="18"/>
      </w:rPr>
    </w:pPr>
    <w:r>
      <w:rPr>
        <w:sz w:val="18"/>
        <w:szCs w:val="18"/>
      </w:rPr>
      <w:tab/>
    </w:r>
    <w:r>
      <w:rPr>
        <w:b/>
        <w:bCs/>
        <w:sz w:val="18"/>
        <w:szCs w:val="18"/>
      </w:rPr>
      <w:t>BURUNDI,</w:t>
    </w:r>
    <w:r w:rsidRPr="00E95128">
      <w:rPr>
        <w:b/>
        <w:bCs/>
        <w:sz w:val="18"/>
        <w:szCs w:val="18"/>
      </w:rPr>
      <w:t xml:space="preserve"> s r. o.</w:t>
    </w:r>
    <w:r>
      <w:rPr>
        <w:b/>
        <w:bCs/>
        <w:sz w:val="18"/>
        <w:szCs w:val="18"/>
      </w:rPr>
      <w:t xml:space="preserve">                                                                                                                                               </w:t>
    </w: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654725" w:rsidRPr="00E95128" w:rsidRDefault="00654725" w:rsidP="00B14A7B">
    <w:pPr>
      <w:pStyle w:val="Hlavika"/>
      <w:jc w:val="right"/>
      <w:rPr>
        <w:sz w:val="18"/>
      </w:rPr>
    </w:pP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2017</w:t>
    </w:r>
  </w:p>
  <w:p w:rsidR="00654725" w:rsidRDefault="00654725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654725" w:rsidRPr="00C14925" w:rsidTr="008C19C4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54725" w:rsidRPr="00C14925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654725" w:rsidRPr="00C14925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</w:tr>
  </w:tbl>
  <w:p w:rsidR="00654725" w:rsidRPr="00833D0C" w:rsidRDefault="00654725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654725" w:rsidRPr="00C14925" w:rsidTr="008C19C4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654725" w:rsidRPr="00C14925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654725" w:rsidRPr="00C14925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654725" w:rsidRPr="00833D0C" w:rsidRDefault="00654725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</w:tr>
  </w:tbl>
  <w:p w:rsidR="00654725" w:rsidRDefault="00654725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654725" w:rsidRPr="00E95128" w:rsidRDefault="00654725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725" w:rsidRDefault="00654725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654725" w:rsidRPr="00E95128" w:rsidRDefault="00654725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Theme="minorHAnsi"/>
        <w:noProof/>
        <w:lang w:eastAsia="sk-SK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19050" t="0" r="0" b="0"/>
          <wp:wrapNone/>
          <wp:docPr id="19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48B4">
      <w:rPr>
        <w:sz w:val="18"/>
        <w:szCs w:val="18"/>
      </w:rPr>
      <w:t xml:space="preserve"> </w:t>
    </w:r>
    <w:r w:rsidRPr="008D6361">
      <w:rPr>
        <w:sz w:val="18"/>
        <w:szCs w:val="18"/>
      </w:rPr>
      <w:t>Vzorová účtovná závierka</w:t>
    </w:r>
  </w:p>
  <w:p w:rsidR="00654725" w:rsidRDefault="00654725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654725" w:rsidRPr="00E95128" w:rsidRDefault="00654725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654725" w:rsidTr="00D34B3E">
      <w:trPr>
        <w:trHeight w:val="299"/>
      </w:trPr>
      <w:tc>
        <w:tcPr>
          <w:tcW w:w="2251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654725" w:rsidRDefault="00654725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654725" w:rsidRPr="00E95128" w:rsidRDefault="00654725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C5537CD"/>
    <w:multiLevelType w:val="hybridMultilevel"/>
    <w:tmpl w:val="FB08211E"/>
    <w:lvl w:ilvl="0" w:tplc="04090017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2">
    <w:nsid w:val="216F45EF"/>
    <w:multiLevelType w:val="hybridMultilevel"/>
    <w:tmpl w:val="60B811C6"/>
    <w:lvl w:ilvl="0" w:tplc="D1E0259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7494C92"/>
    <w:multiLevelType w:val="hybridMultilevel"/>
    <w:tmpl w:val="17988A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7E1793"/>
    <w:multiLevelType w:val="hybridMultilevel"/>
    <w:tmpl w:val="FD4858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BE61C3"/>
    <w:multiLevelType w:val="multilevel"/>
    <w:tmpl w:val="1B6C4CA2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A3D58"/>
    <w:multiLevelType w:val="hybridMultilevel"/>
    <w:tmpl w:val="C9AC78B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BE1D65"/>
    <w:multiLevelType w:val="hybridMultilevel"/>
    <w:tmpl w:val="B3DEEE66"/>
    <w:lvl w:ilvl="0" w:tplc="F9DC084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>
    <w:nsid w:val="67586817"/>
    <w:multiLevelType w:val="hybridMultilevel"/>
    <w:tmpl w:val="32D0E19E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10">
    <w:nsid w:val="74BA5DEB"/>
    <w:multiLevelType w:val="hybridMultilevel"/>
    <w:tmpl w:val="6A70A7A8"/>
    <w:lvl w:ilvl="0" w:tplc="F8EE636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9"/>
  </w:num>
  <w:num w:numId="2">
    <w:abstractNumId w:val="5"/>
  </w:num>
  <w:num w:numId="3">
    <w:abstractNumId w:val="11"/>
  </w:num>
  <w:num w:numId="4">
    <w:abstractNumId w:val="1"/>
  </w:num>
  <w:num w:numId="5">
    <w:abstractNumId w:val="5"/>
  </w:num>
  <w:num w:numId="6">
    <w:abstractNumId w:val="5"/>
    <w:lvlOverride w:ilvl="0">
      <w:startOverride w:val="1"/>
    </w:lvlOverride>
  </w:num>
  <w:num w:numId="7">
    <w:abstractNumId w:val="5"/>
    <w:lvlOverride w:ilvl="0">
      <w:startOverride w:val="1"/>
    </w:lvlOverride>
  </w:num>
  <w:num w:numId="8">
    <w:abstractNumId w:val="5"/>
    <w:lvlOverride w:ilvl="0">
      <w:startOverride w:val="1"/>
    </w:lvlOverride>
  </w:num>
  <w:num w:numId="9">
    <w:abstractNumId w:val="5"/>
    <w:lvlOverride w:ilvl="0">
      <w:startOverride w:val="1"/>
    </w:lvlOverride>
  </w:num>
  <w:num w:numId="10">
    <w:abstractNumId w:val="5"/>
    <w:lvlOverride w:ilvl="0">
      <w:startOverride w:val="1"/>
    </w:lvlOverride>
  </w:num>
  <w:num w:numId="11">
    <w:abstractNumId w:val="5"/>
    <w:lvlOverride w:ilvl="0">
      <w:startOverride w:val="2"/>
    </w:lvlOverride>
  </w:num>
  <w:num w:numId="12">
    <w:abstractNumId w:val="8"/>
  </w:num>
  <w:num w:numId="13">
    <w:abstractNumId w:val="2"/>
  </w:num>
  <w:num w:numId="14">
    <w:abstractNumId w:val="6"/>
  </w:num>
  <w:num w:numId="15">
    <w:abstractNumId w:val="3"/>
  </w:num>
  <w:num w:numId="16">
    <w:abstractNumId w:val="7"/>
  </w:num>
  <w:num w:numId="17">
    <w:abstractNumId w:val="4"/>
  </w:num>
  <w:num w:numId="18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9">
    <w:abstractNumId w:val="5"/>
    <w:lvlOverride w:ilvl="0">
      <w:startOverride w:val="1"/>
    </w:lvlOverride>
  </w:num>
  <w:num w:numId="20">
    <w:abstractNumId w:val="5"/>
    <w:lvlOverride w:ilvl="0">
      <w:startOverride w:val="1"/>
    </w:lvlOverride>
  </w:num>
  <w:num w:numId="21">
    <w:abstractNumId w:val="5"/>
  </w:num>
  <w:num w:numId="22">
    <w:abstractNumId w:val="1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/>
  <w:rsids>
    <w:rsidRoot w:val="00E95128"/>
    <w:rsid w:val="00000EBD"/>
    <w:rsid w:val="0000290B"/>
    <w:rsid w:val="00002921"/>
    <w:rsid w:val="00003C63"/>
    <w:rsid w:val="000040F5"/>
    <w:rsid w:val="00004F99"/>
    <w:rsid w:val="00006F02"/>
    <w:rsid w:val="00010822"/>
    <w:rsid w:val="00010C2A"/>
    <w:rsid w:val="00013EDC"/>
    <w:rsid w:val="000172DD"/>
    <w:rsid w:val="00017791"/>
    <w:rsid w:val="0002028A"/>
    <w:rsid w:val="00025561"/>
    <w:rsid w:val="000324E1"/>
    <w:rsid w:val="000331E6"/>
    <w:rsid w:val="000338A2"/>
    <w:rsid w:val="000357DE"/>
    <w:rsid w:val="0003793C"/>
    <w:rsid w:val="000422E9"/>
    <w:rsid w:val="000425A6"/>
    <w:rsid w:val="00042A09"/>
    <w:rsid w:val="00043393"/>
    <w:rsid w:val="00045A17"/>
    <w:rsid w:val="000470EC"/>
    <w:rsid w:val="000517AC"/>
    <w:rsid w:val="00052495"/>
    <w:rsid w:val="00052B4D"/>
    <w:rsid w:val="00054859"/>
    <w:rsid w:val="00062334"/>
    <w:rsid w:val="00062DCD"/>
    <w:rsid w:val="000658BA"/>
    <w:rsid w:val="00067E22"/>
    <w:rsid w:val="0007097A"/>
    <w:rsid w:val="00073853"/>
    <w:rsid w:val="000738DF"/>
    <w:rsid w:val="000739AC"/>
    <w:rsid w:val="00075B41"/>
    <w:rsid w:val="00076486"/>
    <w:rsid w:val="00077153"/>
    <w:rsid w:val="000812CD"/>
    <w:rsid w:val="00082DB2"/>
    <w:rsid w:val="00082EA2"/>
    <w:rsid w:val="0008425B"/>
    <w:rsid w:val="00085012"/>
    <w:rsid w:val="00085A3A"/>
    <w:rsid w:val="00086A82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B2EA5"/>
    <w:rsid w:val="000B4629"/>
    <w:rsid w:val="000B6195"/>
    <w:rsid w:val="000B7957"/>
    <w:rsid w:val="000C17C3"/>
    <w:rsid w:val="000C2309"/>
    <w:rsid w:val="000C2799"/>
    <w:rsid w:val="000C2D66"/>
    <w:rsid w:val="000C2E5F"/>
    <w:rsid w:val="000C3422"/>
    <w:rsid w:val="000C68B3"/>
    <w:rsid w:val="000D22FF"/>
    <w:rsid w:val="000D479C"/>
    <w:rsid w:val="000D4824"/>
    <w:rsid w:val="000D6820"/>
    <w:rsid w:val="000E4B8D"/>
    <w:rsid w:val="000E4D12"/>
    <w:rsid w:val="000E6FA7"/>
    <w:rsid w:val="000F038C"/>
    <w:rsid w:val="000F0A6B"/>
    <w:rsid w:val="000F1306"/>
    <w:rsid w:val="000F27A2"/>
    <w:rsid w:val="000F40C4"/>
    <w:rsid w:val="000F5666"/>
    <w:rsid w:val="000F66C2"/>
    <w:rsid w:val="00102C1A"/>
    <w:rsid w:val="00103B71"/>
    <w:rsid w:val="00104E7E"/>
    <w:rsid w:val="00107FAD"/>
    <w:rsid w:val="0011133F"/>
    <w:rsid w:val="00111DFD"/>
    <w:rsid w:val="00113259"/>
    <w:rsid w:val="001139DB"/>
    <w:rsid w:val="00116DD8"/>
    <w:rsid w:val="001176F5"/>
    <w:rsid w:val="00117C0F"/>
    <w:rsid w:val="00120034"/>
    <w:rsid w:val="00120F3A"/>
    <w:rsid w:val="0012205A"/>
    <w:rsid w:val="00122E14"/>
    <w:rsid w:val="00122FD4"/>
    <w:rsid w:val="00124A6D"/>
    <w:rsid w:val="00125E19"/>
    <w:rsid w:val="00126EB9"/>
    <w:rsid w:val="00127D9C"/>
    <w:rsid w:val="00130584"/>
    <w:rsid w:val="0013160B"/>
    <w:rsid w:val="00134145"/>
    <w:rsid w:val="00134FB7"/>
    <w:rsid w:val="00135187"/>
    <w:rsid w:val="00136273"/>
    <w:rsid w:val="00136A4A"/>
    <w:rsid w:val="0013788A"/>
    <w:rsid w:val="00137A19"/>
    <w:rsid w:val="00140B61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9500E"/>
    <w:rsid w:val="001A14AF"/>
    <w:rsid w:val="001A1C39"/>
    <w:rsid w:val="001A4977"/>
    <w:rsid w:val="001A566C"/>
    <w:rsid w:val="001A5F9F"/>
    <w:rsid w:val="001A6CC5"/>
    <w:rsid w:val="001A7CD7"/>
    <w:rsid w:val="001B5156"/>
    <w:rsid w:val="001B5855"/>
    <w:rsid w:val="001C0A6A"/>
    <w:rsid w:val="001C3277"/>
    <w:rsid w:val="001C6938"/>
    <w:rsid w:val="001D06F0"/>
    <w:rsid w:val="001D181E"/>
    <w:rsid w:val="001D3160"/>
    <w:rsid w:val="001D3DCB"/>
    <w:rsid w:val="001D4E8A"/>
    <w:rsid w:val="001D507C"/>
    <w:rsid w:val="001D5F78"/>
    <w:rsid w:val="001E03E6"/>
    <w:rsid w:val="001E1815"/>
    <w:rsid w:val="001E1EC5"/>
    <w:rsid w:val="001E27A6"/>
    <w:rsid w:val="001E3EC9"/>
    <w:rsid w:val="001E4714"/>
    <w:rsid w:val="001E6A82"/>
    <w:rsid w:val="001E7AD9"/>
    <w:rsid w:val="001E7DAF"/>
    <w:rsid w:val="001F32B8"/>
    <w:rsid w:val="001F338B"/>
    <w:rsid w:val="001F340D"/>
    <w:rsid w:val="001F4E5F"/>
    <w:rsid w:val="00204925"/>
    <w:rsid w:val="00205E14"/>
    <w:rsid w:val="002074F0"/>
    <w:rsid w:val="002112DA"/>
    <w:rsid w:val="0021293B"/>
    <w:rsid w:val="002130D8"/>
    <w:rsid w:val="00214198"/>
    <w:rsid w:val="00214924"/>
    <w:rsid w:val="0021533B"/>
    <w:rsid w:val="00216E9E"/>
    <w:rsid w:val="0021757D"/>
    <w:rsid w:val="00217AD6"/>
    <w:rsid w:val="00221F76"/>
    <w:rsid w:val="00223446"/>
    <w:rsid w:val="002249C4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414BC"/>
    <w:rsid w:val="002418D5"/>
    <w:rsid w:val="00243B5A"/>
    <w:rsid w:val="0024584A"/>
    <w:rsid w:val="00245B3F"/>
    <w:rsid w:val="00246542"/>
    <w:rsid w:val="002513D6"/>
    <w:rsid w:val="00251BF2"/>
    <w:rsid w:val="00253148"/>
    <w:rsid w:val="00254418"/>
    <w:rsid w:val="0025662A"/>
    <w:rsid w:val="00260C4C"/>
    <w:rsid w:val="00262CD4"/>
    <w:rsid w:val="00262E33"/>
    <w:rsid w:val="00263EF4"/>
    <w:rsid w:val="00271316"/>
    <w:rsid w:val="002724ED"/>
    <w:rsid w:val="0027298D"/>
    <w:rsid w:val="00273C4A"/>
    <w:rsid w:val="002761B2"/>
    <w:rsid w:val="00280D5B"/>
    <w:rsid w:val="00281884"/>
    <w:rsid w:val="00283139"/>
    <w:rsid w:val="002861DB"/>
    <w:rsid w:val="00286A3D"/>
    <w:rsid w:val="00286D2A"/>
    <w:rsid w:val="002901D2"/>
    <w:rsid w:val="00290A84"/>
    <w:rsid w:val="00290F83"/>
    <w:rsid w:val="002925CA"/>
    <w:rsid w:val="0029277E"/>
    <w:rsid w:val="00294BAE"/>
    <w:rsid w:val="002977CC"/>
    <w:rsid w:val="002A264B"/>
    <w:rsid w:val="002A338E"/>
    <w:rsid w:val="002A597C"/>
    <w:rsid w:val="002A7CDF"/>
    <w:rsid w:val="002B2E36"/>
    <w:rsid w:val="002B4000"/>
    <w:rsid w:val="002B437D"/>
    <w:rsid w:val="002B4A67"/>
    <w:rsid w:val="002B6120"/>
    <w:rsid w:val="002C191C"/>
    <w:rsid w:val="002C341E"/>
    <w:rsid w:val="002C4BC0"/>
    <w:rsid w:val="002C59EE"/>
    <w:rsid w:val="002D07C0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C69"/>
    <w:rsid w:val="002F2F96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21430"/>
    <w:rsid w:val="003226A5"/>
    <w:rsid w:val="00331FD6"/>
    <w:rsid w:val="00332136"/>
    <w:rsid w:val="00334301"/>
    <w:rsid w:val="00335C04"/>
    <w:rsid w:val="0033706A"/>
    <w:rsid w:val="00340CB1"/>
    <w:rsid w:val="0034119B"/>
    <w:rsid w:val="00342E08"/>
    <w:rsid w:val="003434C5"/>
    <w:rsid w:val="00345D2D"/>
    <w:rsid w:val="00352453"/>
    <w:rsid w:val="00354B2F"/>
    <w:rsid w:val="003554C4"/>
    <w:rsid w:val="00361248"/>
    <w:rsid w:val="003632B4"/>
    <w:rsid w:val="003642CE"/>
    <w:rsid w:val="0036502B"/>
    <w:rsid w:val="003654E8"/>
    <w:rsid w:val="00367A6E"/>
    <w:rsid w:val="00370F56"/>
    <w:rsid w:val="00373215"/>
    <w:rsid w:val="00373BEA"/>
    <w:rsid w:val="00374CFA"/>
    <w:rsid w:val="00375AB4"/>
    <w:rsid w:val="003803D6"/>
    <w:rsid w:val="0038168B"/>
    <w:rsid w:val="003846B1"/>
    <w:rsid w:val="0039097A"/>
    <w:rsid w:val="00391028"/>
    <w:rsid w:val="003911FC"/>
    <w:rsid w:val="003960EA"/>
    <w:rsid w:val="003A0F96"/>
    <w:rsid w:val="003A1A88"/>
    <w:rsid w:val="003A2AE6"/>
    <w:rsid w:val="003A4862"/>
    <w:rsid w:val="003A5476"/>
    <w:rsid w:val="003A6371"/>
    <w:rsid w:val="003A7D2A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4AE3"/>
    <w:rsid w:val="003C4B78"/>
    <w:rsid w:val="003C6B7B"/>
    <w:rsid w:val="003C7B2E"/>
    <w:rsid w:val="003D140B"/>
    <w:rsid w:val="003D2067"/>
    <w:rsid w:val="003D49B8"/>
    <w:rsid w:val="003D5127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499A"/>
    <w:rsid w:val="0040614D"/>
    <w:rsid w:val="00407243"/>
    <w:rsid w:val="004108AD"/>
    <w:rsid w:val="00411D88"/>
    <w:rsid w:val="004145EE"/>
    <w:rsid w:val="00416A0F"/>
    <w:rsid w:val="00420D87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401E3"/>
    <w:rsid w:val="004409F5"/>
    <w:rsid w:val="00442157"/>
    <w:rsid w:val="004430B4"/>
    <w:rsid w:val="00444033"/>
    <w:rsid w:val="00446423"/>
    <w:rsid w:val="004465CA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62D57"/>
    <w:rsid w:val="00464F45"/>
    <w:rsid w:val="00474BCD"/>
    <w:rsid w:val="00483A16"/>
    <w:rsid w:val="00485C1F"/>
    <w:rsid w:val="00490ED4"/>
    <w:rsid w:val="00491AF0"/>
    <w:rsid w:val="00491C69"/>
    <w:rsid w:val="00494B7D"/>
    <w:rsid w:val="00496A4E"/>
    <w:rsid w:val="00497423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8B8"/>
    <w:rsid w:val="004B599A"/>
    <w:rsid w:val="004B69E1"/>
    <w:rsid w:val="004C0B85"/>
    <w:rsid w:val="004C0D06"/>
    <w:rsid w:val="004C154B"/>
    <w:rsid w:val="004C1C27"/>
    <w:rsid w:val="004C540D"/>
    <w:rsid w:val="004C587E"/>
    <w:rsid w:val="004D1815"/>
    <w:rsid w:val="004D25F3"/>
    <w:rsid w:val="004D3B14"/>
    <w:rsid w:val="004D3B4A"/>
    <w:rsid w:val="004D451C"/>
    <w:rsid w:val="004D5AA0"/>
    <w:rsid w:val="004D68AC"/>
    <w:rsid w:val="004E0168"/>
    <w:rsid w:val="004E0BAA"/>
    <w:rsid w:val="004E0C8C"/>
    <w:rsid w:val="004E165D"/>
    <w:rsid w:val="004E29E1"/>
    <w:rsid w:val="004E7FC9"/>
    <w:rsid w:val="004F1F45"/>
    <w:rsid w:val="004F3DD3"/>
    <w:rsid w:val="004F78BE"/>
    <w:rsid w:val="00500B7D"/>
    <w:rsid w:val="00503C90"/>
    <w:rsid w:val="00506E0F"/>
    <w:rsid w:val="00507B8B"/>
    <w:rsid w:val="00507CB4"/>
    <w:rsid w:val="005131C0"/>
    <w:rsid w:val="005138B1"/>
    <w:rsid w:val="00515879"/>
    <w:rsid w:val="00520877"/>
    <w:rsid w:val="005213F9"/>
    <w:rsid w:val="00522617"/>
    <w:rsid w:val="00530F38"/>
    <w:rsid w:val="0054025F"/>
    <w:rsid w:val="0054032C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329C"/>
    <w:rsid w:val="00553566"/>
    <w:rsid w:val="00553AFB"/>
    <w:rsid w:val="00560D6B"/>
    <w:rsid w:val="00564B72"/>
    <w:rsid w:val="00565ABC"/>
    <w:rsid w:val="00566389"/>
    <w:rsid w:val="00567765"/>
    <w:rsid w:val="00571627"/>
    <w:rsid w:val="0057382A"/>
    <w:rsid w:val="00574527"/>
    <w:rsid w:val="0057480F"/>
    <w:rsid w:val="005826E3"/>
    <w:rsid w:val="00583EA7"/>
    <w:rsid w:val="0058479C"/>
    <w:rsid w:val="005852DC"/>
    <w:rsid w:val="005918F5"/>
    <w:rsid w:val="00592616"/>
    <w:rsid w:val="00592B74"/>
    <w:rsid w:val="00594529"/>
    <w:rsid w:val="005A11B4"/>
    <w:rsid w:val="005A2556"/>
    <w:rsid w:val="005A25EA"/>
    <w:rsid w:val="005A38F9"/>
    <w:rsid w:val="005A5552"/>
    <w:rsid w:val="005A76F0"/>
    <w:rsid w:val="005A7FDD"/>
    <w:rsid w:val="005B152F"/>
    <w:rsid w:val="005B316E"/>
    <w:rsid w:val="005B4970"/>
    <w:rsid w:val="005B508D"/>
    <w:rsid w:val="005B70DE"/>
    <w:rsid w:val="005C50FC"/>
    <w:rsid w:val="005C6657"/>
    <w:rsid w:val="005C7637"/>
    <w:rsid w:val="005D25E4"/>
    <w:rsid w:val="005D26A6"/>
    <w:rsid w:val="005D2A89"/>
    <w:rsid w:val="005D330E"/>
    <w:rsid w:val="005D4842"/>
    <w:rsid w:val="005D614C"/>
    <w:rsid w:val="005D6D9E"/>
    <w:rsid w:val="005E020D"/>
    <w:rsid w:val="005E042A"/>
    <w:rsid w:val="005E07C9"/>
    <w:rsid w:val="005E09B4"/>
    <w:rsid w:val="005E0DD6"/>
    <w:rsid w:val="005E3ACC"/>
    <w:rsid w:val="005E4178"/>
    <w:rsid w:val="005E7406"/>
    <w:rsid w:val="005E7AC3"/>
    <w:rsid w:val="005F0BED"/>
    <w:rsid w:val="005F2BC8"/>
    <w:rsid w:val="005F54A3"/>
    <w:rsid w:val="005F5D4F"/>
    <w:rsid w:val="005F6E8B"/>
    <w:rsid w:val="005F6EE4"/>
    <w:rsid w:val="005F7FDE"/>
    <w:rsid w:val="00600330"/>
    <w:rsid w:val="0060236A"/>
    <w:rsid w:val="0060256B"/>
    <w:rsid w:val="00603E0C"/>
    <w:rsid w:val="00603EFB"/>
    <w:rsid w:val="00605372"/>
    <w:rsid w:val="006063E8"/>
    <w:rsid w:val="006069D3"/>
    <w:rsid w:val="0060790D"/>
    <w:rsid w:val="00611027"/>
    <w:rsid w:val="0062421B"/>
    <w:rsid w:val="006261D1"/>
    <w:rsid w:val="00627B6C"/>
    <w:rsid w:val="00630203"/>
    <w:rsid w:val="00630359"/>
    <w:rsid w:val="00630386"/>
    <w:rsid w:val="00632FB0"/>
    <w:rsid w:val="006339DC"/>
    <w:rsid w:val="00634710"/>
    <w:rsid w:val="00637D68"/>
    <w:rsid w:val="00641554"/>
    <w:rsid w:val="00642387"/>
    <w:rsid w:val="00644449"/>
    <w:rsid w:val="0064520D"/>
    <w:rsid w:val="006470D0"/>
    <w:rsid w:val="00647862"/>
    <w:rsid w:val="00647E02"/>
    <w:rsid w:val="00650498"/>
    <w:rsid w:val="006510AA"/>
    <w:rsid w:val="00651689"/>
    <w:rsid w:val="00651C5D"/>
    <w:rsid w:val="00654725"/>
    <w:rsid w:val="00656AD7"/>
    <w:rsid w:val="006575EA"/>
    <w:rsid w:val="0066152D"/>
    <w:rsid w:val="00662C25"/>
    <w:rsid w:val="0066346C"/>
    <w:rsid w:val="00663D17"/>
    <w:rsid w:val="00663DFD"/>
    <w:rsid w:val="0066618F"/>
    <w:rsid w:val="00671BB4"/>
    <w:rsid w:val="00674FDB"/>
    <w:rsid w:val="006750FE"/>
    <w:rsid w:val="00676BB2"/>
    <w:rsid w:val="00676CB7"/>
    <w:rsid w:val="00676D74"/>
    <w:rsid w:val="0068537D"/>
    <w:rsid w:val="00694931"/>
    <w:rsid w:val="006957CC"/>
    <w:rsid w:val="00696C90"/>
    <w:rsid w:val="00697F7C"/>
    <w:rsid w:val="006A0A2C"/>
    <w:rsid w:val="006A3C75"/>
    <w:rsid w:val="006A4BB1"/>
    <w:rsid w:val="006A737C"/>
    <w:rsid w:val="006B2D3C"/>
    <w:rsid w:val="006B3E8C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56D1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4597"/>
    <w:rsid w:val="0071681B"/>
    <w:rsid w:val="00720F94"/>
    <w:rsid w:val="007252F0"/>
    <w:rsid w:val="0072695D"/>
    <w:rsid w:val="00726991"/>
    <w:rsid w:val="00726DDA"/>
    <w:rsid w:val="0073065F"/>
    <w:rsid w:val="00732CCB"/>
    <w:rsid w:val="007336EE"/>
    <w:rsid w:val="00733C90"/>
    <w:rsid w:val="00734BF4"/>
    <w:rsid w:val="00741092"/>
    <w:rsid w:val="00741266"/>
    <w:rsid w:val="00741565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58EA"/>
    <w:rsid w:val="007668E6"/>
    <w:rsid w:val="00773509"/>
    <w:rsid w:val="0077399F"/>
    <w:rsid w:val="00775D22"/>
    <w:rsid w:val="007760BC"/>
    <w:rsid w:val="00777324"/>
    <w:rsid w:val="00777430"/>
    <w:rsid w:val="00781875"/>
    <w:rsid w:val="00783CA6"/>
    <w:rsid w:val="007850EE"/>
    <w:rsid w:val="007859A6"/>
    <w:rsid w:val="0078754C"/>
    <w:rsid w:val="007902B7"/>
    <w:rsid w:val="007903B8"/>
    <w:rsid w:val="0079191F"/>
    <w:rsid w:val="00793FFB"/>
    <w:rsid w:val="00795E84"/>
    <w:rsid w:val="007A005F"/>
    <w:rsid w:val="007A1781"/>
    <w:rsid w:val="007A1E20"/>
    <w:rsid w:val="007A491D"/>
    <w:rsid w:val="007A5D75"/>
    <w:rsid w:val="007B2031"/>
    <w:rsid w:val="007B2E7A"/>
    <w:rsid w:val="007B314C"/>
    <w:rsid w:val="007B3A69"/>
    <w:rsid w:val="007B7582"/>
    <w:rsid w:val="007C00E6"/>
    <w:rsid w:val="007C1F2E"/>
    <w:rsid w:val="007C3B50"/>
    <w:rsid w:val="007C6A37"/>
    <w:rsid w:val="007D3E38"/>
    <w:rsid w:val="007D4590"/>
    <w:rsid w:val="007D6502"/>
    <w:rsid w:val="007D7B37"/>
    <w:rsid w:val="007E04F1"/>
    <w:rsid w:val="007E47FA"/>
    <w:rsid w:val="007E4E9F"/>
    <w:rsid w:val="007E57D5"/>
    <w:rsid w:val="007E594B"/>
    <w:rsid w:val="007F0C3F"/>
    <w:rsid w:val="007F1269"/>
    <w:rsid w:val="007F232A"/>
    <w:rsid w:val="007F4606"/>
    <w:rsid w:val="007F4631"/>
    <w:rsid w:val="007F6CF4"/>
    <w:rsid w:val="007F76C3"/>
    <w:rsid w:val="0080190B"/>
    <w:rsid w:val="00802E90"/>
    <w:rsid w:val="00804AFA"/>
    <w:rsid w:val="00805075"/>
    <w:rsid w:val="0080548E"/>
    <w:rsid w:val="00805AB5"/>
    <w:rsid w:val="00806CE9"/>
    <w:rsid w:val="00806EE2"/>
    <w:rsid w:val="008073F8"/>
    <w:rsid w:val="00810064"/>
    <w:rsid w:val="008127E3"/>
    <w:rsid w:val="00812AA4"/>
    <w:rsid w:val="00815894"/>
    <w:rsid w:val="00815A32"/>
    <w:rsid w:val="00816C5F"/>
    <w:rsid w:val="008227D4"/>
    <w:rsid w:val="00826DE0"/>
    <w:rsid w:val="0082704D"/>
    <w:rsid w:val="0083201C"/>
    <w:rsid w:val="008323FB"/>
    <w:rsid w:val="0083467A"/>
    <w:rsid w:val="00835222"/>
    <w:rsid w:val="008355A6"/>
    <w:rsid w:val="00837B46"/>
    <w:rsid w:val="00844796"/>
    <w:rsid w:val="0085044B"/>
    <w:rsid w:val="0085196C"/>
    <w:rsid w:val="008543BA"/>
    <w:rsid w:val="00854DEA"/>
    <w:rsid w:val="0085539F"/>
    <w:rsid w:val="00857145"/>
    <w:rsid w:val="00857559"/>
    <w:rsid w:val="00861749"/>
    <w:rsid w:val="00863C60"/>
    <w:rsid w:val="008648B4"/>
    <w:rsid w:val="00864CBA"/>
    <w:rsid w:val="00864FD1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B9A"/>
    <w:rsid w:val="008A0EA1"/>
    <w:rsid w:val="008A1C0E"/>
    <w:rsid w:val="008A22AF"/>
    <w:rsid w:val="008A2966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1B69"/>
    <w:rsid w:val="008B206F"/>
    <w:rsid w:val="008B439F"/>
    <w:rsid w:val="008B54F1"/>
    <w:rsid w:val="008B6694"/>
    <w:rsid w:val="008C0838"/>
    <w:rsid w:val="008C19C4"/>
    <w:rsid w:val="008C2ED0"/>
    <w:rsid w:val="008C304E"/>
    <w:rsid w:val="008C7812"/>
    <w:rsid w:val="008D0944"/>
    <w:rsid w:val="008D2F11"/>
    <w:rsid w:val="008D347E"/>
    <w:rsid w:val="008D45F3"/>
    <w:rsid w:val="008D48E9"/>
    <w:rsid w:val="008D4A2B"/>
    <w:rsid w:val="008D4EAD"/>
    <w:rsid w:val="008D5C0A"/>
    <w:rsid w:val="008D7145"/>
    <w:rsid w:val="008D763E"/>
    <w:rsid w:val="008E04AE"/>
    <w:rsid w:val="008E178F"/>
    <w:rsid w:val="008E3DB7"/>
    <w:rsid w:val="008E4D7A"/>
    <w:rsid w:val="008E5275"/>
    <w:rsid w:val="008E68A4"/>
    <w:rsid w:val="008E7463"/>
    <w:rsid w:val="008F0030"/>
    <w:rsid w:val="008F49A3"/>
    <w:rsid w:val="008F5559"/>
    <w:rsid w:val="00900696"/>
    <w:rsid w:val="0090078A"/>
    <w:rsid w:val="00904EE8"/>
    <w:rsid w:val="00905407"/>
    <w:rsid w:val="009068AD"/>
    <w:rsid w:val="0091081D"/>
    <w:rsid w:val="00913B04"/>
    <w:rsid w:val="00913F4B"/>
    <w:rsid w:val="009145D4"/>
    <w:rsid w:val="00915C15"/>
    <w:rsid w:val="00916A1E"/>
    <w:rsid w:val="009226CD"/>
    <w:rsid w:val="00923139"/>
    <w:rsid w:val="00923813"/>
    <w:rsid w:val="009257EB"/>
    <w:rsid w:val="0093153F"/>
    <w:rsid w:val="00931E37"/>
    <w:rsid w:val="00935FE3"/>
    <w:rsid w:val="00936D4E"/>
    <w:rsid w:val="00940D06"/>
    <w:rsid w:val="009441EB"/>
    <w:rsid w:val="00944984"/>
    <w:rsid w:val="009458E0"/>
    <w:rsid w:val="00947653"/>
    <w:rsid w:val="0095003F"/>
    <w:rsid w:val="00951A64"/>
    <w:rsid w:val="00953F9F"/>
    <w:rsid w:val="00954399"/>
    <w:rsid w:val="009549A4"/>
    <w:rsid w:val="00966BB7"/>
    <w:rsid w:val="00972988"/>
    <w:rsid w:val="00973324"/>
    <w:rsid w:val="009738C3"/>
    <w:rsid w:val="009743BF"/>
    <w:rsid w:val="009748D7"/>
    <w:rsid w:val="009750A5"/>
    <w:rsid w:val="00977B3B"/>
    <w:rsid w:val="00981011"/>
    <w:rsid w:val="0098136C"/>
    <w:rsid w:val="00981A10"/>
    <w:rsid w:val="0098537D"/>
    <w:rsid w:val="00985D23"/>
    <w:rsid w:val="0098647C"/>
    <w:rsid w:val="009904D9"/>
    <w:rsid w:val="00991C56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090"/>
    <w:rsid w:val="009A57FC"/>
    <w:rsid w:val="009A7168"/>
    <w:rsid w:val="009A7B9B"/>
    <w:rsid w:val="009B2573"/>
    <w:rsid w:val="009B2884"/>
    <w:rsid w:val="009B2D72"/>
    <w:rsid w:val="009B46BC"/>
    <w:rsid w:val="009B56FC"/>
    <w:rsid w:val="009B60B7"/>
    <w:rsid w:val="009B7215"/>
    <w:rsid w:val="009B7785"/>
    <w:rsid w:val="009D02E9"/>
    <w:rsid w:val="009D0700"/>
    <w:rsid w:val="009D2ECF"/>
    <w:rsid w:val="009D56BB"/>
    <w:rsid w:val="009D77F1"/>
    <w:rsid w:val="009E1555"/>
    <w:rsid w:val="009E16EA"/>
    <w:rsid w:val="009E5E66"/>
    <w:rsid w:val="009E736D"/>
    <w:rsid w:val="009E7CC2"/>
    <w:rsid w:val="009F14F2"/>
    <w:rsid w:val="009F2D9A"/>
    <w:rsid w:val="009F3759"/>
    <w:rsid w:val="009F614A"/>
    <w:rsid w:val="009F6927"/>
    <w:rsid w:val="00A0137D"/>
    <w:rsid w:val="00A0141F"/>
    <w:rsid w:val="00A02942"/>
    <w:rsid w:val="00A02F71"/>
    <w:rsid w:val="00A03823"/>
    <w:rsid w:val="00A0389B"/>
    <w:rsid w:val="00A04D47"/>
    <w:rsid w:val="00A05FBA"/>
    <w:rsid w:val="00A07873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43B1"/>
    <w:rsid w:val="00A453C3"/>
    <w:rsid w:val="00A45660"/>
    <w:rsid w:val="00A4637B"/>
    <w:rsid w:val="00A5221E"/>
    <w:rsid w:val="00A52311"/>
    <w:rsid w:val="00A5391E"/>
    <w:rsid w:val="00A53E7E"/>
    <w:rsid w:val="00A558FF"/>
    <w:rsid w:val="00A5618F"/>
    <w:rsid w:val="00A56B4E"/>
    <w:rsid w:val="00A61B19"/>
    <w:rsid w:val="00A61FB3"/>
    <w:rsid w:val="00A622D8"/>
    <w:rsid w:val="00A639F4"/>
    <w:rsid w:val="00A63E24"/>
    <w:rsid w:val="00A65191"/>
    <w:rsid w:val="00A6527B"/>
    <w:rsid w:val="00A65AED"/>
    <w:rsid w:val="00A70B8E"/>
    <w:rsid w:val="00A7144F"/>
    <w:rsid w:val="00A7207D"/>
    <w:rsid w:val="00A72805"/>
    <w:rsid w:val="00A73577"/>
    <w:rsid w:val="00A7672A"/>
    <w:rsid w:val="00A76984"/>
    <w:rsid w:val="00A777E1"/>
    <w:rsid w:val="00A8108C"/>
    <w:rsid w:val="00A827DF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B3FDB"/>
    <w:rsid w:val="00AB572C"/>
    <w:rsid w:val="00AB58B6"/>
    <w:rsid w:val="00AB5BA9"/>
    <w:rsid w:val="00AB6B04"/>
    <w:rsid w:val="00AC12B2"/>
    <w:rsid w:val="00AC63EC"/>
    <w:rsid w:val="00AC7413"/>
    <w:rsid w:val="00AD0575"/>
    <w:rsid w:val="00AD26D8"/>
    <w:rsid w:val="00AD43BD"/>
    <w:rsid w:val="00AD4FCA"/>
    <w:rsid w:val="00AD6758"/>
    <w:rsid w:val="00AD7880"/>
    <w:rsid w:val="00AE0C13"/>
    <w:rsid w:val="00AE4AC7"/>
    <w:rsid w:val="00AE5250"/>
    <w:rsid w:val="00AE5E4B"/>
    <w:rsid w:val="00AF262A"/>
    <w:rsid w:val="00AF29D2"/>
    <w:rsid w:val="00AF337F"/>
    <w:rsid w:val="00AF4EF4"/>
    <w:rsid w:val="00B02E20"/>
    <w:rsid w:val="00B03577"/>
    <w:rsid w:val="00B0368E"/>
    <w:rsid w:val="00B12204"/>
    <w:rsid w:val="00B12629"/>
    <w:rsid w:val="00B12F56"/>
    <w:rsid w:val="00B13216"/>
    <w:rsid w:val="00B146E6"/>
    <w:rsid w:val="00B14A7B"/>
    <w:rsid w:val="00B17C40"/>
    <w:rsid w:val="00B23090"/>
    <w:rsid w:val="00B24BBD"/>
    <w:rsid w:val="00B30E53"/>
    <w:rsid w:val="00B345EE"/>
    <w:rsid w:val="00B36A47"/>
    <w:rsid w:val="00B37382"/>
    <w:rsid w:val="00B41461"/>
    <w:rsid w:val="00B417AF"/>
    <w:rsid w:val="00B42033"/>
    <w:rsid w:val="00B433AF"/>
    <w:rsid w:val="00B50225"/>
    <w:rsid w:val="00B55A09"/>
    <w:rsid w:val="00B55B0A"/>
    <w:rsid w:val="00B564FF"/>
    <w:rsid w:val="00B56595"/>
    <w:rsid w:val="00B56CBE"/>
    <w:rsid w:val="00B6076C"/>
    <w:rsid w:val="00B62963"/>
    <w:rsid w:val="00B6520C"/>
    <w:rsid w:val="00B67573"/>
    <w:rsid w:val="00B71C86"/>
    <w:rsid w:val="00B720C9"/>
    <w:rsid w:val="00B723D4"/>
    <w:rsid w:val="00B72DCB"/>
    <w:rsid w:val="00B765D9"/>
    <w:rsid w:val="00B77494"/>
    <w:rsid w:val="00B80383"/>
    <w:rsid w:val="00B808C6"/>
    <w:rsid w:val="00B825EB"/>
    <w:rsid w:val="00B84860"/>
    <w:rsid w:val="00B848A8"/>
    <w:rsid w:val="00B85924"/>
    <w:rsid w:val="00B85BAB"/>
    <w:rsid w:val="00B866AF"/>
    <w:rsid w:val="00B914CA"/>
    <w:rsid w:val="00B92CE0"/>
    <w:rsid w:val="00B94837"/>
    <w:rsid w:val="00B96BFB"/>
    <w:rsid w:val="00BA0E18"/>
    <w:rsid w:val="00BA11AF"/>
    <w:rsid w:val="00BA20C9"/>
    <w:rsid w:val="00BA2537"/>
    <w:rsid w:val="00BA3DE6"/>
    <w:rsid w:val="00BA3FB7"/>
    <w:rsid w:val="00BA456F"/>
    <w:rsid w:val="00BA4957"/>
    <w:rsid w:val="00BB0327"/>
    <w:rsid w:val="00BB218F"/>
    <w:rsid w:val="00BB2336"/>
    <w:rsid w:val="00BB7A40"/>
    <w:rsid w:val="00BC09C5"/>
    <w:rsid w:val="00BC0C8D"/>
    <w:rsid w:val="00BC55E3"/>
    <w:rsid w:val="00BC590B"/>
    <w:rsid w:val="00BC6157"/>
    <w:rsid w:val="00BC631F"/>
    <w:rsid w:val="00BD04D9"/>
    <w:rsid w:val="00BD5EE7"/>
    <w:rsid w:val="00BD7181"/>
    <w:rsid w:val="00BE075E"/>
    <w:rsid w:val="00BE23DF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257D"/>
    <w:rsid w:val="00C02C96"/>
    <w:rsid w:val="00C03840"/>
    <w:rsid w:val="00C03B46"/>
    <w:rsid w:val="00C0443B"/>
    <w:rsid w:val="00C0605C"/>
    <w:rsid w:val="00C12F2A"/>
    <w:rsid w:val="00C13216"/>
    <w:rsid w:val="00C14925"/>
    <w:rsid w:val="00C15A89"/>
    <w:rsid w:val="00C16984"/>
    <w:rsid w:val="00C22B63"/>
    <w:rsid w:val="00C22C68"/>
    <w:rsid w:val="00C235CB"/>
    <w:rsid w:val="00C2402A"/>
    <w:rsid w:val="00C24B6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0E5C"/>
    <w:rsid w:val="00C520AC"/>
    <w:rsid w:val="00C52E2A"/>
    <w:rsid w:val="00C53DAC"/>
    <w:rsid w:val="00C55C56"/>
    <w:rsid w:val="00C56412"/>
    <w:rsid w:val="00C56D14"/>
    <w:rsid w:val="00C57290"/>
    <w:rsid w:val="00C575CA"/>
    <w:rsid w:val="00C57960"/>
    <w:rsid w:val="00C60BFD"/>
    <w:rsid w:val="00C6261A"/>
    <w:rsid w:val="00C672BA"/>
    <w:rsid w:val="00C712A3"/>
    <w:rsid w:val="00C71577"/>
    <w:rsid w:val="00C7293F"/>
    <w:rsid w:val="00C72986"/>
    <w:rsid w:val="00C730D3"/>
    <w:rsid w:val="00C74505"/>
    <w:rsid w:val="00C746F4"/>
    <w:rsid w:val="00C76D6A"/>
    <w:rsid w:val="00C823DD"/>
    <w:rsid w:val="00C83FF3"/>
    <w:rsid w:val="00C854EE"/>
    <w:rsid w:val="00C854FD"/>
    <w:rsid w:val="00C87E09"/>
    <w:rsid w:val="00C9243F"/>
    <w:rsid w:val="00C93259"/>
    <w:rsid w:val="00C94614"/>
    <w:rsid w:val="00C94FB8"/>
    <w:rsid w:val="00C9512B"/>
    <w:rsid w:val="00CA0147"/>
    <w:rsid w:val="00CA1CFF"/>
    <w:rsid w:val="00CA3116"/>
    <w:rsid w:val="00CA441D"/>
    <w:rsid w:val="00CA6FE3"/>
    <w:rsid w:val="00CA79CF"/>
    <w:rsid w:val="00CA7BAC"/>
    <w:rsid w:val="00CB000E"/>
    <w:rsid w:val="00CB0CD3"/>
    <w:rsid w:val="00CB18D7"/>
    <w:rsid w:val="00CB3140"/>
    <w:rsid w:val="00CB31C4"/>
    <w:rsid w:val="00CB4ED5"/>
    <w:rsid w:val="00CB6A54"/>
    <w:rsid w:val="00CB774F"/>
    <w:rsid w:val="00CB7B4A"/>
    <w:rsid w:val="00CC153E"/>
    <w:rsid w:val="00CC3798"/>
    <w:rsid w:val="00CC3F89"/>
    <w:rsid w:val="00CD0B6A"/>
    <w:rsid w:val="00CD0D0D"/>
    <w:rsid w:val="00CD2EFC"/>
    <w:rsid w:val="00CD302E"/>
    <w:rsid w:val="00CD3A8A"/>
    <w:rsid w:val="00CD4F6B"/>
    <w:rsid w:val="00CD525A"/>
    <w:rsid w:val="00CD6446"/>
    <w:rsid w:val="00CE376C"/>
    <w:rsid w:val="00CE44AF"/>
    <w:rsid w:val="00CE612B"/>
    <w:rsid w:val="00CF2329"/>
    <w:rsid w:val="00CF2FC7"/>
    <w:rsid w:val="00CF414F"/>
    <w:rsid w:val="00CF70B4"/>
    <w:rsid w:val="00CF7C4C"/>
    <w:rsid w:val="00D00810"/>
    <w:rsid w:val="00D02B99"/>
    <w:rsid w:val="00D04670"/>
    <w:rsid w:val="00D04D91"/>
    <w:rsid w:val="00D1180C"/>
    <w:rsid w:val="00D11C9F"/>
    <w:rsid w:val="00D15838"/>
    <w:rsid w:val="00D1786B"/>
    <w:rsid w:val="00D17EBD"/>
    <w:rsid w:val="00D21626"/>
    <w:rsid w:val="00D21E5B"/>
    <w:rsid w:val="00D240BD"/>
    <w:rsid w:val="00D247C0"/>
    <w:rsid w:val="00D24870"/>
    <w:rsid w:val="00D31DEF"/>
    <w:rsid w:val="00D3260D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68F"/>
    <w:rsid w:val="00D51F9E"/>
    <w:rsid w:val="00D529F9"/>
    <w:rsid w:val="00D54563"/>
    <w:rsid w:val="00D551EB"/>
    <w:rsid w:val="00D566E2"/>
    <w:rsid w:val="00D56E62"/>
    <w:rsid w:val="00D57044"/>
    <w:rsid w:val="00D572A9"/>
    <w:rsid w:val="00D66184"/>
    <w:rsid w:val="00D70C7D"/>
    <w:rsid w:val="00D72087"/>
    <w:rsid w:val="00D74289"/>
    <w:rsid w:val="00D74D60"/>
    <w:rsid w:val="00D75116"/>
    <w:rsid w:val="00D75C9B"/>
    <w:rsid w:val="00D81072"/>
    <w:rsid w:val="00D826D3"/>
    <w:rsid w:val="00D85454"/>
    <w:rsid w:val="00D85970"/>
    <w:rsid w:val="00D8645F"/>
    <w:rsid w:val="00D90AF1"/>
    <w:rsid w:val="00D91A08"/>
    <w:rsid w:val="00D91BEC"/>
    <w:rsid w:val="00D922AE"/>
    <w:rsid w:val="00D933FB"/>
    <w:rsid w:val="00D9628A"/>
    <w:rsid w:val="00D9677E"/>
    <w:rsid w:val="00DA0D3E"/>
    <w:rsid w:val="00DA1B0B"/>
    <w:rsid w:val="00DA2806"/>
    <w:rsid w:val="00DA69AE"/>
    <w:rsid w:val="00DA6F92"/>
    <w:rsid w:val="00DB1FDB"/>
    <w:rsid w:val="00DB4BB7"/>
    <w:rsid w:val="00DB78CF"/>
    <w:rsid w:val="00DC2A64"/>
    <w:rsid w:val="00DC68C3"/>
    <w:rsid w:val="00DD0F1E"/>
    <w:rsid w:val="00DD1558"/>
    <w:rsid w:val="00DD1CC9"/>
    <w:rsid w:val="00DD23C0"/>
    <w:rsid w:val="00DD5774"/>
    <w:rsid w:val="00DE16DE"/>
    <w:rsid w:val="00DE1D1A"/>
    <w:rsid w:val="00DE358C"/>
    <w:rsid w:val="00DE5898"/>
    <w:rsid w:val="00DE7959"/>
    <w:rsid w:val="00DF2433"/>
    <w:rsid w:val="00DF3DC4"/>
    <w:rsid w:val="00DF434E"/>
    <w:rsid w:val="00E00A08"/>
    <w:rsid w:val="00E02FF0"/>
    <w:rsid w:val="00E03B57"/>
    <w:rsid w:val="00E10B8A"/>
    <w:rsid w:val="00E1390D"/>
    <w:rsid w:val="00E1728C"/>
    <w:rsid w:val="00E22AD2"/>
    <w:rsid w:val="00E231BA"/>
    <w:rsid w:val="00E23359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4E29"/>
    <w:rsid w:val="00E45084"/>
    <w:rsid w:val="00E45765"/>
    <w:rsid w:val="00E45B32"/>
    <w:rsid w:val="00E45D99"/>
    <w:rsid w:val="00E46C27"/>
    <w:rsid w:val="00E5113F"/>
    <w:rsid w:val="00E52D70"/>
    <w:rsid w:val="00E52FC0"/>
    <w:rsid w:val="00E5385A"/>
    <w:rsid w:val="00E56466"/>
    <w:rsid w:val="00E5726F"/>
    <w:rsid w:val="00E608DB"/>
    <w:rsid w:val="00E6166E"/>
    <w:rsid w:val="00E619AF"/>
    <w:rsid w:val="00E62183"/>
    <w:rsid w:val="00E62563"/>
    <w:rsid w:val="00E626B1"/>
    <w:rsid w:val="00E627BF"/>
    <w:rsid w:val="00E64317"/>
    <w:rsid w:val="00E67409"/>
    <w:rsid w:val="00E677EF"/>
    <w:rsid w:val="00E718F5"/>
    <w:rsid w:val="00E72295"/>
    <w:rsid w:val="00E72C65"/>
    <w:rsid w:val="00E76EF1"/>
    <w:rsid w:val="00E77BCF"/>
    <w:rsid w:val="00E80605"/>
    <w:rsid w:val="00E830DA"/>
    <w:rsid w:val="00E84C69"/>
    <w:rsid w:val="00E854B4"/>
    <w:rsid w:val="00E8786C"/>
    <w:rsid w:val="00E95128"/>
    <w:rsid w:val="00E95493"/>
    <w:rsid w:val="00E96BDB"/>
    <w:rsid w:val="00E97810"/>
    <w:rsid w:val="00EA0B3F"/>
    <w:rsid w:val="00EA71F4"/>
    <w:rsid w:val="00EA7B8D"/>
    <w:rsid w:val="00EB0931"/>
    <w:rsid w:val="00EC0820"/>
    <w:rsid w:val="00EC13B1"/>
    <w:rsid w:val="00EC24D3"/>
    <w:rsid w:val="00EC5C0B"/>
    <w:rsid w:val="00EC6B79"/>
    <w:rsid w:val="00EC73DC"/>
    <w:rsid w:val="00ED1E98"/>
    <w:rsid w:val="00ED3AA1"/>
    <w:rsid w:val="00ED51F0"/>
    <w:rsid w:val="00ED5F95"/>
    <w:rsid w:val="00ED67D4"/>
    <w:rsid w:val="00ED715D"/>
    <w:rsid w:val="00ED7A56"/>
    <w:rsid w:val="00EE075B"/>
    <w:rsid w:val="00EE0E21"/>
    <w:rsid w:val="00EE21A1"/>
    <w:rsid w:val="00EE2450"/>
    <w:rsid w:val="00EE642D"/>
    <w:rsid w:val="00EE7047"/>
    <w:rsid w:val="00EF09FD"/>
    <w:rsid w:val="00EF0B01"/>
    <w:rsid w:val="00EF0F13"/>
    <w:rsid w:val="00EF34AE"/>
    <w:rsid w:val="00EF495B"/>
    <w:rsid w:val="00EF4CC8"/>
    <w:rsid w:val="00EF4E72"/>
    <w:rsid w:val="00EF4FC7"/>
    <w:rsid w:val="00EF578D"/>
    <w:rsid w:val="00EF5A22"/>
    <w:rsid w:val="00EF688C"/>
    <w:rsid w:val="00F00603"/>
    <w:rsid w:val="00F07829"/>
    <w:rsid w:val="00F10E0E"/>
    <w:rsid w:val="00F112C3"/>
    <w:rsid w:val="00F11B5D"/>
    <w:rsid w:val="00F12594"/>
    <w:rsid w:val="00F12BF1"/>
    <w:rsid w:val="00F12EFB"/>
    <w:rsid w:val="00F150F1"/>
    <w:rsid w:val="00F16214"/>
    <w:rsid w:val="00F16237"/>
    <w:rsid w:val="00F16F26"/>
    <w:rsid w:val="00F17012"/>
    <w:rsid w:val="00F20205"/>
    <w:rsid w:val="00F208D4"/>
    <w:rsid w:val="00F20AB3"/>
    <w:rsid w:val="00F21B02"/>
    <w:rsid w:val="00F23139"/>
    <w:rsid w:val="00F263E0"/>
    <w:rsid w:val="00F26B99"/>
    <w:rsid w:val="00F27004"/>
    <w:rsid w:val="00F359B2"/>
    <w:rsid w:val="00F40350"/>
    <w:rsid w:val="00F4385F"/>
    <w:rsid w:val="00F4619A"/>
    <w:rsid w:val="00F46C6C"/>
    <w:rsid w:val="00F501FB"/>
    <w:rsid w:val="00F51DF6"/>
    <w:rsid w:val="00F52A5B"/>
    <w:rsid w:val="00F544A7"/>
    <w:rsid w:val="00F54864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056"/>
    <w:rsid w:val="00F865E8"/>
    <w:rsid w:val="00F904D5"/>
    <w:rsid w:val="00F91913"/>
    <w:rsid w:val="00F9359C"/>
    <w:rsid w:val="00F93F14"/>
    <w:rsid w:val="00F9506A"/>
    <w:rsid w:val="00F96371"/>
    <w:rsid w:val="00F96A54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C603B"/>
    <w:rsid w:val="00FD085E"/>
    <w:rsid w:val="00FD0E89"/>
    <w:rsid w:val="00FD3474"/>
    <w:rsid w:val="00FD44E7"/>
    <w:rsid w:val="00FD4736"/>
    <w:rsid w:val="00FD477B"/>
    <w:rsid w:val="00FE0172"/>
    <w:rsid w:val="00FE057E"/>
    <w:rsid w:val="00FE2CC6"/>
    <w:rsid w:val="00FE3AB4"/>
    <w:rsid w:val="00FE7E20"/>
    <w:rsid w:val="00FE7EBB"/>
    <w:rsid w:val="00FF0E24"/>
    <w:rsid w:val="00FF3376"/>
    <w:rsid w:val="00FF46DB"/>
    <w:rsid w:val="00FF7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951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5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E0FA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package" Target="embeddings/Pracovn__h_rok_programu_Microsoft_Office_Excel1.xlsx"/><Relationship Id="rId18" Type="http://schemas.openxmlformats.org/officeDocument/2006/relationships/image" Target="media/image4.emf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package" Target="embeddings/Pracovn__h_rok_programu_Microsoft_Office_Excel5.xlsx"/><Relationship Id="rId7" Type="http://schemas.openxmlformats.org/officeDocument/2006/relationships/styles" Target="styles.xml"/><Relationship Id="rId12" Type="http://schemas.openxmlformats.org/officeDocument/2006/relationships/image" Target="media/image1.emf"/><Relationship Id="rId17" Type="http://schemas.openxmlformats.org/officeDocument/2006/relationships/package" Target="embeddings/Pracovn__h_rok_programu_Microsoft_Office_Excel3.xlsx"/><Relationship Id="rId25" Type="http://schemas.openxmlformats.org/officeDocument/2006/relationships/package" Target="embeddings/Pracovn__h_rok_programu_Microsoft_Office_Excel7.xlsx"/><Relationship Id="rId2" Type="http://schemas.openxmlformats.org/officeDocument/2006/relationships/customXml" Target="../customXml/item2.xml"/><Relationship Id="rId16" Type="http://schemas.openxmlformats.org/officeDocument/2006/relationships/image" Target="media/image3.emf"/><Relationship Id="rId20" Type="http://schemas.openxmlformats.org/officeDocument/2006/relationships/image" Target="media/image5.emf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7.emf"/><Relationship Id="rId5" Type="http://schemas.openxmlformats.org/officeDocument/2006/relationships/customXml" Target="../customXml/item5.xml"/><Relationship Id="rId15" Type="http://schemas.openxmlformats.org/officeDocument/2006/relationships/package" Target="embeddings/Pracovn__h_rok_programu_Microsoft_Office_Excel2.xlsx"/><Relationship Id="rId23" Type="http://schemas.openxmlformats.org/officeDocument/2006/relationships/package" Target="embeddings/Pracovn__h_rok_programu_Microsoft_Office_Excel6.xlsx"/><Relationship Id="rId28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package" Target="embeddings/Pracovn__h_rok_programu_Microsoft_Office_Excel4.xlsx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emf"/><Relationship Id="rId22" Type="http://schemas.openxmlformats.org/officeDocument/2006/relationships/image" Target="media/image6.emf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Add Required Values.</Name>
    <Type>10001</Type>
    <SequenceNumber>200</SequenceNumber>
    <Assembly>KPMG.ItsGlobal.MW3.EventHandlers.Document_CheckIn, Version=1.0.0.0, Culture=neutral, PublicKeyToken=0a27d48d2dcadcba</Assembly>
    <Class>KPMG.ItsGlobal.MW3.EventHandlers.Document_CheckIn.Document_EventReceiver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PMG Microweb 3 Document" ma:contentTypeID="0x01010D00FE7E355AA6FBC74B9F426ADBE00604EE" ma:contentTypeVersion="31" ma:contentTypeDescription="KPMG Microweb 3 Document" ma:contentTypeScope="" ma:versionID="01c556b702c515e021acb8961c3bfcdf">
  <xsd:schema xmlns:xsd="http://www.w3.org/2001/XMLSchema" xmlns:p="http://schemas.microsoft.com/office/2006/metadata/properties" xmlns:ns1="http://schemas.microsoft.com/sharepoint/v3" xmlns:ns2="http://schemas.microsoft.com/sharepoint/v3/fields" xmlns:ns3="b00f20d5-ceb3-4adf-8632-db85932f34e5" xmlns:ns4="cf981484-ed93-4090-baf6-fe2481f804a7" targetNamespace="http://schemas.microsoft.com/office/2006/metadata/properties" ma:root="true" ma:fieldsID="921946ef43365bc7d0bd6c58ada3886b" ns1:_="" ns2:_="" ns3:_="" ns4:_="">
    <xsd:import namespace="http://schemas.microsoft.com/sharepoint/v3"/>
    <xsd:import namespace="http://schemas.microsoft.com/sharepoint/v3/fields"/>
    <xsd:import namespace="b00f20d5-ceb3-4adf-8632-db85932f34e5"/>
    <xsd:import namespace="cf981484-ed93-4090-baf6-fe2481f804a7"/>
    <xsd:element name="properties">
      <xsd:complexType>
        <xsd:sequence>
          <xsd:element name="documentManagement">
            <xsd:complexType>
              <xsd:all>
                <xsd:element ref="ns3:CEE_x0020_AAS_x0020_Category" minOccurs="0"/>
                <xsd:element ref="ns2:KPMGMW3DocumentType"/>
                <xsd:element ref="ns2:KPMGMW3FunctionSelection" minOccurs="0"/>
                <xsd:element ref="ns2:KPMGMW3IndustrySectorSubSectorSelection" minOccurs="0"/>
                <xsd:element ref="ns4:Client_x0020_Issue" minOccurs="0"/>
                <xsd:element ref="ns1:KPMGMW3Language"/>
                <xsd:element ref="ns1:KPMGMW3Geography" minOccurs="0"/>
                <xsd:element ref="ns2:KPMGMW3SubSector" minOccurs="0"/>
                <xsd:element ref="ns2:KPMGMW3Function" minOccurs="0"/>
                <xsd:element ref="ns2:KPMGMW3Service" minOccurs="0"/>
                <xsd:element ref="ns2:KPMGMW3SubService" minOccurs="0"/>
                <xsd:element ref="ns2:KPMGMW3Secto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KPMGMW3Language" ma:index="8" ma:displayName="Language" ma:description="Identifies the language of the resource" ma:internalName="KPMGMW3Language">
      <xsd:simpleType>
        <xsd:restriction base="dms:Unknown"/>
      </xsd:simpleType>
    </xsd:element>
    <xsd:element name="KPMGMW3Geography" ma:index="9" nillable="true" ma:displayName="Geographic coverage" ma:description="Country the content item applies to. &#10;It is possible to select multiple countries by holding down the Ctrl key while making the selections." ma:internalName="KPMGMW3Geography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KPMGMW3DocumentType" ma:index="4" ma:displayName="Document Type" ma:description="Identifies the nature of the resource in terms of its role in a business process" ma:internalName="KPMGMW3DocumentType">
      <xsd:simpleType>
        <xsd:restriction base="dms:Unknown"/>
      </xsd:simpleType>
    </xsd:element>
    <xsd:element name="KPMGMW3FunctionSelection" ma:index="5" nillable="true" ma:displayName="Function/Service/SubService Selection" ma:description="Function/Service/SubService Selection" ma:internalName="KPMGMW3FunctionSelection">
      <xsd:simpleType>
        <xsd:restriction base="dms:Unknown"/>
      </xsd:simpleType>
    </xsd:element>
    <xsd:element name="KPMGMW3IndustrySectorSubSectorSelection" ma:index="6" nillable="true" ma:displayName="Industry Sector/SubSector Selection" ma:description="Industry Multi Selection Sector/SubSector Selection" ma:internalName="KPMGMW3IndustrySectorSubSectorSelection">
      <xsd:simpleType>
        <xsd:restriction base="dms:Unknown"/>
      </xsd:simpleType>
    </xsd:element>
    <xsd:element name="KPMGMW3SubSector" ma:index="12" nillable="true" ma:displayName="Sub Sector" ma:description="Sub Sector" ma:internalName="KPMGMW3SubSector" ma:readOnly="true">
      <xsd:simpleType>
        <xsd:restriction base="dms:Text"/>
      </xsd:simpleType>
    </xsd:element>
    <xsd:element name="KPMGMW3Function" ma:index="17" nillable="true" ma:displayName="Function" ma:description="Function" ma:internalName="KPMGMW3Function" ma:readOnly="true">
      <xsd:simpleType>
        <xsd:restriction base="dms:Text"/>
      </xsd:simpleType>
    </xsd:element>
    <xsd:element name="KPMGMW3Service" ma:index="18" nillable="true" ma:displayName="Service" ma:description="Identifies the KPMG service which is discussed or targeted in this folder" ma:internalName="KPMGMW3Service" ma:readOnly="true">
      <xsd:simpleType>
        <xsd:restriction base="dms:Text"/>
      </xsd:simpleType>
    </xsd:element>
    <xsd:element name="KPMGMW3SubService" ma:index="19" nillable="true" ma:displayName="Sub Service" ma:description="Identifies the KPMG sub service which is discussed or targeted in this folder" ma:internalName="KPMGMW3SubService" ma:readOnly="true">
      <xsd:simpleType>
        <xsd:restriction base="dms:Text"/>
      </xsd:simpleType>
    </xsd:element>
    <xsd:element name="KPMGMW3Sector" ma:index="22" nillable="true" ma:displayName="Sector" ma:description="Sector" ma:internalName="KPMGMW3Sector" ma:readOnly="true">
      <xsd:simpleType>
        <xsd:restriction base="dms:Text"/>
      </xsd:simpleType>
    </xsd:element>
  </xsd:schema>
  <xsd:schema xmlns:xsd="http://www.w3.org/2001/XMLSchema" xmlns:dms="http://schemas.microsoft.com/office/2006/documentManagement/types" targetNamespace="b00f20d5-ceb3-4adf-8632-db85932f34e5" elementFormDefault="qualified">
    <xsd:import namespace="http://schemas.microsoft.com/office/2006/documentManagement/types"/>
    <xsd:element name="CEE_x0020_AAS_x0020_Category" ma:index="3" nillable="true" ma:displayName="CEE AAS Category" ma:format="Dropdown" ma:internalName="CEE_x0020_AAS_x0020_Category">
      <xsd:simpleType>
        <xsd:restriction base="dms:Choice">
          <xsd:enumeration value="Meeting Minutes"/>
          <xsd:enumeration value="Presentation"/>
          <xsd:enumeration value="Template"/>
          <xsd:enumeration value="Other"/>
        </xsd:restriction>
      </xsd:simpleType>
    </xsd:element>
  </xsd:schema>
  <xsd:schema xmlns:xsd="http://www.w3.org/2001/XMLSchema" xmlns:dms="http://schemas.microsoft.com/office/2006/documentManagement/types" targetNamespace="cf981484-ed93-4090-baf6-fe2481f804a7" elementFormDefault="qualified">
    <xsd:import namespace="http://schemas.microsoft.com/office/2006/documentManagement/types"/>
    <xsd:element name="Client_x0020_Issue" ma:index="7" nillable="true" ma:displayName="Client Issue" ma:description="Please select the Advisory Issue that best fits the client challenge" ma:internalName="Client_x0020_Iss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ntering New Markets"/>
                    <xsd:enumeration value="Growth from Transactions"/>
                    <xsd:enumeration value="Managing the Regulatory Environment"/>
                    <xsd:enumeration value="Optimizing Organizational Risk"/>
                    <xsd:enumeration value="Best Practice Governance and Corporate Citizenship"/>
                    <xsd:enumeration value="Addressing Severe Underperformance"/>
                    <xsd:enumeration value="Efficiency and Cost Optimization"/>
                    <xsd:enumeration value="Value from Major Infrastructure Projects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axOccurs="1" ma:index="2" ma:displayName="Author or Contact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Client_x0020_Issue xmlns="cf981484-ed93-4090-baf6-fe2481f804a7"/>
    <KPMGMW3Language xmlns="http://schemas.microsoft.com/sharepoint/v3">Slovak</KPMGMW3Language>
    <KPMGMW3IndustrySectorSubSectorSelection xmlns="http://schemas.microsoft.com/sharepoint/v3/fields" xsi:nil="true"/>
    <KPMGMW3FunctionSelection xmlns="http://schemas.microsoft.com/sharepoint/v3/fields">;#Advisory;;;#Accounting Advisory Services;#;#</KPMGMW3FunctionSelection>
    <KPMGMW3DocumentType xmlns="http://schemas.microsoft.com/sharepoint/v3/fields">None Selected</KPMGMW3DocumentType>
    <CEE_x0020_AAS_x0020_Category xmlns="b00f20d5-ceb3-4adf-8632-db85932f34e5" xsi:nil="true"/>
    <KPMGMW3Geography xmlns="http://schemas.microsoft.com/sharepoint/v3">;#Global;#</KPMGMW3Geography>
    <KPMGMW3SubService xmlns="http://schemas.microsoft.com/sharepoint/v3/fields" xsi:nil="true"/>
    <KPMGMW3Service xmlns="http://schemas.microsoft.com/sharepoint/v3/fields">Accounting Advisory Services</KPMGMW3Service>
    <KPMGMW3Sector xmlns="http://schemas.microsoft.com/sharepoint/v3/fields" xsi:nil="true"/>
    <KPMGMW3Function xmlns="http://schemas.microsoft.com/sharepoint/v3/fields">Advisory;</KPMGMW3Function>
    <KPMGMW3SubSector xmlns="http://schemas.microsoft.com/sharepoint/v3/fields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86309-5722-4868-9D81-A69EDBFB93D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4CF9575-47BC-4A91-9DB8-DAA3C697A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C11F71-952C-42EE-A932-3FAC66B81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sharepoint/v3/fields"/>
    <ds:schemaRef ds:uri="b00f20d5-ceb3-4adf-8632-db85932f34e5"/>
    <ds:schemaRef ds:uri="cf981484-ed93-4090-baf6-fe2481f804a7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9A97BDA-EC18-4EF2-817B-9D14EBB6094E}">
  <ds:schemaRefs>
    <ds:schemaRef ds:uri="http://schemas.microsoft.com/office/2006/metadata/properties"/>
    <ds:schemaRef ds:uri="cf981484-ed93-4090-baf6-fe2481f804a7"/>
    <ds:schemaRef ds:uri="http://schemas.microsoft.com/sharepoint/v3"/>
    <ds:schemaRef ds:uri="http://schemas.microsoft.com/sharepoint/v3/fields"/>
    <ds:schemaRef ds:uri="b00f20d5-ceb3-4adf-8632-db85932f34e5"/>
  </ds:schemaRefs>
</ds:datastoreItem>
</file>

<file path=customXml/itemProps5.xml><?xml version="1.0" encoding="utf-8"?>
<ds:datastoreItem xmlns:ds="http://schemas.openxmlformats.org/officeDocument/2006/customXml" ds:itemID="{ED6A407E-C162-4A73-BBAE-07989A4AD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2997</Words>
  <Characters>17087</Characters>
  <Application>Microsoft Office Word</Application>
  <DocSecurity>0</DocSecurity>
  <Lines>142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20044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Sikulova, Andrea</dc:creator>
  <cp:keywords/>
  <dc:description/>
  <cp:lastModifiedBy>bezuchova</cp:lastModifiedBy>
  <cp:revision>29</cp:revision>
  <cp:lastPrinted>2015-05-15T11:09:00Z</cp:lastPrinted>
  <dcterms:created xsi:type="dcterms:W3CDTF">2018-06-26T06:41:00Z</dcterms:created>
  <dcterms:modified xsi:type="dcterms:W3CDTF">2018-07-02T16:23:00Z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</Properties>
</file>