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BCE" w:rsidRDefault="00BF0BCE">
      <w:r>
        <w:t xml:space="preserve"> 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47477750  </w:t>
      </w:r>
      <w:r>
        <w:tab/>
      </w:r>
      <w:r>
        <w:tab/>
        <w:t xml:space="preserve">         DIČ:2023933252</w:t>
      </w:r>
    </w:p>
    <w:p w:rsidR="00BF0BCE" w:rsidRDefault="00BF0BCE"/>
    <w:p w:rsidR="00BF0BCE" w:rsidRPr="00CA6082" w:rsidRDefault="00BF0BCE" w:rsidP="00CA6082">
      <w:pPr>
        <w:jc w:val="center"/>
        <w:rPr>
          <w:b/>
        </w:rPr>
      </w:pPr>
      <w:r w:rsidRPr="00CA6082">
        <w:rPr>
          <w:b/>
        </w:rPr>
        <w:t xml:space="preserve">Poznámky k účtovnej </w:t>
      </w:r>
      <w:r w:rsidR="003157CB">
        <w:rPr>
          <w:b/>
        </w:rPr>
        <w:t>závierke zostavenej k 31.12.2017</w:t>
      </w:r>
    </w:p>
    <w:p w:rsidR="00BF0BCE" w:rsidRPr="00D343A4" w:rsidRDefault="00BF0BCE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BF0BCE" w:rsidRDefault="00BF0BCE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BF0BCE" w:rsidRDefault="00BF0BCE" w:rsidP="00D343A4">
      <w:pPr>
        <w:ind w:left="360"/>
      </w:pPr>
      <w:r>
        <w:t xml:space="preserve">V &amp; N </w:t>
      </w:r>
      <w:proofErr w:type="spellStart"/>
      <w:r>
        <w:t>creative</w:t>
      </w:r>
      <w:proofErr w:type="spellEnd"/>
      <w:r>
        <w:t xml:space="preserve">, s.r.o., </w:t>
      </w:r>
      <w:r w:rsidR="001A07E3">
        <w:t xml:space="preserve"> </w:t>
      </w:r>
      <w:proofErr w:type="spellStart"/>
      <w:r>
        <w:t>Pribišova</w:t>
      </w:r>
      <w:proofErr w:type="spellEnd"/>
      <w:r>
        <w:t xml:space="preserve"> 8, </w:t>
      </w:r>
      <w:r w:rsidR="001A07E3">
        <w:t xml:space="preserve"> </w:t>
      </w:r>
      <w:r>
        <w:t>841 05 Bratislava</w:t>
      </w:r>
    </w:p>
    <w:p w:rsidR="00BF0BCE" w:rsidRPr="00F8552B" w:rsidRDefault="00BF0BCE" w:rsidP="00D343A4">
      <w:pPr>
        <w:spacing w:after="0"/>
        <w:ind w:left="357"/>
        <w:rPr>
          <w:sz w:val="20"/>
          <w:szCs w:val="20"/>
        </w:rPr>
      </w:pPr>
      <w:r w:rsidRPr="00F8552B">
        <w:rPr>
          <w:sz w:val="20"/>
          <w:szCs w:val="20"/>
        </w:rPr>
        <w:t>Spoločnosť bola založená dňa:26.09.2013 a do ob</w:t>
      </w:r>
      <w:r w:rsidR="001B5E39">
        <w:rPr>
          <w:sz w:val="20"/>
          <w:szCs w:val="20"/>
        </w:rPr>
        <w:t>chodného registra zapísaná dňa 09</w:t>
      </w:r>
      <w:r w:rsidRPr="00F8552B">
        <w:rPr>
          <w:sz w:val="20"/>
          <w:szCs w:val="20"/>
        </w:rPr>
        <w:t>.1</w:t>
      </w:r>
      <w:r w:rsidR="001B5E39">
        <w:rPr>
          <w:sz w:val="20"/>
          <w:szCs w:val="20"/>
        </w:rPr>
        <w:t>1</w:t>
      </w:r>
      <w:r w:rsidRPr="00F8552B">
        <w:rPr>
          <w:sz w:val="20"/>
          <w:szCs w:val="20"/>
        </w:rPr>
        <w:t>.20</w:t>
      </w:r>
      <w:r w:rsidR="003A7092">
        <w:rPr>
          <w:sz w:val="20"/>
          <w:szCs w:val="20"/>
        </w:rPr>
        <w:t>13</w:t>
      </w:r>
    </w:p>
    <w:p w:rsidR="00BF0BCE" w:rsidRPr="00F8552B" w:rsidRDefault="00BF0BCE" w:rsidP="00D343A4">
      <w:pPr>
        <w:spacing w:after="0"/>
        <w:ind w:left="357"/>
        <w:rPr>
          <w:sz w:val="20"/>
          <w:szCs w:val="20"/>
        </w:rPr>
      </w:pPr>
      <w:r w:rsidRPr="00F8552B">
        <w:rPr>
          <w:sz w:val="20"/>
          <w:szCs w:val="20"/>
        </w:rPr>
        <w:t xml:space="preserve">( Obchodný register Okresného súdu Bratislava I, oddiel: </w:t>
      </w:r>
      <w:proofErr w:type="spellStart"/>
      <w:r w:rsidRPr="00F8552B">
        <w:rPr>
          <w:sz w:val="20"/>
          <w:szCs w:val="20"/>
        </w:rPr>
        <w:t>Sro</w:t>
      </w:r>
      <w:proofErr w:type="spellEnd"/>
      <w:r w:rsidRPr="00F8552B">
        <w:rPr>
          <w:sz w:val="20"/>
          <w:szCs w:val="20"/>
        </w:rPr>
        <w:t>, vložka číslo:  94083/B ).</w:t>
      </w:r>
    </w:p>
    <w:p w:rsidR="00BF0BCE" w:rsidRDefault="00BF0BCE" w:rsidP="00DD5C12">
      <w:pPr>
        <w:spacing w:after="0"/>
      </w:pPr>
    </w:p>
    <w:p w:rsidR="00BF0BCE" w:rsidRPr="00DD5C12" w:rsidRDefault="00BF0BCE" w:rsidP="00DD5C12">
      <w:pPr>
        <w:spacing w:after="0"/>
        <w:rPr>
          <w:sz w:val="18"/>
          <w:szCs w:val="18"/>
        </w:rPr>
      </w:pPr>
      <w:r>
        <w:t xml:space="preserve">        </w:t>
      </w:r>
      <w:r w:rsidRPr="00DD5C12">
        <w:rPr>
          <w:sz w:val="18"/>
          <w:szCs w:val="18"/>
        </w:rPr>
        <w:t>Hlavnými  činnosťami  spoločnosti sú:</w:t>
      </w:r>
    </w:p>
    <w:p w:rsidR="00BF0BCE" w:rsidRPr="00CA6082" w:rsidRDefault="00BF0BCE" w:rsidP="00CA6082">
      <w:pPr>
        <w:spacing w:after="0"/>
        <w:ind w:left="357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v</w:t>
      </w:r>
      <w:r w:rsidRPr="00DD5C12">
        <w:rPr>
          <w:sz w:val="18"/>
          <w:szCs w:val="18"/>
        </w:rPr>
        <w:t>edenie účtovníctva</w:t>
      </w:r>
      <w:r w:rsidRPr="00CA6082">
        <w:rPr>
          <w:sz w:val="18"/>
          <w:szCs w:val="18"/>
        </w:rPr>
        <w:t>,</w:t>
      </w:r>
      <w:r>
        <w:rPr>
          <w:sz w:val="18"/>
          <w:szCs w:val="18"/>
        </w:rPr>
        <w:t xml:space="preserve"> ekonomické a účtovné poradenstvo,</w:t>
      </w:r>
    </w:p>
    <w:p w:rsidR="00BF0BCE" w:rsidRDefault="00BF0BCE" w:rsidP="00CA6082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ab/>
      </w:r>
      <w:r w:rsidRPr="00CA6082">
        <w:rPr>
          <w:sz w:val="18"/>
          <w:szCs w:val="18"/>
        </w:rPr>
        <w:tab/>
      </w:r>
      <w:r>
        <w:rPr>
          <w:sz w:val="18"/>
          <w:szCs w:val="18"/>
        </w:rPr>
        <w:t>služby súvisiace s počítačovým spracovaním údajov</w:t>
      </w:r>
      <w:r w:rsidRPr="00CA6082">
        <w:rPr>
          <w:sz w:val="18"/>
          <w:szCs w:val="18"/>
        </w:rPr>
        <w:t>,</w:t>
      </w:r>
    </w:p>
    <w:p w:rsidR="00BF0BCE" w:rsidRDefault="00BF0BCE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administratívne práce,</w:t>
      </w:r>
    </w:p>
    <w:p w:rsidR="00BF0BCE" w:rsidRDefault="00BF0BCE" w:rsidP="00DD5C1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A6082">
        <w:rPr>
          <w:sz w:val="18"/>
          <w:szCs w:val="18"/>
        </w:rPr>
        <w:t>kúpa tovaru na účely jeho predaja konečnému spotrebiteľovi a iným prevádzkovateľom</w:t>
      </w:r>
      <w:r>
        <w:rPr>
          <w:sz w:val="18"/>
          <w:szCs w:val="18"/>
        </w:rPr>
        <w:t xml:space="preserve"> živností,</w:t>
      </w:r>
    </w:p>
    <w:p w:rsidR="00BF0BCE" w:rsidRDefault="00BF0BCE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sprostredkovateľská činnosť v oblasti obchodu a služieb v rozsahu voľnej živnosti,</w:t>
      </w:r>
    </w:p>
    <w:p w:rsidR="00BF0BCE" w:rsidRDefault="00BF0BCE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čistiace a upratovacie služby.</w:t>
      </w:r>
    </w:p>
    <w:p w:rsidR="00BF0BCE" w:rsidRPr="00CA6082" w:rsidRDefault="00BF0BCE" w:rsidP="00CA6082">
      <w:pPr>
        <w:spacing w:after="0"/>
        <w:ind w:left="357"/>
        <w:rPr>
          <w:sz w:val="18"/>
          <w:szCs w:val="18"/>
        </w:rPr>
      </w:pPr>
    </w:p>
    <w:p w:rsidR="00BF0BCE" w:rsidRPr="00CA6082" w:rsidRDefault="00BF0BCE" w:rsidP="00D343A4">
      <w:pPr>
        <w:ind w:left="360"/>
        <w:rPr>
          <w:sz w:val="18"/>
          <w:szCs w:val="18"/>
        </w:rPr>
      </w:pPr>
      <w:r w:rsidRPr="00CA6082">
        <w:rPr>
          <w:sz w:val="18"/>
          <w:szCs w:val="18"/>
        </w:rPr>
        <w:t>Spoločnosť nie je súčasťou konsolidovaného celku inej spoločnosti.</w:t>
      </w:r>
    </w:p>
    <w:p w:rsidR="00BF0BCE" w:rsidRPr="00CA6082" w:rsidRDefault="00BF0BCE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Údaje o počte zamestnancov:   </w:t>
      </w:r>
      <w:r w:rsidRPr="00DD5C12">
        <w:rPr>
          <w:sz w:val="18"/>
          <w:szCs w:val="18"/>
        </w:rPr>
        <w:t>0</w:t>
      </w:r>
    </w:p>
    <w:p w:rsidR="00BF0BCE" w:rsidRPr="00CA6082" w:rsidRDefault="00BF0BCE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nemá</w:t>
      </w:r>
      <w:r w:rsidRPr="00CA6082">
        <w:rPr>
          <w:sz w:val="18"/>
          <w:szCs w:val="18"/>
        </w:rPr>
        <w:t xml:space="preserve"> zamestnanc</w:t>
      </w:r>
      <w:r>
        <w:rPr>
          <w:sz w:val="18"/>
          <w:szCs w:val="18"/>
        </w:rPr>
        <w:t>ov</w:t>
      </w:r>
      <w:r w:rsidRPr="00CA6082">
        <w:rPr>
          <w:sz w:val="18"/>
          <w:szCs w:val="18"/>
        </w:rPr>
        <w:t xml:space="preserve"> v riadnom pracovnom pomere.</w:t>
      </w:r>
    </w:p>
    <w:p w:rsidR="00BF0BCE" w:rsidRDefault="00BF0BCE" w:rsidP="00D343A4">
      <w:pPr>
        <w:spacing w:after="0"/>
        <w:ind w:left="357"/>
      </w:pPr>
    </w:p>
    <w:p w:rsidR="00BF0BCE" w:rsidRDefault="00BF0BCE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D343A4">
        <w:rPr>
          <w:b/>
        </w:rPr>
        <w:t>Informácie o prijatých postupoch</w:t>
      </w:r>
    </w:p>
    <w:p w:rsidR="00BF0BCE" w:rsidRDefault="00BF0BCE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>
        <w:rPr>
          <w:b/>
        </w:rPr>
        <w:t xml:space="preserve">     </w:t>
      </w:r>
      <w:r w:rsidRPr="00CA6082">
        <w:rPr>
          <w:b/>
          <w:sz w:val="18"/>
          <w:szCs w:val="18"/>
        </w:rPr>
        <w:t xml:space="preserve"> </w:t>
      </w:r>
      <w:r w:rsidRPr="00CA6082">
        <w:rPr>
          <w:sz w:val="18"/>
          <w:szCs w:val="18"/>
        </w:rPr>
        <w:t>Účtovná závierka bola zostavená za predpokladu nepretržitého trvania spoločnosti.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Účtovné metódy a všeobecné účtovné zásady boli účtovnou jednotkou konzistentne aplikované.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Spoločnosť nemá dlhodobý nehmotný ani hmotný majetok ani zásoby.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Pohľadávky pri ich vzniku sa oceňujú ich menovitou hodnotou.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Peňažné prostriedky a ceniny sa oceňujú ich menovitou hodnotou.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Záväzky pri ich vzniku sa oceňujú menovitou hodnotou. Záväzky pri ich prevzatí sa oceňujú 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obstarávajúcou cenou.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V bežnom účtovnom období spoločnosť nevykonala významné opravy chýb minulých účtovných   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období.</w:t>
      </w:r>
    </w:p>
    <w:p w:rsidR="00BF0BCE" w:rsidRDefault="00BF0BCE" w:rsidP="00D343A4">
      <w:pPr>
        <w:spacing w:after="0"/>
        <w:rPr>
          <w:sz w:val="20"/>
          <w:szCs w:val="20"/>
        </w:rPr>
      </w:pPr>
    </w:p>
    <w:p w:rsidR="00BF0BCE" w:rsidRDefault="00BF0BCE" w:rsidP="00B201EA">
      <w:pPr>
        <w:pStyle w:val="Odsekzoznamu"/>
        <w:numPr>
          <w:ilvl w:val="0"/>
          <w:numId w:val="4"/>
        </w:numPr>
        <w:spacing w:after="0"/>
        <w:rPr>
          <w:b/>
        </w:rPr>
      </w:pPr>
      <w:r>
        <w:rPr>
          <w:b/>
        </w:rPr>
        <w:t>Informácie, ktoré vysvetľujú a doplňujú súvahu a výkaz ziskov a strát.</w:t>
      </w:r>
    </w:p>
    <w:p w:rsidR="00BF0BCE" w:rsidRDefault="00BF0BCE" w:rsidP="006C1B43">
      <w:pPr>
        <w:spacing w:after="0"/>
        <w:rPr>
          <w:b/>
        </w:rPr>
      </w:pPr>
    </w:p>
    <w:p w:rsidR="00BF0BCE" w:rsidRPr="006C1B43" w:rsidRDefault="00BF0BCE" w:rsidP="00F8552B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pohľadávok podľa zostatkovej doby splatnosti:</w:t>
      </w:r>
      <w:r w:rsidRPr="006C1B43">
        <w:rPr>
          <w:b/>
          <w:sz w:val="18"/>
          <w:szCs w:val="18"/>
        </w:rPr>
        <w:t xml:space="preserve"> </w:t>
      </w: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BF0BCE" w:rsidRPr="00CD64B1" w:rsidTr="008E66D7">
        <w:trPr>
          <w:trHeight w:val="318"/>
        </w:trPr>
        <w:tc>
          <w:tcPr>
            <w:tcW w:w="5681" w:type="dxa"/>
          </w:tcPr>
          <w:p w:rsidR="00BF0BCE" w:rsidRPr="00CD64B1" w:rsidRDefault="00BF0BCE" w:rsidP="00F8552B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BF0BCE" w:rsidRPr="00CD64B1" w:rsidRDefault="00BF0BCE" w:rsidP="00F8552B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201</w:t>
            </w:r>
            <w:r w:rsidR="003A7092">
              <w:rPr>
                <w:sz w:val="18"/>
                <w:szCs w:val="18"/>
              </w:rPr>
              <w:t>7</w:t>
            </w:r>
          </w:p>
        </w:tc>
      </w:tr>
      <w:tr w:rsidR="00BF0BCE" w:rsidRPr="00CD64B1" w:rsidTr="008E66D7">
        <w:trPr>
          <w:trHeight w:val="318"/>
        </w:trPr>
        <w:tc>
          <w:tcPr>
            <w:tcW w:w="5681" w:type="dxa"/>
          </w:tcPr>
          <w:p w:rsidR="00BF0BCE" w:rsidRPr="00CD64B1" w:rsidRDefault="00BF0BCE" w:rsidP="00F8552B">
            <w:pPr>
              <w:spacing w:after="0"/>
              <w:ind w:left="57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Dlhodobé pohľadávky spolu z toho:</w:t>
            </w:r>
          </w:p>
        </w:tc>
        <w:tc>
          <w:tcPr>
            <w:tcW w:w="3247" w:type="dxa"/>
          </w:tcPr>
          <w:p w:rsidR="00BF0BCE" w:rsidRPr="00CD64B1" w:rsidRDefault="003A7092" w:rsidP="003A7092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0BCE" w:rsidRPr="00CD64B1" w:rsidTr="008E66D7">
        <w:trPr>
          <w:trHeight w:val="318"/>
        </w:trPr>
        <w:tc>
          <w:tcPr>
            <w:tcW w:w="5681" w:type="dxa"/>
          </w:tcPr>
          <w:p w:rsidR="00BF0BCE" w:rsidRPr="00CD64B1" w:rsidRDefault="00BF0BCE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 xml:space="preserve">Pohľadávky so zostatkovou dobou spoločnosti nad päť rokov </w:t>
            </w:r>
          </w:p>
        </w:tc>
        <w:tc>
          <w:tcPr>
            <w:tcW w:w="3247" w:type="dxa"/>
          </w:tcPr>
          <w:p w:rsidR="00BF0BCE" w:rsidRPr="00CD64B1" w:rsidRDefault="003A7092" w:rsidP="003A7092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0BCE" w:rsidRPr="00CD64B1" w:rsidTr="008E66D7">
        <w:trPr>
          <w:trHeight w:val="427"/>
        </w:trPr>
        <w:tc>
          <w:tcPr>
            <w:tcW w:w="5681" w:type="dxa"/>
          </w:tcPr>
          <w:p w:rsidR="00BF0BCE" w:rsidRPr="00CD64B1" w:rsidRDefault="00BF0BCE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Pohľadávky so zostatkovou dobou spoločnosti jeden až päť rokov</w:t>
            </w:r>
          </w:p>
        </w:tc>
        <w:tc>
          <w:tcPr>
            <w:tcW w:w="3247" w:type="dxa"/>
          </w:tcPr>
          <w:p w:rsidR="00BF0BCE" w:rsidRPr="00CD64B1" w:rsidRDefault="00BF0BCE" w:rsidP="00F8552B">
            <w:pPr>
              <w:spacing w:after="0"/>
              <w:rPr>
                <w:sz w:val="18"/>
                <w:szCs w:val="18"/>
              </w:rPr>
            </w:pPr>
          </w:p>
        </w:tc>
      </w:tr>
      <w:tr w:rsidR="00BF0BCE" w:rsidRPr="00CD64B1" w:rsidTr="008E66D7">
        <w:trPr>
          <w:trHeight w:val="278"/>
        </w:trPr>
        <w:tc>
          <w:tcPr>
            <w:tcW w:w="5681" w:type="dxa"/>
          </w:tcPr>
          <w:p w:rsidR="00BF0BCE" w:rsidRPr="00CD64B1" w:rsidRDefault="00BF0BCE" w:rsidP="00F8552B">
            <w:pPr>
              <w:spacing w:after="0"/>
              <w:ind w:left="57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Krátkodobé pohľadávky spolu z toho:</w:t>
            </w:r>
          </w:p>
        </w:tc>
        <w:tc>
          <w:tcPr>
            <w:tcW w:w="3247" w:type="dxa"/>
          </w:tcPr>
          <w:p w:rsidR="005171D3" w:rsidRPr="00CD64B1" w:rsidRDefault="005171D3" w:rsidP="005171D3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2 972</w:t>
            </w:r>
          </w:p>
        </w:tc>
      </w:tr>
      <w:tr w:rsidR="00BF0BCE" w:rsidRPr="00CD64B1" w:rsidTr="008E66D7">
        <w:trPr>
          <w:trHeight w:val="193"/>
        </w:trPr>
        <w:tc>
          <w:tcPr>
            <w:tcW w:w="5681" w:type="dxa"/>
          </w:tcPr>
          <w:p w:rsidR="00BF0BCE" w:rsidRPr="00CD64B1" w:rsidRDefault="00BF0BCE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247" w:type="dxa"/>
          </w:tcPr>
          <w:p w:rsidR="00BF0BCE" w:rsidRPr="00CD64B1" w:rsidRDefault="003A7092" w:rsidP="00E0687A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171D3">
              <w:rPr>
                <w:sz w:val="18"/>
                <w:szCs w:val="18"/>
              </w:rPr>
              <w:t xml:space="preserve"> 972</w:t>
            </w:r>
          </w:p>
        </w:tc>
      </w:tr>
      <w:tr w:rsidR="00BF0BCE" w:rsidRPr="00CD64B1" w:rsidTr="008E66D7">
        <w:trPr>
          <w:trHeight w:val="248"/>
        </w:trPr>
        <w:tc>
          <w:tcPr>
            <w:tcW w:w="5681" w:type="dxa"/>
          </w:tcPr>
          <w:p w:rsidR="00BF0BCE" w:rsidRPr="00CD64B1" w:rsidRDefault="00BF0BCE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247" w:type="dxa"/>
          </w:tcPr>
          <w:p w:rsidR="00BF0BCE" w:rsidRPr="00CD64B1" w:rsidRDefault="00BF0BCE" w:rsidP="00F8552B">
            <w:pPr>
              <w:spacing w:after="0"/>
              <w:ind w:left="57"/>
              <w:rPr>
                <w:sz w:val="18"/>
                <w:szCs w:val="18"/>
              </w:rPr>
            </w:pPr>
          </w:p>
        </w:tc>
      </w:tr>
    </w:tbl>
    <w:p w:rsidR="00BF0BCE" w:rsidRDefault="00BF0BCE" w:rsidP="006C1B43">
      <w:r>
        <w:t xml:space="preserve">    </w:t>
      </w:r>
    </w:p>
    <w:p w:rsidR="00BF0BCE" w:rsidRDefault="00BF0BCE" w:rsidP="006C1B43"/>
    <w:p w:rsidR="00BF0BCE" w:rsidRDefault="00BF0BCE" w:rsidP="00F8552B">
      <w:r>
        <w:t xml:space="preserve">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43806694  </w:t>
      </w:r>
      <w:r>
        <w:tab/>
      </w:r>
      <w:r>
        <w:tab/>
        <w:t xml:space="preserve">         DIČ:2022475081</w:t>
      </w:r>
    </w:p>
    <w:p w:rsidR="00BF0BCE" w:rsidRDefault="00BF0BCE" w:rsidP="00CA6082">
      <w:pPr>
        <w:spacing w:after="0"/>
      </w:pPr>
    </w:p>
    <w:p w:rsidR="00BF0BCE" w:rsidRDefault="00BF0BCE" w:rsidP="006C1B43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záväzkov podľa zostatkovej doby splatnosti:</w:t>
      </w:r>
      <w:r w:rsidRPr="006C1B43">
        <w:rPr>
          <w:b/>
          <w:sz w:val="18"/>
          <w:szCs w:val="18"/>
        </w:rPr>
        <w:t xml:space="preserve"> </w:t>
      </w:r>
    </w:p>
    <w:p w:rsidR="00BF0BCE" w:rsidRPr="006C1B43" w:rsidRDefault="00BF0BCE" w:rsidP="006C1B43">
      <w:pPr>
        <w:spacing w:after="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BF0BCE" w:rsidRPr="00CD64B1" w:rsidTr="008869E6">
        <w:trPr>
          <w:trHeight w:val="318"/>
        </w:trPr>
        <w:tc>
          <w:tcPr>
            <w:tcW w:w="5681" w:type="dxa"/>
          </w:tcPr>
          <w:p w:rsidR="00BF0BCE" w:rsidRPr="00CD64B1" w:rsidRDefault="00BF0BCE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BF0BCE" w:rsidRPr="00CD64B1" w:rsidRDefault="00BF0BCE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201</w:t>
            </w:r>
            <w:r w:rsidR="003157CB">
              <w:rPr>
                <w:sz w:val="18"/>
                <w:szCs w:val="18"/>
              </w:rPr>
              <w:t>7</w:t>
            </w:r>
          </w:p>
        </w:tc>
      </w:tr>
      <w:tr w:rsidR="00BF0BCE" w:rsidRPr="00CD64B1" w:rsidTr="008869E6">
        <w:trPr>
          <w:trHeight w:val="318"/>
        </w:trPr>
        <w:tc>
          <w:tcPr>
            <w:tcW w:w="5681" w:type="dxa"/>
          </w:tcPr>
          <w:p w:rsidR="00BF0BCE" w:rsidRPr="00CD64B1" w:rsidRDefault="00BF0BCE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Dlhodobé záväzky spolu:</w:t>
            </w:r>
          </w:p>
        </w:tc>
        <w:tc>
          <w:tcPr>
            <w:tcW w:w="3247" w:type="dxa"/>
          </w:tcPr>
          <w:p w:rsidR="00BF0BCE" w:rsidRPr="00CD64B1" w:rsidRDefault="003A7092" w:rsidP="003A709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4 633</w:t>
            </w:r>
          </w:p>
        </w:tc>
      </w:tr>
      <w:tr w:rsidR="00BF0BCE" w:rsidRPr="00CD64B1" w:rsidTr="008869E6">
        <w:trPr>
          <w:trHeight w:val="318"/>
        </w:trPr>
        <w:tc>
          <w:tcPr>
            <w:tcW w:w="5681" w:type="dxa"/>
          </w:tcPr>
          <w:p w:rsidR="00BF0BCE" w:rsidRPr="00CD64B1" w:rsidRDefault="00BF0BCE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 xml:space="preserve">Záväzky so zostatkovou dobou spoločnosti nad päť rokov </w:t>
            </w:r>
          </w:p>
        </w:tc>
        <w:tc>
          <w:tcPr>
            <w:tcW w:w="3247" w:type="dxa"/>
          </w:tcPr>
          <w:p w:rsidR="00BF0BCE" w:rsidRPr="00CD64B1" w:rsidRDefault="003A7092" w:rsidP="003A709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4 633</w:t>
            </w:r>
          </w:p>
        </w:tc>
      </w:tr>
      <w:tr w:rsidR="00BF0BCE" w:rsidRPr="00CD64B1" w:rsidTr="008869E6">
        <w:trPr>
          <w:trHeight w:val="427"/>
        </w:trPr>
        <w:tc>
          <w:tcPr>
            <w:tcW w:w="5681" w:type="dxa"/>
          </w:tcPr>
          <w:p w:rsidR="00BF0BCE" w:rsidRPr="00CD64B1" w:rsidRDefault="00BF0BCE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so zostatkovou dobou spoločnosti jeden až päť rokov</w:t>
            </w:r>
          </w:p>
        </w:tc>
        <w:tc>
          <w:tcPr>
            <w:tcW w:w="3247" w:type="dxa"/>
          </w:tcPr>
          <w:p w:rsidR="00BF0BCE" w:rsidRPr="00CD64B1" w:rsidRDefault="00BF0BCE" w:rsidP="00E0687A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BF0BCE" w:rsidRPr="00CD64B1" w:rsidTr="008869E6">
        <w:trPr>
          <w:trHeight w:val="278"/>
        </w:trPr>
        <w:tc>
          <w:tcPr>
            <w:tcW w:w="5681" w:type="dxa"/>
          </w:tcPr>
          <w:p w:rsidR="00BF0BCE" w:rsidRPr="00CD64B1" w:rsidRDefault="00BF0BCE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 xml:space="preserve">Krátkodobé </w:t>
            </w:r>
            <w:r w:rsidR="003A7092" w:rsidRPr="00CD64B1">
              <w:rPr>
                <w:b/>
                <w:sz w:val="18"/>
                <w:szCs w:val="18"/>
              </w:rPr>
              <w:t>záväzky</w:t>
            </w:r>
            <w:r w:rsidRPr="00CD64B1">
              <w:rPr>
                <w:b/>
                <w:sz w:val="18"/>
                <w:szCs w:val="18"/>
              </w:rPr>
              <w:t xml:space="preserve"> spolu z toho:</w:t>
            </w:r>
          </w:p>
        </w:tc>
        <w:tc>
          <w:tcPr>
            <w:tcW w:w="3247" w:type="dxa"/>
          </w:tcPr>
          <w:p w:rsidR="00BF0BCE" w:rsidRPr="00CD64B1" w:rsidRDefault="003A7092" w:rsidP="00E0687A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</w:t>
            </w:r>
          </w:p>
        </w:tc>
      </w:tr>
      <w:tr w:rsidR="00BF0BCE" w:rsidRPr="00CD64B1" w:rsidTr="008869E6">
        <w:trPr>
          <w:trHeight w:val="193"/>
        </w:trPr>
        <w:tc>
          <w:tcPr>
            <w:tcW w:w="5681" w:type="dxa"/>
          </w:tcPr>
          <w:p w:rsidR="00BF0BCE" w:rsidRPr="00CD64B1" w:rsidRDefault="00BF0BCE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do lehoty splatnosti</w:t>
            </w:r>
          </w:p>
        </w:tc>
        <w:tc>
          <w:tcPr>
            <w:tcW w:w="3247" w:type="dxa"/>
          </w:tcPr>
          <w:p w:rsidR="00BF0BCE" w:rsidRPr="00CD64B1" w:rsidRDefault="003A7092" w:rsidP="003A709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</w:t>
            </w:r>
          </w:p>
        </w:tc>
      </w:tr>
      <w:tr w:rsidR="00BF0BCE" w:rsidRPr="00CD64B1" w:rsidTr="008869E6">
        <w:trPr>
          <w:trHeight w:val="248"/>
        </w:trPr>
        <w:tc>
          <w:tcPr>
            <w:tcW w:w="5681" w:type="dxa"/>
          </w:tcPr>
          <w:p w:rsidR="00BF0BCE" w:rsidRPr="00CD64B1" w:rsidRDefault="00BF0BCE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247" w:type="dxa"/>
          </w:tcPr>
          <w:p w:rsidR="00BF0BCE" w:rsidRPr="00CD64B1" w:rsidRDefault="00BF0BCE" w:rsidP="00E0687A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</w:tbl>
    <w:p w:rsidR="00BF0BCE" w:rsidRPr="006C1B43" w:rsidRDefault="00BF0BCE" w:rsidP="00CA6082">
      <w:pPr>
        <w:spacing w:after="0"/>
        <w:rPr>
          <w:sz w:val="18"/>
          <w:szCs w:val="18"/>
        </w:rPr>
      </w:pPr>
    </w:p>
    <w:p w:rsidR="00BF0BCE" w:rsidRPr="00CA6082" w:rsidRDefault="00BF0BCE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záväzky zabezpečené záložným právom alebo inou formou zabezpečenia.</w:t>
      </w:r>
    </w:p>
    <w:p w:rsidR="00BF0BCE" w:rsidRPr="00CA6082" w:rsidRDefault="00BF0BCE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neúčtovala o položkách nákladov a výnosov, ktoré mali výnimočný rozsah alebo výskyt.</w:t>
      </w:r>
    </w:p>
    <w:p w:rsidR="003A7092" w:rsidRPr="003A7092" w:rsidRDefault="00BF0BCE" w:rsidP="003A7092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vlastné akcie.</w:t>
      </w:r>
    </w:p>
    <w:p w:rsidR="00BF0BCE" w:rsidRDefault="00BF0BCE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finančné povinnosti, ktoré sa nevyskytujú v súvahe.</w:t>
      </w:r>
    </w:p>
    <w:p w:rsidR="003A7092" w:rsidRPr="003A7092" w:rsidRDefault="003A7092" w:rsidP="003A7092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Pr="003A7092">
        <w:rPr>
          <w:sz w:val="18"/>
          <w:szCs w:val="18"/>
        </w:rPr>
        <w:t>Spoločnosť neeviduje podmienené záväzky.</w:t>
      </w:r>
    </w:p>
    <w:p w:rsidR="003A7092" w:rsidRPr="00CA6082" w:rsidRDefault="003A7092" w:rsidP="00B201EA">
      <w:pPr>
        <w:rPr>
          <w:sz w:val="18"/>
          <w:szCs w:val="18"/>
        </w:rPr>
      </w:pPr>
      <w:r w:rsidRPr="003A709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3A7092">
        <w:rPr>
          <w:sz w:val="18"/>
          <w:szCs w:val="18"/>
        </w:rPr>
        <w:t xml:space="preserve">    Spoločnosť má účet v</w:t>
      </w:r>
      <w:r>
        <w:rPr>
          <w:sz w:val="18"/>
          <w:szCs w:val="18"/>
        </w:rPr>
        <w:t> </w:t>
      </w:r>
      <w:proofErr w:type="spellStart"/>
      <w:r>
        <w:rPr>
          <w:sz w:val="18"/>
          <w:szCs w:val="18"/>
        </w:rPr>
        <w:t>Primabanke</w:t>
      </w:r>
      <w:proofErr w:type="spellEnd"/>
      <w:r>
        <w:rPr>
          <w:sz w:val="18"/>
          <w:szCs w:val="18"/>
        </w:rPr>
        <w:t>,</w:t>
      </w:r>
      <w:r w:rsidRPr="003A7092">
        <w:rPr>
          <w:sz w:val="18"/>
          <w:szCs w:val="18"/>
        </w:rPr>
        <w:t xml:space="preserve"> a.s. – stav účtu k 31.12.2017 je vo výške </w:t>
      </w:r>
      <w:r>
        <w:rPr>
          <w:sz w:val="18"/>
          <w:szCs w:val="18"/>
        </w:rPr>
        <w:t>22,90</w:t>
      </w:r>
      <w:r w:rsidRPr="003A7092">
        <w:rPr>
          <w:sz w:val="18"/>
          <w:szCs w:val="18"/>
        </w:rPr>
        <w:t xml:space="preserve"> €.</w:t>
      </w:r>
    </w:p>
    <w:p w:rsidR="00BF0BCE" w:rsidRPr="00CA6082" w:rsidRDefault="00BF0BCE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neposkytuje účasť na dôchodkových programoch pre zamestnancov.</w:t>
      </w:r>
    </w:p>
    <w:p w:rsidR="00BF0BCE" w:rsidRPr="00CA6082" w:rsidRDefault="00BF0BCE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neposkytla členom orgánov ÚJ záruky, zabezpečenia, pôžičky, plnenia na súkromné účely.  </w:t>
      </w:r>
    </w:p>
    <w:p w:rsidR="00BF0BCE" w:rsidRPr="00CA6082" w:rsidRDefault="00BF0BCE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Spoločnosti nie je udelené výlučné právo alebo osobitné právo, ktorým jej bolo udelené právo poskytovať        </w:t>
      </w:r>
    </w:p>
    <w:p w:rsidR="00BF0BCE" w:rsidRPr="00CA6082" w:rsidRDefault="00BF0BCE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služby vo verejnom záujme. </w:t>
      </w:r>
    </w:p>
    <w:p w:rsidR="00BF0BCE" w:rsidRPr="00CA6082" w:rsidRDefault="00BF0BCE" w:rsidP="00587185">
      <w:pPr>
        <w:spacing w:after="0"/>
        <w:rPr>
          <w:sz w:val="18"/>
          <w:szCs w:val="18"/>
        </w:rPr>
      </w:pPr>
    </w:p>
    <w:p w:rsidR="00BF0BCE" w:rsidRPr="00CA6082" w:rsidRDefault="00BF0BCE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ekonomicky spriaznené osoby.</w:t>
      </w:r>
    </w:p>
    <w:p w:rsidR="00BF0BCE" w:rsidRPr="00CA6082" w:rsidRDefault="00BF0BCE" w:rsidP="00587185">
      <w:pPr>
        <w:spacing w:after="0"/>
        <w:rPr>
          <w:sz w:val="18"/>
          <w:szCs w:val="18"/>
        </w:rPr>
      </w:pPr>
    </w:p>
    <w:p w:rsidR="00BF0BCE" w:rsidRPr="00CA6082" w:rsidRDefault="003157CB" w:rsidP="00587185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Po 31. Decembri 2017</w:t>
      </w:r>
      <w:r w:rsidR="00BF0BCE" w:rsidRPr="00CA6082">
        <w:rPr>
          <w:sz w:val="18"/>
          <w:szCs w:val="18"/>
        </w:rPr>
        <w:t xml:space="preserve"> nenastali žiadne udalosti majúce významný vplyv na vecné zobrazenie skutočnosti,    </w:t>
      </w:r>
    </w:p>
    <w:p w:rsidR="00BF0BCE" w:rsidRPr="00CA6082" w:rsidRDefault="00BF0BCE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ktoré sú predmetom účtovníctva. </w:t>
      </w:r>
    </w:p>
    <w:sectPr w:rsidR="00BF0BCE" w:rsidRPr="00CA6082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D343A4"/>
    <w:rsid w:val="00125F58"/>
    <w:rsid w:val="001A07E3"/>
    <w:rsid w:val="001B5E39"/>
    <w:rsid w:val="00220F14"/>
    <w:rsid w:val="0023368F"/>
    <w:rsid w:val="003157CB"/>
    <w:rsid w:val="00320EEC"/>
    <w:rsid w:val="003A7092"/>
    <w:rsid w:val="003F0102"/>
    <w:rsid w:val="004A7628"/>
    <w:rsid w:val="005171D3"/>
    <w:rsid w:val="00587185"/>
    <w:rsid w:val="005D2C45"/>
    <w:rsid w:val="005F0437"/>
    <w:rsid w:val="006C1B43"/>
    <w:rsid w:val="007F1A20"/>
    <w:rsid w:val="00830468"/>
    <w:rsid w:val="008869E6"/>
    <w:rsid w:val="008E66D7"/>
    <w:rsid w:val="0090241D"/>
    <w:rsid w:val="0097142A"/>
    <w:rsid w:val="00A420C4"/>
    <w:rsid w:val="00AA58E1"/>
    <w:rsid w:val="00B201EA"/>
    <w:rsid w:val="00B95A57"/>
    <w:rsid w:val="00BF0BCE"/>
    <w:rsid w:val="00CA6082"/>
    <w:rsid w:val="00CB523E"/>
    <w:rsid w:val="00CD64B1"/>
    <w:rsid w:val="00D343A4"/>
    <w:rsid w:val="00D9778A"/>
    <w:rsid w:val="00DD5C12"/>
    <w:rsid w:val="00E0687A"/>
    <w:rsid w:val="00E602F5"/>
    <w:rsid w:val="00F8552B"/>
    <w:rsid w:val="00FE1312"/>
    <w:rsid w:val="00FF1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435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3-01</vt:lpstr>
    </vt:vector>
  </TitlesOfParts>
  <Company>Hewlett-Packard Company</Company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Admin</dc:creator>
  <cp:lastModifiedBy>Admin</cp:lastModifiedBy>
  <cp:revision>5</cp:revision>
  <cp:lastPrinted>2018-06-25T16:31:00Z</cp:lastPrinted>
  <dcterms:created xsi:type="dcterms:W3CDTF">2018-06-26T12:36:00Z</dcterms:created>
  <dcterms:modified xsi:type="dcterms:W3CDTF">2018-07-01T19:34:00Z</dcterms:modified>
</cp:coreProperties>
</file>