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6A4" w:rsidRDefault="007E42B8" w:rsidP="007E42B8">
      <w:pPr>
        <w:ind w:left="1416"/>
        <w:rPr>
          <w:sz w:val="32"/>
          <w:szCs w:val="32"/>
        </w:rPr>
      </w:pPr>
      <w:bookmarkStart w:id="0" w:name="_GoBack"/>
      <w:bookmarkEnd w:id="0"/>
      <w:r w:rsidRPr="007E42B8">
        <w:rPr>
          <w:sz w:val="32"/>
          <w:szCs w:val="32"/>
        </w:rPr>
        <w:t>Poznámky  k individuálnej účtovnej závierke mik</w:t>
      </w:r>
      <w:r w:rsidR="004073E6">
        <w:rPr>
          <w:sz w:val="32"/>
          <w:szCs w:val="32"/>
        </w:rPr>
        <w:t>roúčtovnej  jednotky za rok 2017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>Názov ÚJ :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Vepz a Mont spol.s.r.o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365 21 990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DIČ: SDK2021342180</w:t>
      </w:r>
    </w:p>
    <w:p w:rsidR="00EF5F8C" w:rsidRDefault="00CE39FA" w:rsidP="00EF5F8C">
      <w:pPr>
        <w:spacing w:line="240" w:lineRule="auto"/>
        <w:rPr>
          <w:b/>
          <w:sz w:val="28"/>
          <w:szCs w:val="28"/>
        </w:rPr>
      </w:pPr>
      <w:r>
        <w:rPr>
          <w:sz w:val="32"/>
          <w:szCs w:val="32"/>
        </w:rPr>
        <w:lastRenderedPageBreak/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 w:rsidRPr="00EF5F8C">
        <w:rPr>
          <w:sz w:val="28"/>
          <w:szCs w:val="28"/>
        </w:rPr>
        <w:tab/>
      </w:r>
      <w:r w:rsidR="00EF5F8C" w:rsidRPr="00EF5F8C">
        <w:rPr>
          <w:b/>
          <w:sz w:val="28"/>
          <w:szCs w:val="28"/>
        </w:rPr>
        <w:t>ČI.I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  <w:t>Všeobecné údaje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Názov účtovnej jednotky: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>Vepz a Mont spol.s.r.o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sídlo spoločnosti: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Jur nad Hronom 247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deň zápisu do OR: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22.07.1997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OR OS Nitra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odd.Sro vložka č. 10420/N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právna forma: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spoločnosť s r.o.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Spoločníci: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  <w:t>Mgr. Adriana Kovács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podiel v obchodnej spoločnosti na ZI:</w:t>
      </w:r>
      <w:r>
        <w:rPr>
          <w:i/>
          <w:sz w:val="24"/>
          <w:szCs w:val="24"/>
        </w:rPr>
        <w:tab/>
        <w:t>100%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výška ZI 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splatené: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štatutárny zástupca – konateľ: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Mgr. Adriana Kovács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EF5F8C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 nie je materskou účtovnou jednotkou, a nemá povinnosť zostavovať konsolidovanú účtovnú závierku.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Priemerný počet zamestnancov: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0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vykonávala nasledovnú podnikateľskú činnosť, z ktorej dosiahla príjmy: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a/účtovné a právne  poradenstvo pre subjekty verejnej správy</w:t>
      </w:r>
      <w:r w:rsidR="009C7858">
        <w:rPr>
          <w:i/>
          <w:sz w:val="24"/>
          <w:szCs w:val="24"/>
        </w:rPr>
        <w:t xml:space="preserve"> a RO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b/ sprostredkovateľská činnosť predaj tovaru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5162CB" w:rsidRPr="005162CB" w:rsidRDefault="005162CB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>Čl. II.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  <w:t>Informácie o prijatých postupoch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</w:p>
    <w:p w:rsidR="005162CB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a/</w:t>
      </w:r>
      <w:r w:rsidRPr="00607213">
        <w:rPr>
          <w:i/>
          <w:sz w:val="24"/>
          <w:szCs w:val="24"/>
        </w:rPr>
        <w:t xml:space="preserve">Účtovná závierka je zostavená </w:t>
      </w:r>
      <w:r w:rsidR="004073E6">
        <w:rPr>
          <w:i/>
          <w:sz w:val="24"/>
          <w:szCs w:val="24"/>
        </w:rPr>
        <w:t>za rok 2017</w:t>
      </w:r>
      <w:r w:rsidRPr="00607213">
        <w:rPr>
          <w:i/>
          <w:sz w:val="24"/>
          <w:szCs w:val="24"/>
        </w:rPr>
        <w:t xml:space="preserve"> , a spoločnosť nepretržite pokračuje v podnik</w:t>
      </w:r>
      <w:r w:rsidR="004073E6">
        <w:rPr>
          <w:i/>
          <w:sz w:val="24"/>
          <w:szCs w:val="24"/>
        </w:rPr>
        <w:t>ateľskej činnosti aj v roku 2018</w:t>
      </w:r>
      <w:r w:rsidRPr="00607213">
        <w:rPr>
          <w:i/>
          <w:sz w:val="24"/>
          <w:szCs w:val="24"/>
        </w:rPr>
        <w:t>.</w:t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b/ Majetok a zásoby sú  oceňované  v obstarávacej cene, na základe  nadobúdacieho dokladu a to dodávateľskej faktúry pri kúpe.</w:t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Spoločnosť nenadobudla majetok vytvorený vlastnou činnosťou.</w:t>
      </w:r>
    </w:p>
    <w:p w:rsidR="00607213" w:rsidRDefault="004073E6" w:rsidP="00607213">
      <w:pPr>
        <w:tabs>
          <w:tab w:val="left" w:pos="5625"/>
        </w:tabs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c/ Spoločnosť  neevidovala  k 31.12.2017 odpisovaný majetok</w:t>
      </w:r>
      <w:r w:rsidR="00607213">
        <w:rPr>
          <w:i/>
          <w:sz w:val="24"/>
          <w:szCs w:val="24"/>
        </w:rPr>
        <w:tab/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d/ Sp</w:t>
      </w:r>
      <w:r w:rsidR="004073E6">
        <w:rPr>
          <w:i/>
          <w:sz w:val="24"/>
          <w:szCs w:val="24"/>
        </w:rPr>
        <w:t>oločnosť neevidovala v roku 2017</w:t>
      </w:r>
      <w:r>
        <w:rPr>
          <w:i/>
          <w:sz w:val="24"/>
          <w:szCs w:val="24"/>
        </w:rPr>
        <w:t xml:space="preserve"> úver, ani iné prijaté návratné výpomoci, okrem bežných vkladov</w:t>
      </w:r>
      <w:r w:rsidR="004073E6">
        <w:rPr>
          <w:i/>
          <w:sz w:val="24"/>
          <w:szCs w:val="24"/>
        </w:rPr>
        <w:t xml:space="preserve"> spoločníka v priebehu roka 2017</w:t>
      </w:r>
      <w:r>
        <w:rPr>
          <w:i/>
          <w:sz w:val="24"/>
          <w:szCs w:val="24"/>
        </w:rPr>
        <w:t xml:space="preserve"> na vyrovnanie časového nesúlade medzi príjmami a výdavkami spoločnosti.</w:t>
      </w:r>
    </w:p>
    <w:p w:rsidR="00731DB4" w:rsidRDefault="00731DB4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e/ S</w:t>
      </w:r>
      <w:r w:rsidR="004073E6">
        <w:rPr>
          <w:i/>
          <w:sz w:val="24"/>
          <w:szCs w:val="24"/>
        </w:rPr>
        <w:t xml:space="preserve">poločnosť neúčtovala v roku 2017 </w:t>
      </w:r>
      <w:r>
        <w:rPr>
          <w:i/>
          <w:sz w:val="24"/>
          <w:szCs w:val="24"/>
        </w:rPr>
        <w:t xml:space="preserve"> o dotáciach , ani iných grantoch.</w:t>
      </w:r>
    </w:p>
    <w:p w:rsidR="00731DB4" w:rsidRDefault="00731DB4" w:rsidP="00EF5F8C">
      <w:pPr>
        <w:spacing w:line="240" w:lineRule="auto"/>
        <w:rPr>
          <w:i/>
          <w:sz w:val="24"/>
          <w:szCs w:val="24"/>
        </w:rPr>
      </w:pPr>
    </w:p>
    <w:p w:rsidR="00731DB4" w:rsidRPr="00731DB4" w:rsidRDefault="00731DB4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731DB4">
        <w:rPr>
          <w:b/>
          <w:i/>
          <w:sz w:val="24"/>
          <w:szCs w:val="24"/>
        </w:rPr>
        <w:t>Čl. III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  <w:r w:rsidRPr="00731DB4">
        <w:rPr>
          <w:b/>
          <w:i/>
          <w:sz w:val="24"/>
          <w:szCs w:val="24"/>
        </w:rPr>
        <w:t xml:space="preserve">           Informácie,ktoré vysvetľujú a dopĺňajú  súvahu a  výkazu ziskov a</w:t>
      </w:r>
      <w:r>
        <w:rPr>
          <w:b/>
          <w:i/>
          <w:sz w:val="24"/>
          <w:szCs w:val="24"/>
        </w:rPr>
        <w:t> </w:t>
      </w:r>
      <w:r w:rsidRPr="00731DB4">
        <w:rPr>
          <w:b/>
          <w:i/>
          <w:sz w:val="24"/>
          <w:szCs w:val="24"/>
        </w:rPr>
        <w:t>strát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</w:p>
    <w:p w:rsidR="00731DB4" w:rsidRDefault="00731DB4" w:rsidP="00EF5F8C">
      <w:pPr>
        <w:spacing w:line="240" w:lineRule="auto"/>
        <w:rPr>
          <w:sz w:val="24"/>
          <w:szCs w:val="24"/>
        </w:rPr>
      </w:pPr>
      <w:r>
        <w:rPr>
          <w:b/>
          <w:i/>
          <w:sz w:val="24"/>
          <w:szCs w:val="24"/>
        </w:rPr>
        <w:t>a/ informácie o nákladoch a výnosoch ÚJ</w:t>
      </w:r>
    </w:p>
    <w:p w:rsidR="00731DB4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náklady  z prevád</w:t>
      </w:r>
      <w:r w:rsidR="004073E6">
        <w:rPr>
          <w:i/>
          <w:sz w:val="24"/>
          <w:szCs w:val="24"/>
        </w:rPr>
        <w:t>zkovej činnosti ÚJ</w:t>
      </w:r>
      <w:r w:rsidR="004073E6">
        <w:rPr>
          <w:i/>
          <w:sz w:val="24"/>
          <w:szCs w:val="24"/>
        </w:rPr>
        <w:tab/>
      </w:r>
      <w:r w:rsidR="004073E6">
        <w:rPr>
          <w:i/>
          <w:sz w:val="24"/>
          <w:szCs w:val="24"/>
        </w:rPr>
        <w:tab/>
      </w:r>
      <w:r w:rsidR="004073E6">
        <w:rPr>
          <w:i/>
          <w:sz w:val="24"/>
          <w:szCs w:val="24"/>
        </w:rPr>
        <w:tab/>
      </w:r>
    </w:p>
    <w:p w:rsidR="00E64B98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výnosy z prevád</w:t>
      </w:r>
      <w:r w:rsidR="004073E6">
        <w:rPr>
          <w:i/>
          <w:sz w:val="24"/>
          <w:szCs w:val="24"/>
        </w:rPr>
        <w:t>zkovej činnosti ÚJ</w:t>
      </w:r>
      <w:r w:rsidR="004073E6">
        <w:rPr>
          <w:i/>
          <w:sz w:val="24"/>
          <w:szCs w:val="24"/>
        </w:rPr>
        <w:tab/>
      </w:r>
      <w:r w:rsidR="004073E6">
        <w:rPr>
          <w:i/>
          <w:sz w:val="24"/>
          <w:szCs w:val="24"/>
        </w:rPr>
        <w:tab/>
      </w:r>
      <w:r w:rsidR="004073E6">
        <w:rPr>
          <w:i/>
          <w:sz w:val="24"/>
          <w:szCs w:val="24"/>
        </w:rPr>
        <w:tab/>
      </w: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hospodársky výs</w:t>
      </w:r>
      <w:r w:rsidR="004073E6">
        <w:rPr>
          <w:i/>
          <w:sz w:val="24"/>
          <w:szCs w:val="24"/>
        </w:rPr>
        <w:t>ledok za obdobie 2017</w:t>
      </w:r>
      <w:r w:rsidR="004073E6">
        <w:rPr>
          <w:i/>
          <w:sz w:val="24"/>
          <w:szCs w:val="24"/>
        </w:rPr>
        <w:tab/>
      </w:r>
      <w:r w:rsidR="004073E6">
        <w:rPr>
          <w:i/>
          <w:sz w:val="24"/>
          <w:szCs w:val="24"/>
        </w:rPr>
        <w:tab/>
      </w:r>
    </w:p>
    <w:p w:rsidR="009578CE" w:rsidRDefault="009578CE" w:rsidP="00EF5F8C">
      <w:pPr>
        <w:spacing w:line="240" w:lineRule="auto"/>
        <w:rPr>
          <w:b/>
          <w:i/>
          <w:sz w:val="24"/>
          <w:szCs w:val="24"/>
        </w:rPr>
      </w:pPr>
      <w:r w:rsidRPr="009578CE">
        <w:rPr>
          <w:b/>
          <w:i/>
          <w:sz w:val="24"/>
          <w:szCs w:val="24"/>
        </w:rPr>
        <w:t>b/ informácie o</w:t>
      </w:r>
      <w:r>
        <w:rPr>
          <w:b/>
          <w:i/>
          <w:sz w:val="24"/>
          <w:szCs w:val="24"/>
        </w:rPr>
        <w:t> </w:t>
      </w:r>
      <w:r w:rsidRPr="009578CE">
        <w:rPr>
          <w:b/>
          <w:i/>
          <w:sz w:val="24"/>
          <w:szCs w:val="24"/>
        </w:rPr>
        <w:t>aktívach</w:t>
      </w:r>
    </w:p>
    <w:p w:rsidR="009578CE" w:rsidRPr="004107B7" w:rsidRDefault="009578CE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Odberateľské pohľadávky tvoria pohľadávky  z bežného obchodného styku,</w:t>
      </w:r>
    </w:p>
    <w:p w:rsidR="004107B7" w:rsidRPr="004107B7" w:rsidRDefault="004107B7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V tom sú aj pohľadávky po splatnosti z roku 2010 vo výške 292,10 EUR, spoločnosť</w:t>
      </w:r>
    </w:p>
    <w:p w:rsidR="004107B7" w:rsidRPr="004107B7" w:rsidRDefault="004107B7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 xml:space="preserve"> Espinn s.r.o</w:t>
      </w:r>
    </w:p>
    <w:p w:rsidR="00440AF8" w:rsidRDefault="009578CE" w:rsidP="00EF5F8C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c</w:t>
      </w:r>
      <w:r w:rsidR="003645F8" w:rsidRPr="003645F8">
        <w:rPr>
          <w:b/>
          <w:i/>
          <w:sz w:val="24"/>
          <w:szCs w:val="24"/>
        </w:rPr>
        <w:t>/ informácie o</w:t>
      </w:r>
      <w:r w:rsidR="00A2196A">
        <w:rPr>
          <w:b/>
          <w:i/>
          <w:sz w:val="24"/>
          <w:szCs w:val="24"/>
        </w:rPr>
        <w:t> </w:t>
      </w:r>
      <w:r w:rsidR="003645F8" w:rsidRPr="003645F8">
        <w:rPr>
          <w:b/>
          <w:i/>
          <w:sz w:val="24"/>
          <w:szCs w:val="24"/>
        </w:rPr>
        <w:t>záväzkoch</w:t>
      </w:r>
    </w:p>
    <w:p w:rsidR="00A2196A" w:rsidRDefault="00A2196A" w:rsidP="00EF5F8C">
      <w:pPr>
        <w:spacing w:line="240" w:lineRule="auto"/>
        <w:rPr>
          <w:i/>
          <w:sz w:val="24"/>
          <w:szCs w:val="24"/>
        </w:rPr>
      </w:pPr>
      <w:r w:rsidRPr="00A2196A">
        <w:rPr>
          <w:i/>
          <w:sz w:val="24"/>
          <w:szCs w:val="24"/>
        </w:rPr>
        <w:t>Spoločnosť eviduje záväzky z bežného obcho</w:t>
      </w:r>
      <w:r w:rsidR="004073E6">
        <w:rPr>
          <w:i/>
          <w:sz w:val="24"/>
          <w:szCs w:val="24"/>
        </w:rPr>
        <w:t>dného styku .</w:t>
      </w:r>
    </w:p>
    <w:p w:rsidR="00A2196A" w:rsidRDefault="004073E6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Na účte 343 boli účtované záväzky voči  FR SR .</w:t>
      </w:r>
    </w:p>
    <w:p w:rsidR="00A2196A" w:rsidRPr="00A2196A" w:rsidRDefault="00A2196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Ostatné záväzky na účte 325* tvoria záväzky so splácania drobného HM neodpisovaného </w:t>
      </w:r>
      <w:r w:rsidR="006E7560">
        <w:rPr>
          <w:i/>
          <w:sz w:val="24"/>
          <w:szCs w:val="24"/>
        </w:rPr>
        <w:t>,nakúpený na splátky – mobilný telefón.</w:t>
      </w:r>
    </w:p>
    <w:p w:rsidR="00944ECA" w:rsidRPr="00E64B98" w:rsidRDefault="00944EC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Dodá</w:t>
      </w:r>
      <w:r w:rsidR="004073E6">
        <w:rPr>
          <w:i/>
          <w:sz w:val="24"/>
          <w:szCs w:val="24"/>
        </w:rPr>
        <w:t>va</w:t>
      </w:r>
      <w:r>
        <w:rPr>
          <w:i/>
          <w:sz w:val="24"/>
          <w:szCs w:val="24"/>
        </w:rPr>
        <w:t>teľské záv</w:t>
      </w:r>
      <w:r w:rsidR="004073E6">
        <w:rPr>
          <w:i/>
          <w:sz w:val="24"/>
          <w:szCs w:val="24"/>
        </w:rPr>
        <w:t xml:space="preserve">äzky </w:t>
      </w:r>
      <w:r>
        <w:rPr>
          <w:i/>
          <w:sz w:val="24"/>
          <w:szCs w:val="24"/>
        </w:rPr>
        <w:t xml:space="preserve"> tvoria záväzky z bežného obchodného styku priebežne splácané.</w:t>
      </w:r>
    </w:p>
    <w:p w:rsidR="00731DB4" w:rsidRDefault="00944ECA" w:rsidP="00EF5F8C">
      <w:pPr>
        <w:spacing w:line="240" w:lineRule="auto"/>
        <w:rPr>
          <w:i/>
          <w:sz w:val="24"/>
          <w:szCs w:val="24"/>
        </w:rPr>
      </w:pPr>
      <w:r w:rsidRPr="003B4C6C">
        <w:rPr>
          <w:i/>
          <w:sz w:val="24"/>
          <w:szCs w:val="24"/>
        </w:rPr>
        <w:t>b</w:t>
      </w:r>
      <w:r w:rsidRPr="003B4C6C">
        <w:rPr>
          <w:b/>
          <w:i/>
          <w:sz w:val="24"/>
          <w:szCs w:val="24"/>
        </w:rPr>
        <w:t>/ Ostatné záväzky voči spoločníkom</w:t>
      </w:r>
      <w:r w:rsidRPr="003B4C6C">
        <w:rPr>
          <w:i/>
          <w:sz w:val="24"/>
          <w:szCs w:val="24"/>
        </w:rPr>
        <w:t xml:space="preserve"> tvoria vklady z úhrady</w:t>
      </w:r>
      <w:r w:rsidR="009578CE" w:rsidRPr="003B4C6C">
        <w:rPr>
          <w:i/>
          <w:sz w:val="24"/>
          <w:szCs w:val="24"/>
        </w:rPr>
        <w:t xml:space="preserve"> straty predchádzajúcich období, účtované na ú</w:t>
      </w:r>
      <w:r w:rsidR="004073E6">
        <w:rPr>
          <w:i/>
          <w:sz w:val="24"/>
          <w:szCs w:val="24"/>
        </w:rPr>
        <w:t>čte 365*, a dotácie , krátkodobé vklady spoločníka  na časové preklenutie úhrad záväzkov a platieb  za dodávateľské faktúry po splatnosti z obchodného styku.</w:t>
      </w:r>
    </w:p>
    <w:p w:rsidR="004073E6" w:rsidRPr="003B4C6C" w:rsidRDefault="004073E6" w:rsidP="00EF5F8C">
      <w:pPr>
        <w:spacing w:line="240" w:lineRule="auto"/>
        <w:rPr>
          <w:i/>
          <w:sz w:val="24"/>
          <w:szCs w:val="24"/>
        </w:rPr>
      </w:pPr>
    </w:p>
    <w:p w:rsidR="00EF5F8C" w:rsidRDefault="004073E6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Vypracované: 30.06.2018</w:t>
      </w:r>
    </w:p>
    <w:p w:rsidR="00CE39FA" w:rsidRPr="00EF5F8C" w:rsidRDefault="00CE39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Vypracovala: Mgr. Adriana Kovács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sectPr w:rsidR="00EF5F8C" w:rsidRPr="00EF5F8C" w:rsidSect="003C6F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6396" w:rsidRDefault="00786396" w:rsidP="00440AF8">
      <w:pPr>
        <w:spacing w:after="0" w:line="240" w:lineRule="auto"/>
      </w:pPr>
      <w:r>
        <w:separator/>
      </w:r>
    </w:p>
  </w:endnote>
  <w:endnote w:type="continuationSeparator" w:id="1">
    <w:p w:rsidR="00786396" w:rsidRDefault="00786396" w:rsidP="00440A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6396" w:rsidRDefault="00786396" w:rsidP="00440AF8">
      <w:pPr>
        <w:spacing w:after="0" w:line="240" w:lineRule="auto"/>
      </w:pPr>
      <w:r>
        <w:separator/>
      </w:r>
    </w:p>
  </w:footnote>
  <w:footnote w:type="continuationSeparator" w:id="1">
    <w:p w:rsidR="00786396" w:rsidRDefault="00786396" w:rsidP="00440A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011B0"/>
    <w:rsid w:val="000834A8"/>
    <w:rsid w:val="001509CE"/>
    <w:rsid w:val="003645F8"/>
    <w:rsid w:val="003B4C6C"/>
    <w:rsid w:val="003C6F75"/>
    <w:rsid w:val="004073E6"/>
    <w:rsid w:val="004107B7"/>
    <w:rsid w:val="00440AF8"/>
    <w:rsid w:val="005162CB"/>
    <w:rsid w:val="00607213"/>
    <w:rsid w:val="006E7560"/>
    <w:rsid w:val="00731DB4"/>
    <w:rsid w:val="00786396"/>
    <w:rsid w:val="007E42B8"/>
    <w:rsid w:val="008017C1"/>
    <w:rsid w:val="00944ECA"/>
    <w:rsid w:val="009578CE"/>
    <w:rsid w:val="009C7858"/>
    <w:rsid w:val="00A2196A"/>
    <w:rsid w:val="00AC7D5D"/>
    <w:rsid w:val="00C011B0"/>
    <w:rsid w:val="00CA16A4"/>
    <w:rsid w:val="00CE39FA"/>
    <w:rsid w:val="00D81878"/>
    <w:rsid w:val="00E64B98"/>
    <w:rsid w:val="00EF5F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6F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Asus</cp:lastModifiedBy>
  <cp:revision>2</cp:revision>
  <dcterms:created xsi:type="dcterms:W3CDTF">2018-07-02T19:10:00Z</dcterms:created>
  <dcterms:modified xsi:type="dcterms:W3CDTF">2018-07-02T19:10:00Z</dcterms:modified>
</cp:coreProperties>
</file>