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6F6" w:rsidRPr="008C2EC2" w:rsidRDefault="007F49E5">
      <w:pPr>
        <w:rPr>
          <w:rFonts w:ascii="Times New Roman" w:hAnsi="Times New Roman" w:cs="Times New Roman"/>
          <w:b/>
          <w:sz w:val="24"/>
          <w:szCs w:val="24"/>
        </w:rPr>
      </w:pPr>
      <w:r w:rsidRPr="008C2EC2">
        <w:rPr>
          <w:rFonts w:ascii="Times New Roman" w:hAnsi="Times New Roman" w:cs="Times New Roman"/>
          <w:b/>
          <w:sz w:val="24"/>
          <w:szCs w:val="24"/>
        </w:rPr>
        <w:t>Poznámky Úč MÚJ 3-01         IČO  46531343         DIČ 2023441321</w:t>
      </w:r>
    </w:p>
    <w:p w:rsidR="007F49E5" w:rsidRPr="008C2EC2" w:rsidRDefault="007F49E5" w:rsidP="00A01FBA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EC2">
        <w:rPr>
          <w:rFonts w:ascii="Times New Roman" w:hAnsi="Times New Roman" w:cs="Times New Roman"/>
          <w:b/>
          <w:sz w:val="24"/>
          <w:szCs w:val="24"/>
        </w:rPr>
        <w:t>Čl.</w:t>
      </w:r>
      <w:r w:rsidR="00A01FBA" w:rsidRPr="008C2E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2EC2">
        <w:rPr>
          <w:rFonts w:ascii="Times New Roman" w:hAnsi="Times New Roman" w:cs="Times New Roman"/>
          <w:b/>
          <w:sz w:val="24"/>
          <w:szCs w:val="24"/>
        </w:rPr>
        <w:t>I</w:t>
      </w:r>
    </w:p>
    <w:p w:rsidR="007F49E5" w:rsidRPr="008C2EC2" w:rsidRDefault="007F49E5" w:rsidP="00A01FBA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EC2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7F49E5" w:rsidRPr="008C2EC2" w:rsidRDefault="007F49E5" w:rsidP="007F49E5">
      <w:pPr>
        <w:rPr>
          <w:rFonts w:ascii="Times New Roman" w:hAnsi="Times New Roman" w:cs="Times New Roman"/>
          <w:sz w:val="24"/>
          <w:szCs w:val="24"/>
        </w:rPr>
      </w:pPr>
    </w:p>
    <w:p w:rsidR="007F49E5" w:rsidRPr="008C2EC2" w:rsidRDefault="007F49E5" w:rsidP="007F49E5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C2EC2">
        <w:rPr>
          <w:rFonts w:ascii="Times New Roman" w:hAnsi="Times New Roman" w:cs="Times New Roman"/>
          <w:sz w:val="24"/>
          <w:szCs w:val="24"/>
        </w:rPr>
        <w:t>Meno a priezvisko právnickej osoby</w:t>
      </w:r>
    </w:p>
    <w:p w:rsidR="007F49E5" w:rsidRPr="008C2EC2" w:rsidRDefault="007F49E5" w:rsidP="007F49E5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8C2EC2">
        <w:rPr>
          <w:rFonts w:ascii="Times New Roman" w:hAnsi="Times New Roman" w:cs="Times New Roman"/>
          <w:sz w:val="24"/>
          <w:szCs w:val="24"/>
        </w:rPr>
        <w:t>MH Trade Nitra</w:t>
      </w:r>
    </w:p>
    <w:p w:rsidR="007F49E5" w:rsidRPr="008C2EC2" w:rsidRDefault="007F49E5" w:rsidP="007F49E5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8C2EC2">
        <w:rPr>
          <w:rFonts w:ascii="Times New Roman" w:hAnsi="Times New Roman" w:cs="Times New Roman"/>
          <w:sz w:val="24"/>
          <w:szCs w:val="24"/>
        </w:rPr>
        <w:t>IČO:  46531343</w:t>
      </w:r>
    </w:p>
    <w:p w:rsidR="007F49E5" w:rsidRPr="008C2EC2" w:rsidRDefault="007F49E5" w:rsidP="007F49E5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8C2EC2">
        <w:rPr>
          <w:rFonts w:ascii="Times New Roman" w:hAnsi="Times New Roman" w:cs="Times New Roman"/>
          <w:sz w:val="24"/>
          <w:szCs w:val="24"/>
        </w:rPr>
        <w:t>DIČ:  2023441321</w:t>
      </w:r>
    </w:p>
    <w:p w:rsidR="007F49E5" w:rsidRPr="008C2EC2" w:rsidRDefault="007F49E5" w:rsidP="007F49E5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8C2EC2">
        <w:rPr>
          <w:rFonts w:ascii="Times New Roman" w:hAnsi="Times New Roman" w:cs="Times New Roman"/>
          <w:sz w:val="24"/>
          <w:szCs w:val="24"/>
        </w:rPr>
        <w:t>Sídlo PO: Cintorínska 213, 951 43 Jelšovce</w:t>
      </w:r>
    </w:p>
    <w:p w:rsidR="007F49E5" w:rsidRPr="008C2EC2" w:rsidRDefault="007F49E5" w:rsidP="007F49E5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8C2EC2">
        <w:rPr>
          <w:rFonts w:ascii="Times New Roman" w:hAnsi="Times New Roman" w:cs="Times New Roman"/>
          <w:sz w:val="24"/>
          <w:szCs w:val="24"/>
        </w:rPr>
        <w:t>PO zapísa</w:t>
      </w:r>
      <w:r w:rsidR="00A01FBA" w:rsidRPr="008C2EC2">
        <w:rPr>
          <w:rFonts w:ascii="Times New Roman" w:hAnsi="Times New Roman" w:cs="Times New Roman"/>
          <w:sz w:val="24"/>
          <w:szCs w:val="24"/>
        </w:rPr>
        <w:t>ná na Okresnom súde Nitra, oddiel Sro vložka 30886/N</w:t>
      </w:r>
    </w:p>
    <w:p w:rsidR="00A01FBA" w:rsidRPr="008C2EC2" w:rsidRDefault="00A01FBA" w:rsidP="007F49E5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8C2EC2">
        <w:rPr>
          <w:rFonts w:ascii="Times New Roman" w:hAnsi="Times New Roman" w:cs="Times New Roman"/>
          <w:sz w:val="24"/>
          <w:szCs w:val="24"/>
        </w:rPr>
        <w:t>Konateľ: Ing. Hroššo Martin</w:t>
      </w:r>
    </w:p>
    <w:p w:rsidR="00A01FBA" w:rsidRPr="008C2EC2" w:rsidRDefault="00A01FBA" w:rsidP="007F49E5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8C2EC2">
        <w:rPr>
          <w:rFonts w:ascii="Times New Roman" w:hAnsi="Times New Roman" w:cs="Times New Roman"/>
          <w:sz w:val="24"/>
          <w:szCs w:val="24"/>
        </w:rPr>
        <w:t>PO prevádzkuje dve malé predajné jednotky umiestnené v Centro Nitra a Tesco Galeria Nitra</w:t>
      </w:r>
    </w:p>
    <w:p w:rsidR="00A01FBA" w:rsidRPr="008C2EC2" w:rsidRDefault="00A01FBA" w:rsidP="00A01FBA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C2EC2">
        <w:rPr>
          <w:rFonts w:ascii="Times New Roman" w:hAnsi="Times New Roman" w:cs="Times New Roman"/>
          <w:sz w:val="24"/>
          <w:szCs w:val="24"/>
        </w:rPr>
        <w:t>Priemerný prepočítaný počet zamestnancov: 4</w:t>
      </w:r>
    </w:p>
    <w:p w:rsidR="00A01FBA" w:rsidRPr="008C2EC2" w:rsidRDefault="00A01FBA" w:rsidP="00A01FBA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A01FBA" w:rsidRPr="00880867" w:rsidRDefault="00A01FBA" w:rsidP="00A01FBA">
      <w:pPr>
        <w:pStyle w:val="Odsekzoznamu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867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A01FBA" w:rsidRDefault="00A01FBA" w:rsidP="00A01FBA">
      <w:pPr>
        <w:pStyle w:val="Odsekzoznamu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867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880867" w:rsidRDefault="00880867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880867">
        <w:rPr>
          <w:rFonts w:ascii="Times New Roman" w:hAnsi="Times New Roman" w:cs="Times New Roman"/>
          <w:sz w:val="24"/>
          <w:szCs w:val="24"/>
        </w:rPr>
        <w:t>Účtovná závierka je zostavená za splnenia predpokladu</w:t>
      </w:r>
      <w:r>
        <w:rPr>
          <w:rFonts w:ascii="Times New Roman" w:hAnsi="Times New Roman" w:cs="Times New Roman"/>
          <w:sz w:val="24"/>
          <w:szCs w:val="24"/>
        </w:rPr>
        <w:t>, že účtovná jednotka bude nepretržite pokračovať vo svojej činnosti</w:t>
      </w:r>
    </w:p>
    <w:p w:rsidR="00880867" w:rsidRDefault="00880867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oceňovania jednotlivých položiek majetku a záväzkov:</w:t>
      </w:r>
    </w:p>
    <w:p w:rsidR="00880867" w:rsidRDefault="00880867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a/ dlhodobého hmotného majetku cenou obstarania</w:t>
      </w:r>
    </w:p>
    <w:p w:rsidR="00880867" w:rsidRDefault="00880867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b/ zásob obstaraných kúpou, zásob vytvorených vlastnou činnosťou vlastnými nákladmi</w:t>
      </w:r>
    </w:p>
    <w:p w:rsidR="00880867" w:rsidRDefault="00880867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c/ pohľadávok menovitou  hodnotou</w:t>
      </w:r>
    </w:p>
    <w:p w:rsidR="00880867" w:rsidRDefault="00880867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d/ krátkodobého finančného majetku menovitou hodnotou</w:t>
      </w:r>
    </w:p>
    <w:p w:rsidR="00880867" w:rsidRDefault="00880867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e/ záväzkov menovitou hodnotou</w:t>
      </w:r>
    </w:p>
    <w:p w:rsidR="00880867" w:rsidRDefault="00880867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880867" w:rsidRPr="00156404" w:rsidRDefault="00880867" w:rsidP="00156404">
      <w:pPr>
        <w:pStyle w:val="Odsekzoznamu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6404">
        <w:rPr>
          <w:rFonts w:ascii="Times New Roman" w:hAnsi="Times New Roman" w:cs="Times New Roman"/>
          <w:b/>
          <w:sz w:val="24"/>
          <w:szCs w:val="24"/>
        </w:rPr>
        <w:t>Čl III</w:t>
      </w:r>
    </w:p>
    <w:p w:rsidR="00880867" w:rsidRPr="00156404" w:rsidRDefault="00880867" w:rsidP="00156404">
      <w:pPr>
        <w:pStyle w:val="Odsekzoznamu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6404">
        <w:rPr>
          <w:rFonts w:ascii="Times New Roman" w:hAnsi="Times New Roman" w:cs="Times New Roman"/>
          <w:b/>
          <w:sz w:val="24"/>
          <w:szCs w:val="24"/>
        </w:rPr>
        <w:t>Informácie, ktoré vysvetľujú a dopĺňajú súvahu a</w:t>
      </w:r>
      <w:r w:rsidR="00156404" w:rsidRPr="001564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56404">
        <w:rPr>
          <w:rFonts w:ascii="Times New Roman" w:hAnsi="Times New Roman" w:cs="Times New Roman"/>
          <w:b/>
          <w:sz w:val="24"/>
          <w:szCs w:val="24"/>
        </w:rPr>
        <w:t>výkaz zisk</w:t>
      </w:r>
      <w:r w:rsidR="00156404" w:rsidRPr="00156404">
        <w:rPr>
          <w:rFonts w:ascii="Times New Roman" w:hAnsi="Times New Roman" w:cs="Times New Roman"/>
          <w:b/>
          <w:sz w:val="24"/>
          <w:szCs w:val="24"/>
        </w:rPr>
        <w:t>ov  a strát</w:t>
      </w:r>
    </w:p>
    <w:p w:rsidR="00880867" w:rsidRPr="00156404" w:rsidRDefault="00880867" w:rsidP="00156404">
      <w:pPr>
        <w:pStyle w:val="Odsekzoznamu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0867" w:rsidRDefault="00156404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 w:rsidRPr="00156404">
        <w:rPr>
          <w:rFonts w:ascii="Times New Roman" w:hAnsi="Times New Roman" w:cs="Times New Roman"/>
          <w:sz w:val="24"/>
          <w:szCs w:val="24"/>
        </w:rPr>
        <w:t>PO účtuje v podvojnom účtovníctve</w:t>
      </w:r>
      <w:r w:rsidR="00700DBD">
        <w:rPr>
          <w:rFonts w:ascii="Times New Roman" w:hAnsi="Times New Roman" w:cs="Times New Roman"/>
          <w:sz w:val="24"/>
          <w:szCs w:val="24"/>
        </w:rPr>
        <w:t>:</w:t>
      </w:r>
    </w:p>
    <w:p w:rsidR="00156404" w:rsidRDefault="00156404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Strana MD súvahy k 31.12.2017 vykazuje</w:t>
      </w:r>
      <w:r w:rsidR="00700DB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00DBD" w:rsidRDefault="00700DBD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Zásoby v hodnote :  11 120 EUR</w:t>
      </w:r>
    </w:p>
    <w:p w:rsidR="00700DBD" w:rsidRDefault="00700DBD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Bankový účet :              182 EUR</w:t>
      </w:r>
    </w:p>
    <w:p w:rsidR="00700DBD" w:rsidRDefault="00700DBD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ČR                                 470 EUR  </w:t>
      </w:r>
    </w:p>
    <w:p w:rsidR="00156404" w:rsidRDefault="00156404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156404" w:rsidRDefault="00156404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strane D vykazuje PO k 31.12.2017</w:t>
      </w:r>
    </w:p>
    <w:p w:rsidR="00156404" w:rsidRDefault="00700DBD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Pohľadávky za zamestnancami      1 268 EUR</w:t>
      </w:r>
    </w:p>
    <w:p w:rsidR="00700DBD" w:rsidRDefault="00700DBD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Zúčtovanie s poisťovňami                 271EUR</w:t>
      </w:r>
    </w:p>
    <w:p w:rsidR="00700DBD" w:rsidRDefault="00700DBD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Daň z príjmov                                   960 EUR </w:t>
      </w:r>
    </w:p>
    <w:p w:rsidR="00700DBD" w:rsidRDefault="00700DBD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Ostatné dane                                     562 EUR</w:t>
      </w:r>
    </w:p>
    <w:p w:rsidR="00700DBD" w:rsidRDefault="00700DBD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Záväzok voči spol.                      19 298 EUR</w:t>
      </w:r>
    </w:p>
    <w:p w:rsidR="00700DBD" w:rsidRDefault="00700DBD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156404" w:rsidRDefault="00156404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Výkaz ziskov a strát:</w:t>
      </w:r>
    </w:p>
    <w:p w:rsidR="00156404" w:rsidRDefault="00156404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nákladovej časti má PO zaúčtované iba náklady, ktoré sa viažu k vykázaným výnosom</w:t>
      </w:r>
    </w:p>
    <w:p w:rsidR="00156404" w:rsidRDefault="00156404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156404" w:rsidRDefault="00156404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nákladoch PO zaúčtovala:</w:t>
      </w:r>
    </w:p>
    <w:p w:rsidR="00700DBD" w:rsidRDefault="00700DBD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Spotrebu materiálu vo výške       3 044  EUR</w:t>
      </w:r>
    </w:p>
    <w:p w:rsidR="00700DBD" w:rsidRDefault="00700DBD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nák. pred.tovaru                14 100  EUR</w:t>
      </w:r>
    </w:p>
    <w:p w:rsidR="00700DBD" w:rsidRDefault="00700DBD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Služby                                        15 215  EUR</w:t>
      </w:r>
    </w:p>
    <w:p w:rsidR="004865E9" w:rsidRDefault="00700DBD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Mzdové náklady                        </w:t>
      </w:r>
      <w:r w:rsidR="004865E9">
        <w:rPr>
          <w:rFonts w:ascii="Times New Roman" w:hAnsi="Times New Roman" w:cs="Times New Roman"/>
          <w:sz w:val="24"/>
          <w:szCs w:val="24"/>
        </w:rPr>
        <w:t>16 002  EUR</w:t>
      </w:r>
    </w:p>
    <w:p w:rsidR="004865E9" w:rsidRDefault="004865E9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Odpisy                                         3 473  EUR</w:t>
      </w:r>
    </w:p>
    <w:p w:rsidR="004865E9" w:rsidRDefault="004865E9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Ostatné.finančné náklady            1 186  EUR</w:t>
      </w:r>
    </w:p>
    <w:p w:rsidR="004865E9" w:rsidRDefault="004865E9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4865E9" w:rsidRDefault="004865E9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 výnosoch PO zaúčtovala:</w:t>
      </w:r>
    </w:p>
    <w:p w:rsidR="004865E9" w:rsidRDefault="004865E9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Tržby za tovar   v hodnote          43 034 EUR</w:t>
      </w:r>
    </w:p>
    <w:p w:rsidR="00700DBD" w:rsidRDefault="004865E9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Tržby z predaja služieb                   350  EUR                </w:t>
      </w:r>
      <w:r w:rsidR="00700DB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56404" w:rsidRDefault="00156404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156404" w:rsidRDefault="00156404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31.12.2017 PO akcie nevlastní</w:t>
      </w:r>
    </w:p>
    <w:p w:rsidR="00156404" w:rsidRDefault="00156404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156404" w:rsidRDefault="00156404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k 31.12.2017 zaúčtovala náklady na činnosť vo výške</w:t>
      </w:r>
      <w:r w:rsidR="004865E9">
        <w:rPr>
          <w:rFonts w:ascii="Times New Roman" w:hAnsi="Times New Roman" w:cs="Times New Roman"/>
          <w:sz w:val="24"/>
          <w:szCs w:val="24"/>
        </w:rPr>
        <w:t xml:space="preserve">   54 488,56  EUR</w:t>
      </w:r>
    </w:p>
    <w:p w:rsidR="00156404" w:rsidRDefault="00156404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výnosy na činnosť</w:t>
      </w:r>
      <w:r w:rsidR="004865E9">
        <w:rPr>
          <w:rFonts w:ascii="Times New Roman" w:hAnsi="Times New Roman" w:cs="Times New Roman"/>
          <w:sz w:val="24"/>
          <w:szCs w:val="24"/>
        </w:rPr>
        <w:t xml:space="preserve">                   43 384,06  EUR</w:t>
      </w:r>
    </w:p>
    <w:p w:rsidR="00156404" w:rsidRPr="00156404" w:rsidRDefault="00156404" w:rsidP="00880867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dosiahla stratu vo výške</w:t>
      </w:r>
      <w:r w:rsidR="004865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11 104,50  EUR.</w:t>
      </w:r>
    </w:p>
    <w:p w:rsidR="00A01FBA" w:rsidRPr="008C2EC2" w:rsidRDefault="00A01FBA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Pr="008C2EC2" w:rsidRDefault="008C2EC2" w:rsidP="008C2E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8C2EC2" w:rsidRPr="008C2EC2" w:rsidRDefault="008C2EC2" w:rsidP="008C2EC2">
      <w:pPr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P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EC2" w:rsidRPr="00A01FBA" w:rsidRDefault="008C2EC2" w:rsidP="008C2EC2">
      <w:pPr>
        <w:pStyle w:val="Odsekzoznamu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C2EC2" w:rsidRPr="00A01FBA" w:rsidSect="008C2EC2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A2FB3"/>
    <w:multiLevelType w:val="hybridMultilevel"/>
    <w:tmpl w:val="854639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D37D2"/>
    <w:multiLevelType w:val="hybridMultilevel"/>
    <w:tmpl w:val="DC74D11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571093"/>
    <w:multiLevelType w:val="hybridMultilevel"/>
    <w:tmpl w:val="432A10D8"/>
    <w:lvl w:ilvl="0" w:tplc="FE6C21E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55" w:hanging="360"/>
      </w:pPr>
    </w:lvl>
    <w:lvl w:ilvl="2" w:tplc="041B001B" w:tentative="1">
      <w:start w:val="1"/>
      <w:numFmt w:val="lowerRoman"/>
      <w:lvlText w:val="%3."/>
      <w:lvlJc w:val="right"/>
      <w:pPr>
        <w:ind w:left="2475" w:hanging="180"/>
      </w:pPr>
    </w:lvl>
    <w:lvl w:ilvl="3" w:tplc="041B000F" w:tentative="1">
      <w:start w:val="1"/>
      <w:numFmt w:val="decimal"/>
      <w:lvlText w:val="%4."/>
      <w:lvlJc w:val="left"/>
      <w:pPr>
        <w:ind w:left="3195" w:hanging="360"/>
      </w:pPr>
    </w:lvl>
    <w:lvl w:ilvl="4" w:tplc="041B0019" w:tentative="1">
      <w:start w:val="1"/>
      <w:numFmt w:val="lowerLetter"/>
      <w:lvlText w:val="%5."/>
      <w:lvlJc w:val="left"/>
      <w:pPr>
        <w:ind w:left="3915" w:hanging="360"/>
      </w:pPr>
    </w:lvl>
    <w:lvl w:ilvl="5" w:tplc="041B001B" w:tentative="1">
      <w:start w:val="1"/>
      <w:numFmt w:val="lowerRoman"/>
      <w:lvlText w:val="%6."/>
      <w:lvlJc w:val="right"/>
      <w:pPr>
        <w:ind w:left="4635" w:hanging="180"/>
      </w:pPr>
    </w:lvl>
    <w:lvl w:ilvl="6" w:tplc="041B000F" w:tentative="1">
      <w:start w:val="1"/>
      <w:numFmt w:val="decimal"/>
      <w:lvlText w:val="%7."/>
      <w:lvlJc w:val="left"/>
      <w:pPr>
        <w:ind w:left="5355" w:hanging="360"/>
      </w:pPr>
    </w:lvl>
    <w:lvl w:ilvl="7" w:tplc="041B0019" w:tentative="1">
      <w:start w:val="1"/>
      <w:numFmt w:val="lowerLetter"/>
      <w:lvlText w:val="%8."/>
      <w:lvlJc w:val="left"/>
      <w:pPr>
        <w:ind w:left="6075" w:hanging="360"/>
      </w:pPr>
    </w:lvl>
    <w:lvl w:ilvl="8" w:tplc="041B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4FB64D5E"/>
    <w:multiLevelType w:val="hybridMultilevel"/>
    <w:tmpl w:val="854639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1B4BDA"/>
    <w:multiLevelType w:val="hybridMultilevel"/>
    <w:tmpl w:val="854639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drawingGridHorizontalSpacing w:val="110"/>
  <w:displayHorizontalDrawingGridEvery w:val="2"/>
  <w:characterSpacingControl w:val="doNotCompress"/>
  <w:compat/>
  <w:rsids>
    <w:rsidRoot w:val="00AF3D53"/>
    <w:rsid w:val="00156404"/>
    <w:rsid w:val="004865E9"/>
    <w:rsid w:val="00700DBD"/>
    <w:rsid w:val="007F49E5"/>
    <w:rsid w:val="00880867"/>
    <w:rsid w:val="008C2EC2"/>
    <w:rsid w:val="00A00D87"/>
    <w:rsid w:val="00A01FBA"/>
    <w:rsid w:val="00AF3D53"/>
    <w:rsid w:val="00B13458"/>
    <w:rsid w:val="00BB3A78"/>
    <w:rsid w:val="00D606F6"/>
    <w:rsid w:val="00F1087E"/>
    <w:rsid w:val="00F43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606F6"/>
  </w:style>
  <w:style w:type="paragraph" w:styleId="Nadpis1">
    <w:name w:val="heading 1"/>
    <w:basedOn w:val="Normlny"/>
    <w:next w:val="Normlny"/>
    <w:link w:val="Nadpis1Char"/>
    <w:uiPriority w:val="9"/>
    <w:qFormat/>
    <w:rsid w:val="008C2E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C2EC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7F49E5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7F49E5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8C2E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8C2E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DB8FD4-98F9-4460-AB76-64B68EF70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pc-lenovo</dc:creator>
  <cp:lastModifiedBy>pc-lenovo</cp:lastModifiedBy>
  <cp:revision>9</cp:revision>
  <cp:lastPrinted>2018-06-27T20:45:00Z</cp:lastPrinted>
  <dcterms:created xsi:type="dcterms:W3CDTF">2018-06-27T20:10:00Z</dcterms:created>
  <dcterms:modified xsi:type="dcterms:W3CDTF">2018-07-02T19:38:00Z</dcterms:modified>
</cp:coreProperties>
</file>