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201</w:t>
      </w:r>
      <w:r w:rsidR="00280ED1">
        <w:rPr>
          <w:b/>
          <w:sz w:val="32"/>
        </w:rPr>
        <w:t>7</w:t>
      </w:r>
    </w:p>
    <w:p w:rsidR="00B350E8" w:rsidRDefault="00B350E8" w:rsidP="00B350E8">
      <w:pPr>
        <w:jc w:val="center"/>
        <w:rPr>
          <w:b/>
          <w:sz w:val="32"/>
        </w:rPr>
      </w:pPr>
    </w:p>
    <w:p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:rsidR="00272B4D" w:rsidRPr="00ED3502" w:rsidRDefault="00272B4D" w:rsidP="00BB4298">
      <w:pPr>
        <w:jc w:val="center"/>
        <w:rPr>
          <w:b/>
          <w:sz w:val="28"/>
        </w:rPr>
      </w:pPr>
      <w:bookmarkStart w:id="0" w:name="_GoBack"/>
      <w:bookmarkEnd w:id="0"/>
    </w:p>
    <w:p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proofErr w:type="spellStart"/>
      <w:r w:rsidR="00B350E8" w:rsidRPr="00703B78">
        <w:rPr>
          <w:b/>
          <w:sz w:val="36"/>
        </w:rPr>
        <w:t>Globall</w:t>
      </w:r>
      <w:proofErr w:type="spellEnd"/>
      <w:r w:rsidR="00B350E8" w:rsidRPr="00703B78">
        <w:rPr>
          <w:b/>
          <w:sz w:val="36"/>
        </w:rPr>
        <w:t xml:space="preserve"> FG </w:t>
      </w:r>
      <w:proofErr w:type="spellStart"/>
      <w:r w:rsidRPr="00703B78">
        <w:rPr>
          <w:b/>
          <w:sz w:val="36"/>
        </w:rPr>
        <w:t>s.r.o</w:t>
      </w:r>
      <w:proofErr w:type="spellEnd"/>
      <w:r w:rsidRPr="00703B78">
        <w:rPr>
          <w:b/>
          <w:sz w:val="36"/>
        </w:rPr>
        <w:t>.</w:t>
      </w:r>
      <w:r w:rsidRPr="00703B78">
        <w:rPr>
          <w:sz w:val="36"/>
        </w:rPr>
        <w:t xml:space="preserve">  </w:t>
      </w:r>
    </w:p>
    <w:p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ED3502">
        <w:rPr>
          <w:sz w:val="28"/>
        </w:rPr>
        <w:t>Tesáre 18, 956 21 Jacovce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>Miesto podnikania: Tesáre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>Prevádzka: Zvolen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>Vykonávaná činnosť: Poskytovanie služieb rýchleho občerstvenia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sa zostavuje </w:t>
      </w:r>
      <w:r w:rsidR="00280ED1">
        <w:rPr>
          <w:sz w:val="28"/>
        </w:rPr>
        <w:t>druhý</w:t>
      </w:r>
      <w:r>
        <w:rPr>
          <w:sz w:val="28"/>
        </w:rPr>
        <w:t xml:space="preserve"> krát, nakoľko UJ vznikla 4.3.2016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5/Priemerný prepoč</w:t>
      </w:r>
      <w:r w:rsidR="00280ED1">
        <w:rPr>
          <w:sz w:val="28"/>
        </w:rPr>
        <w:t xml:space="preserve">ítaný počet zamestnancov UJ je 0, nakoľko UJ nemala v roku 2017 </w:t>
      </w:r>
      <w:proofErr w:type="spellStart"/>
      <w:r w:rsidR="00280ED1">
        <w:rPr>
          <w:sz w:val="28"/>
        </w:rPr>
        <w:t>žiadných</w:t>
      </w:r>
      <w:proofErr w:type="spellEnd"/>
      <w:r w:rsidR="00280ED1">
        <w:rPr>
          <w:sz w:val="28"/>
        </w:rPr>
        <w:t xml:space="preserve"> </w:t>
      </w:r>
      <w:proofErr w:type="spellStart"/>
      <w:r w:rsidR="00280ED1">
        <w:rPr>
          <w:sz w:val="28"/>
        </w:rPr>
        <w:t>zamestnanocov</w:t>
      </w:r>
      <w:proofErr w:type="spellEnd"/>
      <w:r w:rsidR="00280ED1">
        <w:rPr>
          <w:sz w:val="28"/>
        </w:rPr>
        <w:t>,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:rsidR="00ED3502" w:rsidRDefault="00ED3502" w:rsidP="00B350E8">
      <w:pPr>
        <w:rPr>
          <w:b/>
          <w:sz w:val="28"/>
        </w:rPr>
      </w:pPr>
    </w:p>
    <w:p w:rsidR="00ED3502" w:rsidRDefault="00ED3502" w:rsidP="00B350E8">
      <w:pPr>
        <w:rPr>
          <w:sz w:val="28"/>
        </w:rPr>
      </w:pPr>
      <w:proofErr w:type="spellStart"/>
      <w:r>
        <w:rPr>
          <w:sz w:val="28"/>
        </w:rPr>
        <w:t>Učtovná</w:t>
      </w:r>
      <w:proofErr w:type="spellEnd"/>
      <w:r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</w:p>
    <w:p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:rsidR="00FF215C" w:rsidRDefault="00FF215C" w:rsidP="00B350E8">
      <w:pPr>
        <w:rPr>
          <w:sz w:val="28"/>
        </w:rPr>
      </w:pPr>
    </w:p>
    <w:p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spôsob účtovania zásob- A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="00280ED1">
        <w:rPr>
          <w:rFonts w:ascii="Verdana" w:hAnsi="Verdana"/>
          <w:color w:val="222222"/>
          <w:sz w:val="24"/>
          <w:szCs w:val="24"/>
          <w:shd w:val="clear" w:color="auto" w:fill="FFFFFF"/>
        </w:rPr>
        <w:t>b) spôsob oceňovania zásob -  priemerná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hodnota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Vlastné imanie je tvorené základným imaním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 výsledkom hospodárenia za rok 2016. 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Odpisový plán nebol tvorený, nakoľko ÚJ nemala DHM.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opravované žiadne chyby minulých účtovných období.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žiaden deriváty.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dobou splatnosti kratšou ako 1 rok.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2/ ÚJ nemala počas </w:t>
      </w:r>
      <w:proofErr w:type="spellStart"/>
      <w:r>
        <w:rPr>
          <w:rFonts w:ascii="Verdana" w:hAnsi="Verdana"/>
          <w:color w:val="222222"/>
          <w:sz w:val="24"/>
          <w:szCs w:val="24"/>
          <w:shd w:val="clear" w:color="auto" w:fill="FFFFFF"/>
        </w:rPr>
        <w:t>účt</w:t>
      </w:r>
      <w:proofErr w:type="spellEnd"/>
      <w:r>
        <w:rPr>
          <w:rFonts w:ascii="Verdana" w:hAnsi="Verdana"/>
          <w:color w:val="222222"/>
          <w:sz w:val="24"/>
          <w:szCs w:val="24"/>
          <w:shd w:val="clear" w:color="auto" w:fill="FFFFFF"/>
        </w:rPr>
        <w:t>. obdobia žiadne významné položky ostatných finančných povinností, ktoré by sa nevykazovali v súvahe a </w:t>
      </w:r>
      <w:proofErr w:type="spellStart"/>
      <w:r>
        <w:rPr>
          <w:rFonts w:ascii="Verdana" w:hAnsi="Verdana"/>
          <w:color w:val="222222"/>
          <w:sz w:val="24"/>
          <w:szCs w:val="24"/>
          <w:shd w:val="clear" w:color="auto" w:fill="FFFFFF"/>
        </w:rPr>
        <w:t>ost</w:t>
      </w:r>
      <w:proofErr w:type="spellEnd"/>
      <w:r>
        <w:rPr>
          <w:rFonts w:ascii="Verdana" w:hAnsi="Verdana"/>
          <w:color w:val="222222"/>
          <w:sz w:val="24"/>
          <w:szCs w:val="24"/>
          <w:shd w:val="clear" w:color="auto" w:fill="FFFFFF"/>
        </w:rPr>
        <w:t>. Účtovných výkazoch.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Udalosti, ktoré nastali po dni, ku ktorému sa zostavuje </w:t>
      </w:r>
      <w:proofErr w:type="spellStart"/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účt.závierka</w:t>
      </w:r>
      <w:proofErr w:type="spellEnd"/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b/ rezervy a opravné položky sa nezmenili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d/ ÚJ sa nepredala, ani jej časť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 </w:t>
      </w:r>
      <w:proofErr w:type="spellStart"/>
      <w:r>
        <w:rPr>
          <w:rFonts w:ascii="Verdana" w:hAnsi="Verdana"/>
          <w:color w:val="222222"/>
          <w:sz w:val="24"/>
          <w:szCs w:val="24"/>
          <w:shd w:val="clear" w:color="auto" w:fill="FFFFFF"/>
        </w:rPr>
        <w:t>ni</w:t>
      </w:r>
      <w:proofErr w:type="spellEnd"/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iné cenné papiere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 Tesároch dňa 2</w:t>
      </w:r>
      <w:r w:rsidR="00280ED1">
        <w:rPr>
          <w:rFonts w:ascii="Verdana" w:hAnsi="Verdana"/>
          <w:color w:val="222222"/>
          <w:sz w:val="24"/>
          <w:szCs w:val="24"/>
          <w:shd w:val="clear" w:color="auto" w:fill="FFFFFF"/>
        </w:rPr>
        <w:t>8.6.2018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280ED1" w:rsidRDefault="00280ED1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--------------------------</w:t>
      </w:r>
    </w:p>
    <w:p w:rsidR="00280ED1" w:rsidRPr="00FF215C" w:rsidRDefault="00280ED1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Podpis štatutára</w:t>
      </w:r>
    </w:p>
    <w:p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E8"/>
    <w:rsid w:val="00272B4D"/>
    <w:rsid w:val="00280ED1"/>
    <w:rsid w:val="004C7F84"/>
    <w:rsid w:val="00703B78"/>
    <w:rsid w:val="007B135B"/>
    <w:rsid w:val="00B350E8"/>
    <w:rsid w:val="00BB4298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T420</cp:lastModifiedBy>
  <cp:revision>2</cp:revision>
  <cp:lastPrinted>2018-06-28T12:41:00Z</cp:lastPrinted>
  <dcterms:created xsi:type="dcterms:W3CDTF">2018-06-28T12:41:00Z</dcterms:created>
  <dcterms:modified xsi:type="dcterms:W3CDTF">2018-06-28T12:41:00Z</dcterms:modified>
</cp:coreProperties>
</file>