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Default Extension="emf" ContentType="image/x-emf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5FD" w:rsidRDefault="006C25FD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>
      <w:r w:rsidRPr="002D3D3A">
        <w:rPr>
          <w:noProof/>
          <w:lang w:eastAsia="sk-SK"/>
        </w:rPr>
        <w:drawing>
          <wp:inline distT="0" distB="0" distL="0" distR="0">
            <wp:extent cx="5648325" cy="1762125"/>
            <wp:effectExtent l="19050" t="0" r="9525" b="0"/>
            <wp:docPr id="3" name="Obrázok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5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325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3D3A" w:rsidRDefault="002D3D3A"/>
    <w:p w:rsidR="002D3D3A" w:rsidRDefault="002D3D3A"/>
    <w:p w:rsidR="002D3D3A" w:rsidRPr="002D3D3A" w:rsidRDefault="002D3D3A">
      <w:pPr>
        <w:rPr>
          <w:rFonts w:ascii="Arial CE" w:hAnsi="Arial CE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  <w:r w:rsidRPr="002D3D3A">
        <w:rPr>
          <w:rFonts w:ascii="Arial CE" w:hAnsi="Arial CE"/>
          <w:b/>
          <w:sz w:val="40"/>
          <w:szCs w:val="40"/>
        </w:rPr>
        <w:t xml:space="preserve">Výročná správa spoločnosti za rok </w:t>
      </w:r>
      <w:r w:rsidR="00903627">
        <w:rPr>
          <w:rFonts w:ascii="Arial CE" w:hAnsi="Arial CE"/>
          <w:b/>
          <w:sz w:val="40"/>
          <w:szCs w:val="40"/>
        </w:rPr>
        <w:t>201</w:t>
      </w:r>
      <w:r w:rsidR="001862F6">
        <w:rPr>
          <w:rFonts w:ascii="Arial CE" w:hAnsi="Arial CE"/>
          <w:b/>
          <w:sz w:val="40"/>
          <w:szCs w:val="40"/>
        </w:rPr>
        <w:t>7</w:t>
      </w: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5759A7" w:rsidRDefault="005759A7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Pr="005759A7" w:rsidRDefault="005759A7" w:rsidP="005759A7">
      <w:pPr>
        <w:rPr>
          <w:rFonts w:ascii="Arial CE" w:hAnsi="Arial CE"/>
          <w:sz w:val="24"/>
          <w:szCs w:val="24"/>
        </w:rPr>
      </w:pPr>
      <w:r w:rsidRPr="005759A7">
        <w:rPr>
          <w:rFonts w:ascii="Arial CE" w:hAnsi="Arial CE"/>
          <w:sz w:val="24"/>
          <w:szCs w:val="24"/>
        </w:rPr>
        <w:t xml:space="preserve">Predkladá: Ing. </w:t>
      </w:r>
      <w:r w:rsidR="00C01069">
        <w:rPr>
          <w:rFonts w:ascii="Arial CE" w:hAnsi="Arial CE"/>
          <w:sz w:val="24"/>
          <w:szCs w:val="24"/>
        </w:rPr>
        <w:t>Karol Lipták</w:t>
      </w:r>
      <w:r w:rsidRPr="005759A7">
        <w:rPr>
          <w:rFonts w:ascii="Arial CE" w:hAnsi="Arial CE"/>
          <w:sz w:val="24"/>
          <w:szCs w:val="24"/>
        </w:rPr>
        <w:t xml:space="preserve"> - konateľ</w:t>
      </w: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  <w:r>
        <w:rPr>
          <w:rFonts w:ascii="Arial CE" w:hAnsi="Arial CE"/>
          <w:b/>
          <w:sz w:val="40"/>
          <w:szCs w:val="40"/>
        </w:rPr>
        <w:lastRenderedPageBreak/>
        <w:t>OBSAH</w:t>
      </w: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Pr="002D3D3A" w:rsidRDefault="002D3D3A" w:rsidP="002D3D3A">
      <w:pPr>
        <w:rPr>
          <w:rFonts w:ascii="Arial CE" w:hAnsi="Arial CE"/>
          <w:sz w:val="28"/>
          <w:szCs w:val="28"/>
        </w:rPr>
      </w:pPr>
      <w:r w:rsidRPr="002D3D3A">
        <w:rPr>
          <w:rFonts w:ascii="Arial CE" w:hAnsi="Arial CE"/>
          <w:sz w:val="28"/>
          <w:szCs w:val="28"/>
        </w:rPr>
        <w:t>1. Základné údaje o spoločnosti</w:t>
      </w:r>
    </w:p>
    <w:p w:rsidR="002D3D3A" w:rsidRPr="002D3D3A" w:rsidRDefault="002D3D3A" w:rsidP="002D3D3A">
      <w:pPr>
        <w:rPr>
          <w:rFonts w:ascii="Arial CE" w:hAnsi="Arial CE"/>
          <w:sz w:val="28"/>
          <w:szCs w:val="28"/>
        </w:rPr>
      </w:pPr>
      <w:r w:rsidRPr="002D3D3A">
        <w:rPr>
          <w:rFonts w:ascii="Arial CE" w:hAnsi="Arial CE"/>
          <w:sz w:val="28"/>
          <w:szCs w:val="28"/>
        </w:rPr>
        <w:t>2. Organizačná štruktúra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 w:rsidRPr="002D3D3A">
        <w:rPr>
          <w:rFonts w:ascii="Arial CE" w:hAnsi="Arial CE"/>
          <w:sz w:val="28"/>
          <w:szCs w:val="28"/>
        </w:rPr>
        <w:t xml:space="preserve">3. Porovnanie vybraných ukazovateľov za roky </w:t>
      </w:r>
      <w:r w:rsidR="00903627">
        <w:rPr>
          <w:rFonts w:ascii="Arial CE" w:hAnsi="Arial CE"/>
          <w:sz w:val="28"/>
          <w:szCs w:val="28"/>
        </w:rPr>
        <w:t>201</w:t>
      </w:r>
      <w:r w:rsidR="001862F6">
        <w:rPr>
          <w:rFonts w:ascii="Arial CE" w:hAnsi="Arial CE"/>
          <w:sz w:val="28"/>
          <w:szCs w:val="28"/>
        </w:rPr>
        <w:t>6</w:t>
      </w:r>
      <w:r w:rsidRPr="002D3D3A">
        <w:rPr>
          <w:rFonts w:ascii="Arial CE" w:hAnsi="Arial CE"/>
          <w:sz w:val="28"/>
          <w:szCs w:val="28"/>
        </w:rPr>
        <w:t>-</w:t>
      </w:r>
      <w:r w:rsidR="00903627">
        <w:rPr>
          <w:rFonts w:ascii="Arial CE" w:hAnsi="Arial CE"/>
          <w:sz w:val="28"/>
          <w:szCs w:val="28"/>
        </w:rPr>
        <w:t>201</w:t>
      </w:r>
      <w:r w:rsidR="001862F6">
        <w:rPr>
          <w:rFonts w:ascii="Arial CE" w:hAnsi="Arial CE"/>
          <w:sz w:val="28"/>
          <w:szCs w:val="28"/>
        </w:rPr>
        <w:t>7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4. Rozdelenie výsledku hospodárenia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5. Predpokladaný vývoj spoločnosti - rozvoj nových aktivít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6. Ostatné informácie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E1B69" w:rsidRDefault="002E1B69" w:rsidP="002D3D3A">
      <w:pPr>
        <w:rPr>
          <w:rFonts w:ascii="Arial CE" w:hAnsi="Arial CE"/>
          <w:sz w:val="28"/>
          <w:szCs w:val="28"/>
        </w:rPr>
      </w:pPr>
    </w:p>
    <w:p w:rsidR="002E1B69" w:rsidRDefault="002E1B69" w:rsidP="002D3D3A">
      <w:pPr>
        <w:rPr>
          <w:rFonts w:ascii="Arial CE" w:hAnsi="Arial CE"/>
          <w:sz w:val="28"/>
          <w:szCs w:val="28"/>
        </w:rPr>
      </w:pPr>
    </w:p>
    <w:p w:rsidR="002D3D3A" w:rsidRPr="001E03A3" w:rsidRDefault="002D3D3A" w:rsidP="002D3D3A">
      <w:pPr>
        <w:jc w:val="center"/>
        <w:rPr>
          <w:rFonts w:ascii="Arial CE" w:hAnsi="Arial CE"/>
          <w:sz w:val="40"/>
          <w:szCs w:val="40"/>
        </w:rPr>
      </w:pPr>
      <w:r w:rsidRPr="001E03A3">
        <w:rPr>
          <w:rFonts w:ascii="Arial CE" w:hAnsi="Arial CE"/>
          <w:sz w:val="40"/>
          <w:szCs w:val="40"/>
          <w:highlight w:val="lightGray"/>
        </w:rPr>
        <w:lastRenderedPageBreak/>
        <w:t>Základné údaje o spoločnosti</w:t>
      </w:r>
    </w:p>
    <w:p w:rsidR="001A4DCF" w:rsidRDefault="001A4DCF" w:rsidP="002D3D3A">
      <w:pPr>
        <w:jc w:val="center"/>
        <w:rPr>
          <w:rFonts w:ascii="Arial CE" w:hAnsi="Arial CE"/>
          <w:sz w:val="36"/>
          <w:szCs w:val="36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Obchodné meno: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STEELINVEST s.r.o.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Sídlo spoločnosti: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Pražská 2, 040 01 Košice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IČO: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36 181 625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DIČ: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2020057523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IČ DPH: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SK 2020057523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Vznik spoločnosti: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29.01.1998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Predmet činnosti: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 xml:space="preserve">Veľkoobchod s kovmi a kovovými 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rudami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Základné imanie: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1.502.000  EUR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Štatutárny orgán: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Ing. Oksana Hirmanová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Ing. Karol Lipták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Veronika Khristianovskaya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 xml:space="preserve">Konanie menom spoločnosti:  </w:t>
      </w:r>
      <w:r>
        <w:rPr>
          <w:rFonts w:ascii="Arial CE" w:hAnsi="Arial CE"/>
          <w:sz w:val="28"/>
          <w:szCs w:val="28"/>
        </w:rPr>
        <w:tab/>
        <w:t>každý z konateľov samostatne</w:t>
      </w:r>
    </w:p>
    <w:p w:rsidR="001A4DCF" w:rsidRPr="001A4DCF" w:rsidRDefault="001A4DCF" w:rsidP="001A4DCF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Pr="001E03A3" w:rsidRDefault="001A4DCF" w:rsidP="001A4DCF">
      <w:pPr>
        <w:jc w:val="center"/>
        <w:rPr>
          <w:rFonts w:ascii="Arial CE" w:hAnsi="Arial CE"/>
          <w:sz w:val="40"/>
          <w:szCs w:val="40"/>
        </w:rPr>
      </w:pPr>
      <w:r w:rsidRPr="001E03A3">
        <w:rPr>
          <w:rFonts w:ascii="Arial CE" w:hAnsi="Arial CE"/>
          <w:sz w:val="40"/>
          <w:szCs w:val="40"/>
          <w:highlight w:val="lightGray"/>
        </w:rPr>
        <w:lastRenderedPageBreak/>
        <w:t>Organ</w:t>
      </w:r>
      <w:r w:rsidR="001E03A3">
        <w:rPr>
          <w:rFonts w:ascii="Arial CE" w:hAnsi="Arial CE"/>
          <w:sz w:val="40"/>
          <w:szCs w:val="40"/>
          <w:highlight w:val="lightGray"/>
        </w:rPr>
        <w:t>i</w:t>
      </w:r>
      <w:r w:rsidRPr="001E03A3">
        <w:rPr>
          <w:rFonts w:ascii="Arial CE" w:hAnsi="Arial CE"/>
          <w:sz w:val="40"/>
          <w:szCs w:val="40"/>
          <w:highlight w:val="lightGray"/>
        </w:rPr>
        <w:t>začná štruktúra</w:t>
      </w:r>
    </w:p>
    <w:p w:rsidR="001E03A3" w:rsidRDefault="001E03A3" w:rsidP="001A4DCF">
      <w:pPr>
        <w:jc w:val="center"/>
        <w:rPr>
          <w:rFonts w:ascii="Arial CE" w:hAnsi="Arial CE"/>
          <w:sz w:val="36"/>
          <w:szCs w:val="36"/>
        </w:rPr>
      </w:pPr>
    </w:p>
    <w:p w:rsidR="001E03A3" w:rsidRDefault="001E03A3" w:rsidP="001A4DCF">
      <w:pPr>
        <w:jc w:val="center"/>
        <w:rPr>
          <w:rFonts w:ascii="Arial CE" w:hAnsi="Arial CE"/>
          <w:sz w:val="36"/>
          <w:szCs w:val="36"/>
        </w:rPr>
      </w:pPr>
    </w:p>
    <w:p w:rsidR="001E03A3" w:rsidRDefault="001E03A3" w:rsidP="001A4DCF">
      <w:pPr>
        <w:jc w:val="center"/>
        <w:rPr>
          <w:rFonts w:ascii="Arial CE" w:hAnsi="Arial CE"/>
          <w:sz w:val="36"/>
          <w:szCs w:val="36"/>
        </w:rPr>
      </w:pPr>
      <w:r>
        <w:rPr>
          <w:rFonts w:ascii="Arial CE" w:hAnsi="Arial CE"/>
          <w:noProof/>
          <w:sz w:val="36"/>
          <w:szCs w:val="36"/>
          <w:lang w:eastAsia="sk-SK"/>
        </w:rPr>
        <w:drawing>
          <wp:inline distT="0" distB="0" distL="0" distR="0">
            <wp:extent cx="5486400" cy="3200400"/>
            <wp:effectExtent l="38100" t="0" r="19050" b="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1E03A3">
      <w:pPr>
        <w:jc w:val="center"/>
        <w:rPr>
          <w:rFonts w:ascii="Arial CE" w:hAnsi="Arial CE"/>
          <w:sz w:val="40"/>
          <w:szCs w:val="40"/>
          <w:highlight w:val="lightGray"/>
        </w:rPr>
      </w:pPr>
      <w:r>
        <w:rPr>
          <w:rFonts w:ascii="Arial CE" w:hAnsi="Arial CE"/>
          <w:sz w:val="40"/>
          <w:szCs w:val="40"/>
          <w:highlight w:val="lightGray"/>
        </w:rPr>
        <w:lastRenderedPageBreak/>
        <w:t xml:space="preserve">Porovnanie vybraných ukazovateľov </w:t>
      </w:r>
    </w:p>
    <w:p w:rsidR="001E03A3" w:rsidRPr="001E03A3" w:rsidRDefault="001E03A3" w:rsidP="001E03A3">
      <w:pPr>
        <w:jc w:val="center"/>
        <w:rPr>
          <w:rFonts w:ascii="Arial CE" w:hAnsi="Arial CE"/>
          <w:sz w:val="40"/>
          <w:szCs w:val="40"/>
          <w:highlight w:val="lightGray"/>
        </w:rPr>
      </w:pPr>
      <w:r>
        <w:rPr>
          <w:rFonts w:ascii="Arial CE" w:hAnsi="Arial CE"/>
          <w:sz w:val="40"/>
          <w:szCs w:val="40"/>
          <w:highlight w:val="lightGray"/>
        </w:rPr>
        <w:t xml:space="preserve">za roky </w:t>
      </w:r>
      <w:r w:rsidR="00903627">
        <w:rPr>
          <w:rFonts w:ascii="Arial CE" w:hAnsi="Arial CE"/>
          <w:sz w:val="40"/>
          <w:szCs w:val="40"/>
          <w:highlight w:val="lightGray"/>
        </w:rPr>
        <w:t>201</w:t>
      </w:r>
      <w:r w:rsidR="001862F6">
        <w:rPr>
          <w:rFonts w:ascii="Arial CE" w:hAnsi="Arial CE"/>
          <w:sz w:val="40"/>
          <w:szCs w:val="40"/>
          <w:highlight w:val="lightGray"/>
        </w:rPr>
        <w:t>6</w:t>
      </w:r>
      <w:r>
        <w:rPr>
          <w:rFonts w:ascii="Arial CE" w:hAnsi="Arial CE"/>
          <w:sz w:val="40"/>
          <w:szCs w:val="40"/>
          <w:highlight w:val="lightGray"/>
        </w:rPr>
        <w:t xml:space="preserve">- </w:t>
      </w:r>
      <w:r w:rsidR="00903627">
        <w:rPr>
          <w:rFonts w:ascii="Arial CE" w:hAnsi="Arial CE"/>
          <w:sz w:val="40"/>
          <w:szCs w:val="40"/>
          <w:highlight w:val="lightGray"/>
        </w:rPr>
        <w:t>201</w:t>
      </w:r>
      <w:r w:rsidR="001862F6">
        <w:rPr>
          <w:rFonts w:ascii="Arial CE" w:hAnsi="Arial CE"/>
          <w:sz w:val="40"/>
          <w:szCs w:val="40"/>
          <w:highlight w:val="lightGray"/>
        </w:rPr>
        <w:t>7</w:t>
      </w: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40"/>
        <w:gridCol w:w="1340"/>
        <w:gridCol w:w="1340"/>
        <w:gridCol w:w="1340"/>
        <w:gridCol w:w="1022"/>
        <w:gridCol w:w="920"/>
      </w:tblGrid>
      <w:tr w:rsidR="00683C8A" w:rsidRPr="00683C8A" w:rsidTr="00683C8A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8500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Steelinve</w:t>
            </w:r>
            <w:r w:rsidR="008500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</w:t>
            </w: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Štruktúra aktív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683C8A" w:rsidRPr="00683C8A" w:rsidTr="00683C8A">
        <w:trPr>
          <w:trHeight w:val="315"/>
        </w:trPr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683C8A" w:rsidRPr="00683C8A" w:rsidTr="00683C8A">
        <w:trPr>
          <w:trHeight w:val="6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683C8A" w:rsidP="00683C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Aktíva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903627" w:rsidP="001862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1862F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903627" w:rsidP="001862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1862F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683C8A" w:rsidRPr="00683C8A" w:rsidRDefault="00683C8A" w:rsidP="001862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Rozdiel   </w:t>
            </w:r>
            <w:r w:rsidR="0090362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1862F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</w:t>
            </w: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</w:t>
            </w:r>
            <w:r w:rsidR="0090362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1862F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6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683C8A" w:rsidP="00683C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Rozdiel 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683C8A" w:rsidP="00683C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Podiel %</w:t>
            </w:r>
          </w:p>
        </w:tc>
      </w:tr>
      <w:tr w:rsidR="001862F6" w:rsidRPr="00683C8A" w:rsidTr="00683C8A">
        <w:trPr>
          <w:trHeight w:val="300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SHV a súbory HV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62 001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  <w:r w:rsidR="00E1400D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="00E1400D">
              <w:rPr>
                <w:rFonts w:ascii="Calibri" w:eastAsia="Times New Roman" w:hAnsi="Calibri" w:cs="Times New Roman"/>
                <w:color w:val="000000"/>
                <w:lang w:eastAsia="sk-SK"/>
              </w:rPr>
              <w:t>590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E1400D">
              <w:rPr>
                <w:rFonts w:ascii="Calibri" w:eastAsia="Times New Roman" w:hAnsi="Calibri" w:cs="Times New Roman"/>
                <w:color w:val="000000"/>
                <w:lang w:eastAsia="sk-SK"/>
              </w:rPr>
              <w:t>411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C24B4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C24B4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C24B4C">
              <w:rPr>
                <w:rFonts w:ascii="Calibri" w:eastAsia="Times New Roman" w:hAnsi="Calibri" w:cs="Times New Roman"/>
                <w:color w:val="000000"/>
                <w:lang w:eastAsia="sk-SK"/>
              </w:rPr>
              <w:t>66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100,00%</w:t>
            </w:r>
          </w:p>
        </w:tc>
      </w:tr>
      <w:tr w:rsidR="001862F6" w:rsidRPr="00683C8A" w:rsidTr="00683C8A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Dlhodobý hmotný majetok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62 001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6</w:t>
            </w:r>
            <w:r w:rsidR="00E1400D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 w:rsidR="00E1400D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590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</w:t>
            </w:r>
            <w:r w:rsidR="00E1400D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411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C24B4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</w:t>
            </w:r>
            <w:r w:rsidR="00C24B4C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0,66</w:t>
            </w: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100,00%</w:t>
            </w:r>
          </w:p>
        </w:tc>
      </w:tr>
      <w:tr w:rsidR="001862F6" w:rsidRPr="00683C8A" w:rsidTr="00683C8A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Neobežný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62 001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</w:t>
            </w:r>
            <w:r w:rsidR="00E1400D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 </w:t>
            </w:r>
            <w:r w:rsidR="00E1400D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590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E1400D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411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217009" w:rsidRDefault="001862F6" w:rsidP="00C24B4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C24B4C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C24B4C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66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217009" w:rsidRDefault="001862F6" w:rsidP="004F666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1,</w:t>
            </w:r>
            <w:r w:rsidR="004F666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08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1862F6" w:rsidRPr="00683C8A" w:rsidTr="00683C8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Zásoby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</w:t>
            </w: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880</w:t>
            </w: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606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</w:t>
            </w: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 w:rsidR="00E1400D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946</w:t>
            </w: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 w:rsidR="00E1400D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859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66 253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F27592" w:rsidRDefault="00C24B4C" w:rsidP="00C24B4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</w:t>
            </w:r>
            <w:r w:rsidR="001862F6"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52</w:t>
            </w:r>
            <w:r w:rsidR="001862F6"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F27592" w:rsidRDefault="004F6662" w:rsidP="004F666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34</w:t>
            </w:r>
            <w:r w:rsidR="001862F6"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56</w:t>
            </w:r>
            <w:r w:rsidR="001862F6"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1862F6" w:rsidRPr="00683C8A" w:rsidTr="00683C8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70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E1400D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="00E1400D">
              <w:rPr>
                <w:rFonts w:ascii="Calibri" w:eastAsia="Times New Roman" w:hAnsi="Calibri" w:cs="Times New Roman"/>
                <w:color w:val="000000"/>
                <w:lang w:eastAsia="sk-SK"/>
              </w:rPr>
              <w:t>831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E1400D">
              <w:rPr>
                <w:rFonts w:ascii="Calibri" w:eastAsia="Times New Roman" w:hAnsi="Calibri" w:cs="Times New Roman"/>
                <w:color w:val="000000"/>
                <w:lang w:eastAsia="sk-SK"/>
              </w:rPr>
              <w:t>3 873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C24B4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C24B4C">
              <w:rPr>
                <w:rFonts w:ascii="Calibri" w:eastAsia="Times New Roman" w:hAnsi="Calibri" w:cs="Times New Roman"/>
                <w:color w:val="000000"/>
                <w:lang w:eastAsia="sk-SK"/>
              </w:rPr>
              <w:t>20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C24B4C">
              <w:rPr>
                <w:rFonts w:ascii="Calibri" w:eastAsia="Times New Roman" w:hAnsi="Calibri" w:cs="Times New Roman"/>
                <w:color w:val="000000"/>
                <w:lang w:eastAsia="sk-SK"/>
              </w:rPr>
              <w:t>71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100,00%</w:t>
            </w:r>
          </w:p>
        </w:tc>
      </w:tr>
      <w:tr w:rsidR="001862F6" w:rsidRPr="00683C8A" w:rsidTr="00683C8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Dlhodobé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18</w:t>
            </w: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70</w:t>
            </w: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</w:t>
            </w:r>
            <w:r w:rsidR="00E1400D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4</w:t>
            </w: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 w:rsidR="00E1400D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831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</w:t>
            </w:r>
            <w:r w:rsidR="00E1400D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3 873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F23F77" w:rsidRDefault="001862F6" w:rsidP="00C24B4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  <w:lang w:eastAsia="sk-SK"/>
              </w:rPr>
            </w:pP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</w:t>
            </w:r>
            <w:r w:rsidR="00C24B4C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20</w:t>
            </w: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 w:rsidR="00C24B4C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71</w:t>
            </w: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F23F77" w:rsidRDefault="001862F6" w:rsidP="004F666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  <w:lang w:eastAsia="sk-SK"/>
              </w:rPr>
            </w:pP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0,</w:t>
            </w:r>
            <w:r w:rsidR="004F666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26</w:t>
            </w: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1862F6" w:rsidRPr="00683C8A" w:rsidTr="00683C8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2 256 822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</w:t>
            </w:r>
            <w:r w:rsidR="00E1400D">
              <w:rPr>
                <w:rFonts w:ascii="Calibri" w:eastAsia="Times New Roman" w:hAnsi="Calibri" w:cs="Times New Roman"/>
                <w:color w:val="000000"/>
                <w:lang w:eastAsia="sk-SK"/>
              </w:rPr>
              <w:t>676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="00E1400D">
              <w:rPr>
                <w:rFonts w:ascii="Calibri" w:eastAsia="Times New Roman" w:hAnsi="Calibri" w:cs="Times New Roman"/>
                <w:color w:val="000000"/>
                <w:lang w:eastAsia="sk-SK"/>
              </w:rPr>
              <w:t>860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420 038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9B255C" w:rsidRDefault="00F17211" w:rsidP="00F17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</w:t>
            </w:r>
            <w:r w:rsidR="001862F6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61</w:t>
            </w:r>
            <w:r w:rsidR="001862F6"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217009" w:rsidRDefault="004F6662" w:rsidP="00637BA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87</w:t>
            </w:r>
            <w:r w:rsidR="001862F6"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r w:rsidR="00637BAB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r w:rsidR="001862F6"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1862F6" w:rsidRPr="00217009" w:rsidTr="00683C8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Pohľadávky voči spoločníkom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AB4A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C24B4C" w:rsidP="002170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="001862F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217009" w:rsidRDefault="001862F6" w:rsidP="002170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17009"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</w:tr>
      <w:tr w:rsidR="001862F6" w:rsidRPr="00683C8A" w:rsidTr="00683C8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Daňové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22 667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365 198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342 531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C24B4C" w:rsidP="00F246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F24677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11</w:t>
            </w:r>
            <w:r w:rsidR="001862F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</w:t>
            </w:r>
            <w:r w:rsidR="001862F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217009" w:rsidRDefault="001862F6" w:rsidP="004F666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4F6662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4F6662">
              <w:rPr>
                <w:rFonts w:ascii="Calibri" w:eastAsia="Times New Roman" w:hAnsi="Calibri" w:cs="Times New Roman"/>
                <w:color w:val="000000"/>
                <w:lang w:eastAsia="sk-SK"/>
              </w:rPr>
              <w:t>97</w:t>
            </w:r>
            <w:r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1862F6" w:rsidRPr="00683C8A" w:rsidTr="00683C8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7 849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7 820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C24B4C" w:rsidP="00F246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="00F24677">
              <w:rPr>
                <w:rFonts w:ascii="Calibri" w:eastAsia="Times New Roman" w:hAnsi="Calibri" w:cs="Times New Roman"/>
                <w:color w:val="000000"/>
                <w:lang w:eastAsia="sk-SK"/>
              </w:rPr>
              <w:t>6 9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65</w:t>
            </w:r>
            <w:r w:rsidR="001862F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9B255C" w:rsidRDefault="001862F6" w:rsidP="00637BA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 w:rsidR="004F6662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="00637BAB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  <w:r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1862F6" w:rsidRPr="00683C8A" w:rsidTr="00683C8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Krátkodobé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2 279 518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</w:t>
            </w:r>
            <w:r w:rsidR="001862F6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049</w:t>
            </w:r>
            <w:r w:rsidR="001862F6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907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770</w:t>
            </w:r>
            <w:r w:rsidR="001862F6"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389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C24B4C" w:rsidP="00F246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33,</w:t>
            </w:r>
            <w:r w:rsidR="00F24677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80</w:t>
            </w:r>
            <w:r w:rsidR="001862F6"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4F6662" w:rsidP="0053049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54,13</w:t>
            </w:r>
            <w:r w:rsidR="001862F6"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1862F6" w:rsidRPr="00683C8A" w:rsidTr="00683C8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Peniaze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1 5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22</w:t>
            </w:r>
            <w:r w:rsidR="001862F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907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6442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21 391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C24B4C" w:rsidP="00F246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F24677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11</w:t>
            </w:r>
            <w:r w:rsidR="001862F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4F6662" w:rsidP="004F666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  <w:r w:rsidR="001862F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68</w:t>
            </w:r>
            <w:r w:rsidR="001862F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1862F6" w:rsidRPr="00683C8A" w:rsidTr="00683C8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Bankové účty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95 109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599</w:t>
            </w:r>
            <w:r w:rsidR="001862F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542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504 433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637BAB" w:rsidP="002170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  <w:r w:rsidR="00C24B4C">
              <w:rPr>
                <w:rFonts w:ascii="Calibri" w:eastAsia="Times New Roman" w:hAnsi="Calibri" w:cs="Times New Roman"/>
                <w:color w:val="000000"/>
                <w:lang w:eastAsia="sk-SK"/>
              </w:rPr>
              <w:t>30,37</w:t>
            </w:r>
            <w:r w:rsidR="001862F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4F666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  <w:r w:rsidR="004F6662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4F6662">
              <w:rPr>
                <w:rFonts w:ascii="Calibri" w:eastAsia="Times New Roman" w:hAnsi="Calibri" w:cs="Times New Roman"/>
                <w:color w:val="000000"/>
                <w:lang w:eastAsia="sk-SK"/>
              </w:rPr>
              <w:t>32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1862F6" w:rsidRPr="00683C8A" w:rsidTr="00683C8A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Finančné účty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96 625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622</w:t>
            </w:r>
            <w:r w:rsidR="001862F6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449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22771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525 824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637BAB" w:rsidP="00C24B4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5</w:t>
            </w:r>
            <w:r w:rsidR="00C24B4C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44</w:t>
            </w:r>
            <w:r w:rsidR="001862F6"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 w:rsidR="00C24B4C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19</w:t>
            </w:r>
            <w:r w:rsidR="001862F6"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4F6662" w:rsidP="004F666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11,05</w:t>
            </w:r>
            <w:r w:rsidR="001862F6"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1862F6" w:rsidRPr="00683C8A" w:rsidTr="00683C8A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Obežný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4 275 453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</w:t>
            </w:r>
            <w:r w:rsidR="001862F6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634</w:t>
            </w:r>
            <w:r w:rsidR="001862F6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046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2170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1 358 593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C24B4C" w:rsidP="002170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31,78</w:t>
            </w:r>
            <w:r w:rsidR="001862F6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4F666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98,</w:t>
            </w:r>
            <w:r w:rsidR="004F666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72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1862F6" w:rsidRPr="00683C8A" w:rsidTr="00683C8A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10 700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E1400D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="00E1400D">
              <w:rPr>
                <w:rFonts w:ascii="Calibri" w:eastAsia="Times New Roman" w:hAnsi="Calibri" w:cs="Times New Roman"/>
                <w:color w:val="000000"/>
                <w:lang w:eastAsia="sk-SK"/>
              </w:rPr>
              <w:t>186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2170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486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B3698C" w:rsidP="00B3698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="001862F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  <w:r w:rsidR="001862F6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="001862F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100,00%</w:t>
            </w:r>
          </w:p>
        </w:tc>
      </w:tr>
      <w:tr w:rsidR="001862F6" w:rsidRPr="00217009" w:rsidTr="00683C8A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Časové rozlíšenie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10 700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1862F6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</w:t>
            </w:r>
            <w:r w:rsidR="00E1400D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 </w:t>
            </w:r>
            <w:r w:rsidR="00E1400D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186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E1400D" w:rsidP="002170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486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2F6" w:rsidRPr="00683C8A" w:rsidRDefault="00B3698C" w:rsidP="00B3698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</w:t>
            </w:r>
            <w:r w:rsidR="001862F6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</w:t>
            </w:r>
            <w:r w:rsidR="001862F6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</w:t>
            </w:r>
            <w:r w:rsidR="001862F6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862F6" w:rsidRPr="00217009" w:rsidRDefault="001862F6" w:rsidP="004F666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highlight w:val="yellow"/>
                <w:lang w:eastAsia="sk-SK"/>
              </w:rPr>
            </w:pP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0,2</w:t>
            </w:r>
            <w:r w:rsidR="004F666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1862F6" w:rsidRPr="00683C8A" w:rsidTr="00683C8A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SPOLU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1862F6" w:rsidRPr="00683C8A" w:rsidRDefault="001862F6" w:rsidP="001862F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4 348 154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1862F6" w:rsidRPr="00683C8A" w:rsidRDefault="00E1400D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</w:t>
            </w:r>
            <w:r w:rsidR="001862F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706</w:t>
            </w:r>
            <w:r w:rsidR="001862F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822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1862F6" w:rsidRPr="00683C8A" w:rsidRDefault="008D1D49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1 358 668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1862F6" w:rsidRPr="00683C8A" w:rsidRDefault="00B3698C" w:rsidP="00B3698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31</w:t>
            </w:r>
            <w:r w:rsidR="001862F6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25</w:t>
            </w:r>
            <w:r w:rsidR="001862F6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1862F6" w:rsidRPr="00683C8A" w:rsidRDefault="001862F6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100,00%</w:t>
            </w:r>
          </w:p>
        </w:tc>
      </w:tr>
    </w:tbl>
    <w:p w:rsidR="001F6ED7" w:rsidRDefault="001F6ED7" w:rsidP="002D3D3A">
      <w:pPr>
        <w:rPr>
          <w:rFonts w:ascii="Arial CE" w:hAnsi="Arial CE"/>
          <w:sz w:val="28"/>
          <w:szCs w:val="28"/>
        </w:rPr>
      </w:pPr>
    </w:p>
    <w:p w:rsidR="000D6B96" w:rsidRDefault="000D6B96" w:rsidP="00683C8A">
      <w:pPr>
        <w:jc w:val="both"/>
        <w:rPr>
          <w:rFonts w:ascii="Arial CE" w:hAnsi="Arial CE"/>
          <w:sz w:val="24"/>
          <w:szCs w:val="24"/>
        </w:rPr>
      </w:pPr>
      <w:r w:rsidRPr="000D6B96">
        <w:rPr>
          <w:rFonts w:ascii="Arial CE" w:hAnsi="Arial CE"/>
          <w:sz w:val="24"/>
          <w:szCs w:val="24"/>
        </w:rPr>
        <w:t>Hodnota</w:t>
      </w:r>
      <w:r>
        <w:rPr>
          <w:rFonts w:ascii="Arial CE" w:hAnsi="Arial CE"/>
          <w:sz w:val="24"/>
          <w:szCs w:val="24"/>
        </w:rPr>
        <w:t xml:space="preserve"> majetku zaznamenala </w:t>
      </w:r>
      <w:r w:rsidR="00E1400D">
        <w:rPr>
          <w:rFonts w:ascii="Arial CE" w:hAnsi="Arial CE"/>
          <w:sz w:val="24"/>
          <w:szCs w:val="24"/>
        </w:rPr>
        <w:t>nárast</w:t>
      </w:r>
      <w:r>
        <w:rPr>
          <w:rFonts w:ascii="Arial CE" w:hAnsi="Arial CE"/>
          <w:sz w:val="24"/>
          <w:szCs w:val="24"/>
        </w:rPr>
        <w:t xml:space="preserve"> o </w:t>
      </w:r>
      <w:r w:rsidR="00E1400D">
        <w:rPr>
          <w:rFonts w:ascii="Arial CE" w:hAnsi="Arial CE"/>
          <w:sz w:val="24"/>
          <w:szCs w:val="24"/>
        </w:rPr>
        <w:t>1</w:t>
      </w:r>
      <w:r>
        <w:rPr>
          <w:rFonts w:ascii="Arial CE" w:hAnsi="Arial CE"/>
          <w:sz w:val="24"/>
          <w:szCs w:val="24"/>
        </w:rPr>
        <w:t>.</w:t>
      </w:r>
      <w:r w:rsidR="00E1400D">
        <w:rPr>
          <w:rFonts w:ascii="Arial CE" w:hAnsi="Arial CE"/>
          <w:sz w:val="24"/>
          <w:szCs w:val="24"/>
        </w:rPr>
        <w:t>359</w:t>
      </w:r>
      <w:r>
        <w:rPr>
          <w:rFonts w:ascii="Arial CE" w:hAnsi="Arial CE"/>
          <w:sz w:val="24"/>
          <w:szCs w:val="24"/>
        </w:rPr>
        <w:t xml:space="preserve"> tis. EUR, čo predstavuje </w:t>
      </w:r>
      <w:r w:rsidR="00227717">
        <w:rPr>
          <w:rFonts w:ascii="Arial CE" w:hAnsi="Arial CE"/>
          <w:sz w:val="24"/>
          <w:szCs w:val="24"/>
        </w:rPr>
        <w:t>z</w:t>
      </w:r>
      <w:r w:rsidR="00E1400D">
        <w:rPr>
          <w:rFonts w:ascii="Arial CE" w:hAnsi="Arial CE"/>
          <w:sz w:val="24"/>
          <w:szCs w:val="24"/>
        </w:rPr>
        <w:t>výš</w:t>
      </w:r>
      <w:r w:rsidR="00227717">
        <w:rPr>
          <w:rFonts w:ascii="Arial CE" w:hAnsi="Arial CE"/>
          <w:sz w:val="24"/>
          <w:szCs w:val="24"/>
        </w:rPr>
        <w:t>enie</w:t>
      </w:r>
      <w:r>
        <w:rPr>
          <w:rFonts w:ascii="Arial CE" w:hAnsi="Arial CE"/>
          <w:sz w:val="24"/>
          <w:szCs w:val="24"/>
        </w:rPr>
        <w:t xml:space="preserve"> o </w:t>
      </w:r>
      <w:r w:rsidR="004F6662">
        <w:rPr>
          <w:rFonts w:ascii="Arial CE" w:hAnsi="Arial CE"/>
          <w:sz w:val="24"/>
          <w:szCs w:val="24"/>
        </w:rPr>
        <w:t>31</w:t>
      </w:r>
      <w:r>
        <w:rPr>
          <w:rFonts w:ascii="Arial CE" w:hAnsi="Arial CE"/>
          <w:sz w:val="24"/>
          <w:szCs w:val="24"/>
        </w:rPr>
        <w:t>,</w:t>
      </w:r>
      <w:r w:rsidR="004F6662">
        <w:rPr>
          <w:rFonts w:ascii="Arial CE" w:hAnsi="Arial CE"/>
          <w:sz w:val="24"/>
          <w:szCs w:val="24"/>
        </w:rPr>
        <w:t>25</w:t>
      </w:r>
      <w:r>
        <w:rPr>
          <w:rFonts w:ascii="Arial CE" w:hAnsi="Arial CE"/>
          <w:sz w:val="24"/>
          <w:szCs w:val="24"/>
        </w:rPr>
        <w:t xml:space="preserve"> %. </w:t>
      </w:r>
      <w:r w:rsidR="00683C8A">
        <w:rPr>
          <w:rFonts w:ascii="Arial CE" w:hAnsi="Arial CE"/>
          <w:sz w:val="24"/>
          <w:szCs w:val="24"/>
        </w:rPr>
        <w:t xml:space="preserve">Obežný majetok </w:t>
      </w:r>
      <w:r w:rsidR="00530496">
        <w:rPr>
          <w:rFonts w:ascii="Arial CE" w:hAnsi="Arial CE"/>
          <w:sz w:val="24"/>
          <w:szCs w:val="24"/>
        </w:rPr>
        <w:t xml:space="preserve">sa </w:t>
      </w:r>
      <w:r w:rsidR="00683C8A">
        <w:rPr>
          <w:rFonts w:ascii="Arial CE" w:hAnsi="Arial CE"/>
          <w:sz w:val="24"/>
          <w:szCs w:val="24"/>
        </w:rPr>
        <w:t xml:space="preserve">ako celok </w:t>
      </w:r>
      <w:r w:rsidR="004F6662">
        <w:rPr>
          <w:rFonts w:ascii="Arial CE" w:hAnsi="Arial CE"/>
          <w:sz w:val="24"/>
          <w:szCs w:val="24"/>
        </w:rPr>
        <w:t>zvýši</w:t>
      </w:r>
      <w:r w:rsidR="00683C8A">
        <w:rPr>
          <w:rFonts w:ascii="Arial CE" w:hAnsi="Arial CE"/>
          <w:sz w:val="24"/>
          <w:szCs w:val="24"/>
        </w:rPr>
        <w:t xml:space="preserve">l o </w:t>
      </w:r>
      <w:r w:rsidR="004F6662">
        <w:rPr>
          <w:rFonts w:ascii="Arial CE" w:hAnsi="Arial CE"/>
          <w:sz w:val="24"/>
          <w:szCs w:val="24"/>
        </w:rPr>
        <w:t>1</w:t>
      </w:r>
      <w:r w:rsidR="00683C8A">
        <w:rPr>
          <w:rFonts w:ascii="Arial CE" w:hAnsi="Arial CE"/>
          <w:sz w:val="24"/>
          <w:szCs w:val="24"/>
        </w:rPr>
        <w:t>.</w:t>
      </w:r>
      <w:r w:rsidR="004F6662">
        <w:rPr>
          <w:rFonts w:ascii="Arial CE" w:hAnsi="Arial CE"/>
          <w:sz w:val="24"/>
          <w:szCs w:val="24"/>
        </w:rPr>
        <w:t>359</w:t>
      </w:r>
      <w:r w:rsidR="00683C8A">
        <w:rPr>
          <w:rFonts w:ascii="Arial CE" w:hAnsi="Arial CE"/>
          <w:sz w:val="24"/>
          <w:szCs w:val="24"/>
        </w:rPr>
        <w:t xml:space="preserve"> tis. EUR t.j. o </w:t>
      </w:r>
      <w:r w:rsidR="004F6662">
        <w:rPr>
          <w:rFonts w:ascii="Arial CE" w:hAnsi="Arial CE"/>
          <w:sz w:val="24"/>
          <w:szCs w:val="24"/>
        </w:rPr>
        <w:t>31</w:t>
      </w:r>
      <w:r w:rsidR="00683C8A">
        <w:rPr>
          <w:rFonts w:ascii="Arial CE" w:hAnsi="Arial CE"/>
          <w:sz w:val="24"/>
          <w:szCs w:val="24"/>
        </w:rPr>
        <w:t>,</w:t>
      </w:r>
      <w:r w:rsidR="00227717">
        <w:rPr>
          <w:rFonts w:ascii="Arial CE" w:hAnsi="Arial CE"/>
          <w:sz w:val="24"/>
          <w:szCs w:val="24"/>
        </w:rPr>
        <w:t>7</w:t>
      </w:r>
      <w:r w:rsidR="004F6662">
        <w:rPr>
          <w:rFonts w:ascii="Arial CE" w:hAnsi="Arial CE"/>
          <w:sz w:val="24"/>
          <w:szCs w:val="24"/>
        </w:rPr>
        <w:t>8</w:t>
      </w:r>
      <w:r w:rsidR="00683C8A">
        <w:rPr>
          <w:rFonts w:ascii="Arial CE" w:hAnsi="Arial CE"/>
          <w:sz w:val="24"/>
          <w:szCs w:val="24"/>
        </w:rPr>
        <w:t xml:space="preserve"> %. Najväčš</w:t>
      </w:r>
      <w:r w:rsidR="00227717">
        <w:rPr>
          <w:rFonts w:ascii="Arial CE" w:hAnsi="Arial CE"/>
          <w:sz w:val="24"/>
          <w:szCs w:val="24"/>
        </w:rPr>
        <w:t>í</w:t>
      </w:r>
      <w:r w:rsidR="00683C8A">
        <w:rPr>
          <w:rFonts w:ascii="Arial CE" w:hAnsi="Arial CE"/>
          <w:sz w:val="24"/>
          <w:szCs w:val="24"/>
        </w:rPr>
        <w:t xml:space="preserve"> </w:t>
      </w:r>
      <w:r w:rsidR="00227717">
        <w:rPr>
          <w:rFonts w:ascii="Arial CE" w:hAnsi="Arial CE"/>
          <w:sz w:val="24"/>
          <w:szCs w:val="24"/>
        </w:rPr>
        <w:t xml:space="preserve">podiel </w:t>
      </w:r>
      <w:r w:rsidR="00683C8A">
        <w:rPr>
          <w:rFonts w:ascii="Arial CE" w:hAnsi="Arial CE"/>
          <w:sz w:val="24"/>
          <w:szCs w:val="24"/>
        </w:rPr>
        <w:t>na tom</w:t>
      </w:r>
      <w:r w:rsidR="00227717">
        <w:rPr>
          <w:rFonts w:ascii="Arial CE" w:hAnsi="Arial CE"/>
          <w:sz w:val="24"/>
          <w:szCs w:val="24"/>
        </w:rPr>
        <w:t xml:space="preserve"> majú</w:t>
      </w:r>
      <w:r w:rsidR="000B6D3C">
        <w:rPr>
          <w:rFonts w:ascii="Arial CE" w:hAnsi="Arial CE"/>
          <w:sz w:val="24"/>
          <w:szCs w:val="24"/>
        </w:rPr>
        <w:t xml:space="preserve"> krátkodobé</w:t>
      </w:r>
      <w:r w:rsidR="00227717">
        <w:rPr>
          <w:rFonts w:ascii="Arial CE" w:hAnsi="Arial CE"/>
          <w:sz w:val="24"/>
          <w:szCs w:val="24"/>
        </w:rPr>
        <w:t xml:space="preserve"> pohľadávky s </w:t>
      </w:r>
      <w:r w:rsidR="004F6662">
        <w:rPr>
          <w:rFonts w:ascii="Arial CE" w:hAnsi="Arial CE"/>
          <w:sz w:val="24"/>
          <w:szCs w:val="24"/>
        </w:rPr>
        <w:t>nárasto</w:t>
      </w:r>
      <w:r w:rsidR="00227717">
        <w:rPr>
          <w:rFonts w:ascii="Arial CE" w:hAnsi="Arial CE"/>
          <w:sz w:val="24"/>
          <w:szCs w:val="24"/>
        </w:rPr>
        <w:t xml:space="preserve">m o </w:t>
      </w:r>
      <w:r w:rsidR="004F6662">
        <w:rPr>
          <w:rFonts w:ascii="Arial CE" w:hAnsi="Arial CE"/>
          <w:sz w:val="24"/>
          <w:szCs w:val="24"/>
        </w:rPr>
        <w:t>770</w:t>
      </w:r>
      <w:r w:rsidR="00227717">
        <w:rPr>
          <w:rFonts w:ascii="Arial CE" w:hAnsi="Arial CE"/>
          <w:sz w:val="24"/>
          <w:szCs w:val="24"/>
        </w:rPr>
        <w:t xml:space="preserve"> t. EUR, t.j. o </w:t>
      </w:r>
      <w:r w:rsidR="004F6662">
        <w:rPr>
          <w:rFonts w:ascii="Arial CE" w:hAnsi="Arial CE"/>
          <w:sz w:val="24"/>
          <w:szCs w:val="24"/>
        </w:rPr>
        <w:t>33</w:t>
      </w:r>
      <w:r w:rsidR="00227717">
        <w:rPr>
          <w:rFonts w:ascii="Arial CE" w:hAnsi="Arial CE"/>
          <w:sz w:val="24"/>
          <w:szCs w:val="24"/>
        </w:rPr>
        <w:t>,</w:t>
      </w:r>
      <w:r w:rsidR="004F6662">
        <w:rPr>
          <w:rFonts w:ascii="Arial CE" w:hAnsi="Arial CE"/>
          <w:sz w:val="24"/>
          <w:szCs w:val="24"/>
        </w:rPr>
        <w:t>80</w:t>
      </w:r>
      <w:r w:rsidR="00530496">
        <w:rPr>
          <w:rFonts w:ascii="Arial CE" w:hAnsi="Arial CE"/>
          <w:sz w:val="24"/>
          <w:szCs w:val="24"/>
        </w:rPr>
        <w:t xml:space="preserve"> %. Hlavne </w:t>
      </w:r>
      <w:r w:rsidR="00683C8A">
        <w:rPr>
          <w:rFonts w:ascii="Arial CE" w:hAnsi="Arial CE"/>
          <w:sz w:val="24"/>
          <w:szCs w:val="24"/>
        </w:rPr>
        <w:t xml:space="preserve">z dôvodu </w:t>
      </w:r>
      <w:r w:rsidR="004F6662">
        <w:rPr>
          <w:rFonts w:ascii="Arial CE" w:hAnsi="Arial CE"/>
          <w:sz w:val="24"/>
          <w:szCs w:val="24"/>
        </w:rPr>
        <w:t>nárastu</w:t>
      </w:r>
      <w:r w:rsidR="00683C8A">
        <w:rPr>
          <w:rFonts w:ascii="Arial CE" w:hAnsi="Arial CE"/>
          <w:sz w:val="24"/>
          <w:szCs w:val="24"/>
        </w:rPr>
        <w:t xml:space="preserve"> pohľadávok z obchodného styku (</w:t>
      </w:r>
      <w:r w:rsidR="004F6662">
        <w:rPr>
          <w:rFonts w:ascii="Arial CE" w:hAnsi="Arial CE"/>
          <w:sz w:val="24"/>
          <w:szCs w:val="24"/>
        </w:rPr>
        <w:t>nárast</w:t>
      </w:r>
      <w:r w:rsidR="00683C8A">
        <w:rPr>
          <w:rFonts w:ascii="Arial CE" w:hAnsi="Arial CE"/>
          <w:sz w:val="24"/>
          <w:szCs w:val="24"/>
        </w:rPr>
        <w:t xml:space="preserve"> o </w:t>
      </w:r>
      <w:r w:rsidR="004F6662">
        <w:rPr>
          <w:rFonts w:ascii="Arial CE" w:hAnsi="Arial CE"/>
          <w:sz w:val="24"/>
          <w:szCs w:val="24"/>
        </w:rPr>
        <w:t>420</w:t>
      </w:r>
      <w:r w:rsidR="00683C8A">
        <w:rPr>
          <w:rFonts w:ascii="Arial CE" w:hAnsi="Arial CE"/>
          <w:sz w:val="24"/>
          <w:szCs w:val="24"/>
        </w:rPr>
        <w:t xml:space="preserve"> t. EUR t.j. </w:t>
      </w:r>
      <w:r w:rsidR="004F6662">
        <w:rPr>
          <w:rFonts w:ascii="Arial CE" w:hAnsi="Arial CE"/>
          <w:sz w:val="24"/>
          <w:szCs w:val="24"/>
        </w:rPr>
        <w:t>18,61</w:t>
      </w:r>
      <w:r w:rsidR="00683C8A">
        <w:rPr>
          <w:rFonts w:ascii="Arial CE" w:hAnsi="Arial CE"/>
          <w:sz w:val="24"/>
          <w:szCs w:val="24"/>
        </w:rPr>
        <w:t xml:space="preserve"> %) a </w:t>
      </w:r>
      <w:r w:rsidR="004F6662">
        <w:rPr>
          <w:rFonts w:ascii="Arial CE" w:hAnsi="Arial CE"/>
          <w:sz w:val="24"/>
          <w:szCs w:val="24"/>
        </w:rPr>
        <w:t>daňových pohľadávok</w:t>
      </w:r>
      <w:r w:rsidR="008E44EB">
        <w:rPr>
          <w:rFonts w:ascii="Arial CE" w:hAnsi="Arial CE"/>
          <w:sz w:val="24"/>
          <w:szCs w:val="24"/>
        </w:rPr>
        <w:t xml:space="preserve"> (nárast o 342 t. EUR t.j. 1511 %)</w:t>
      </w:r>
      <w:r w:rsidR="004F6662">
        <w:rPr>
          <w:rFonts w:ascii="Arial CE" w:hAnsi="Arial CE"/>
          <w:sz w:val="24"/>
          <w:szCs w:val="24"/>
        </w:rPr>
        <w:t xml:space="preserve"> </w:t>
      </w:r>
      <w:r w:rsidR="003B226E">
        <w:rPr>
          <w:rFonts w:ascii="Arial CE" w:hAnsi="Arial CE"/>
          <w:sz w:val="24"/>
          <w:szCs w:val="24"/>
        </w:rPr>
        <w:t xml:space="preserve">Taktiež  finančné účty </w:t>
      </w:r>
      <w:r w:rsidR="008E44EB">
        <w:rPr>
          <w:rFonts w:ascii="Arial CE" w:hAnsi="Arial CE"/>
          <w:sz w:val="24"/>
          <w:szCs w:val="24"/>
        </w:rPr>
        <w:t>narástli</w:t>
      </w:r>
      <w:r w:rsidR="003B226E">
        <w:rPr>
          <w:rFonts w:ascii="Arial CE" w:hAnsi="Arial CE"/>
          <w:sz w:val="24"/>
          <w:szCs w:val="24"/>
        </w:rPr>
        <w:t xml:space="preserve"> o </w:t>
      </w:r>
      <w:r w:rsidR="008E44EB">
        <w:rPr>
          <w:rFonts w:ascii="Arial CE" w:hAnsi="Arial CE"/>
          <w:sz w:val="24"/>
          <w:szCs w:val="24"/>
        </w:rPr>
        <w:t>526</w:t>
      </w:r>
      <w:r w:rsidR="003B226E">
        <w:rPr>
          <w:rFonts w:ascii="Arial CE" w:hAnsi="Arial CE"/>
          <w:sz w:val="24"/>
          <w:szCs w:val="24"/>
        </w:rPr>
        <w:t xml:space="preserve"> t. EUR, čo predstavuje z</w:t>
      </w:r>
      <w:r w:rsidR="008E44EB">
        <w:rPr>
          <w:rFonts w:ascii="Arial CE" w:hAnsi="Arial CE"/>
          <w:sz w:val="24"/>
          <w:szCs w:val="24"/>
        </w:rPr>
        <w:t>výš</w:t>
      </w:r>
      <w:r w:rsidR="003B226E">
        <w:rPr>
          <w:rFonts w:ascii="Arial CE" w:hAnsi="Arial CE"/>
          <w:sz w:val="24"/>
          <w:szCs w:val="24"/>
        </w:rPr>
        <w:t xml:space="preserve">enie  o </w:t>
      </w:r>
      <w:r w:rsidR="00177852">
        <w:rPr>
          <w:rFonts w:ascii="Arial CE" w:hAnsi="Arial CE"/>
          <w:sz w:val="24"/>
          <w:szCs w:val="24"/>
        </w:rPr>
        <w:t>5</w:t>
      </w:r>
      <w:r w:rsidR="008E44EB">
        <w:rPr>
          <w:rFonts w:ascii="Arial CE" w:hAnsi="Arial CE"/>
          <w:sz w:val="24"/>
          <w:szCs w:val="24"/>
        </w:rPr>
        <w:t>44</w:t>
      </w:r>
      <w:r w:rsidR="003B226E">
        <w:rPr>
          <w:rFonts w:ascii="Arial CE" w:hAnsi="Arial CE"/>
          <w:sz w:val="24"/>
          <w:szCs w:val="24"/>
        </w:rPr>
        <w:t xml:space="preserve"> %, </w:t>
      </w:r>
      <w:r w:rsidR="000B6D3C">
        <w:rPr>
          <w:rFonts w:ascii="Arial CE" w:hAnsi="Arial CE"/>
          <w:sz w:val="24"/>
          <w:szCs w:val="24"/>
        </w:rPr>
        <w:t xml:space="preserve"> Zásoby </w:t>
      </w:r>
      <w:r w:rsidR="008E44EB">
        <w:rPr>
          <w:rFonts w:ascii="Arial CE" w:hAnsi="Arial CE"/>
          <w:sz w:val="24"/>
          <w:szCs w:val="24"/>
        </w:rPr>
        <w:t>stúp</w:t>
      </w:r>
      <w:r w:rsidR="000B6D3C">
        <w:rPr>
          <w:rFonts w:ascii="Arial CE" w:hAnsi="Arial CE"/>
          <w:sz w:val="24"/>
          <w:szCs w:val="24"/>
        </w:rPr>
        <w:t>li</w:t>
      </w:r>
      <w:r w:rsidR="00683C8A">
        <w:rPr>
          <w:rFonts w:ascii="Arial CE" w:hAnsi="Arial CE"/>
          <w:sz w:val="24"/>
          <w:szCs w:val="24"/>
        </w:rPr>
        <w:t xml:space="preserve"> o </w:t>
      </w:r>
      <w:r w:rsidR="008E44EB">
        <w:rPr>
          <w:rFonts w:ascii="Arial CE" w:hAnsi="Arial CE"/>
          <w:sz w:val="24"/>
          <w:szCs w:val="24"/>
        </w:rPr>
        <w:t>66</w:t>
      </w:r>
      <w:r w:rsidR="00530496">
        <w:rPr>
          <w:rFonts w:ascii="Arial CE" w:hAnsi="Arial CE"/>
          <w:sz w:val="24"/>
          <w:szCs w:val="24"/>
        </w:rPr>
        <w:t xml:space="preserve"> t. EUR, t.j. </w:t>
      </w:r>
      <w:r w:rsidR="00683C8A">
        <w:rPr>
          <w:rFonts w:ascii="Arial CE" w:hAnsi="Arial CE"/>
          <w:sz w:val="24"/>
          <w:szCs w:val="24"/>
        </w:rPr>
        <w:t xml:space="preserve">o </w:t>
      </w:r>
      <w:r w:rsidR="008E44EB">
        <w:rPr>
          <w:rFonts w:ascii="Arial CE" w:hAnsi="Arial CE"/>
          <w:sz w:val="24"/>
          <w:szCs w:val="24"/>
        </w:rPr>
        <w:t>3</w:t>
      </w:r>
      <w:r w:rsidR="00683C8A">
        <w:rPr>
          <w:rFonts w:ascii="Arial CE" w:hAnsi="Arial CE"/>
          <w:sz w:val="24"/>
          <w:szCs w:val="24"/>
        </w:rPr>
        <w:t>,</w:t>
      </w:r>
      <w:r w:rsidR="000B6D3C">
        <w:rPr>
          <w:rFonts w:ascii="Arial CE" w:hAnsi="Arial CE"/>
          <w:sz w:val="24"/>
          <w:szCs w:val="24"/>
        </w:rPr>
        <w:t>5</w:t>
      </w:r>
      <w:r w:rsidR="008E44EB">
        <w:rPr>
          <w:rFonts w:ascii="Arial CE" w:hAnsi="Arial CE"/>
          <w:sz w:val="24"/>
          <w:szCs w:val="24"/>
        </w:rPr>
        <w:t>2</w:t>
      </w:r>
      <w:r w:rsidR="00683C8A">
        <w:rPr>
          <w:rFonts w:ascii="Arial CE" w:hAnsi="Arial CE"/>
          <w:sz w:val="24"/>
          <w:szCs w:val="24"/>
        </w:rPr>
        <w:t xml:space="preserve"> %.</w:t>
      </w: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tbl>
      <w:tblPr>
        <w:tblW w:w="940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1340"/>
        <w:gridCol w:w="1340"/>
        <w:gridCol w:w="1340"/>
        <w:gridCol w:w="1245"/>
        <w:gridCol w:w="920"/>
      </w:tblGrid>
      <w:tr w:rsidR="00EB0408" w:rsidRPr="00EB0408" w:rsidTr="000B6D3C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8500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lastRenderedPageBreak/>
              <w:t>Steelinve</w:t>
            </w:r>
            <w:r w:rsidR="008500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</w:t>
            </w: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58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Štruktúra pasív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B0408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B0408" w:rsidRPr="00EB0408" w:rsidTr="000B6D3C">
        <w:trPr>
          <w:trHeight w:val="6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EB0408" w:rsidP="00EB040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Pasíva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903627" w:rsidP="004A18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4A18C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903627" w:rsidP="004A18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4A18C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EB0408" w:rsidRPr="00EB0408" w:rsidRDefault="00EB0408" w:rsidP="004A18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Rozdiel   </w:t>
            </w:r>
            <w:r w:rsidR="0090362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4A18C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</w:t>
            </w: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</w:t>
            </w:r>
            <w:r w:rsidR="0090362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4A18C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6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EB0408" w:rsidP="00EB040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Rozdiel 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EB0408" w:rsidP="00EB040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Podiel %</w:t>
            </w:r>
          </w:p>
        </w:tc>
      </w:tr>
      <w:tr w:rsidR="004A18CC" w:rsidRPr="00EB0408" w:rsidTr="000B6D3C">
        <w:trPr>
          <w:trHeight w:val="30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1 502 000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1 502 000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3B02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="003B02FF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3B02FF">
              <w:rPr>
                <w:rFonts w:ascii="Calibri" w:eastAsia="Times New Roman" w:hAnsi="Calibri" w:cs="Times New Roman"/>
                <w:color w:val="000000"/>
                <w:lang w:eastAsia="sk-SK"/>
              </w:rPr>
              <w:t>57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Zákonný rezervný fond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150 200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150 200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3B02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3B02FF">
              <w:rPr>
                <w:rFonts w:ascii="Calibri" w:eastAsia="Times New Roman" w:hAnsi="Calibri" w:cs="Times New Roman"/>
                <w:color w:val="000000"/>
                <w:lang w:eastAsia="sk-SK"/>
              </w:rPr>
              <w:t>16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Oceňovacie rozdiely z precenenia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4A18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hosp. minulých rokov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178 689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1 414 628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0B6D3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1 235 939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3E7BC5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691,67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8F2B7E" w:rsidP="008F2B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hosp. bežného roku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1 235 939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546 230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-689 709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3E7BC5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-55,80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8F2B7E" w:rsidP="008F2B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Vlastné imanie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3 066 828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3 613 058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546 230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3E7BC5" w:rsidP="003E7BC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17</w:t>
            </w:r>
            <w:r w:rsidR="004A18CC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81</w:t>
            </w:r>
            <w:r w:rsidR="004A18CC"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3B02FF" w:rsidP="003B02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63</w:t>
            </w:r>
            <w:r w:rsidR="004A18CC"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31</w:t>
            </w:r>
            <w:r w:rsidR="004A18CC"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302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321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19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3B02FF" w:rsidP="00F90B5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6,29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100,00%</w:t>
            </w:r>
          </w:p>
        </w:tc>
      </w:tr>
      <w:tr w:rsidR="004A18CC" w:rsidRPr="00EB0408" w:rsidTr="000B6D3C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Dlhodobé záväzky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302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4A18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321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19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3B02FF" w:rsidP="003B02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6</w:t>
            </w:r>
            <w:r w:rsidR="004A18CC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29</w:t>
            </w:r>
            <w:r w:rsidR="004A18CC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A414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0,0</w:t>
            </w:r>
            <w:r w:rsidR="00A4145C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622 842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281 657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-341 185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3B02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3B02FF">
              <w:rPr>
                <w:rFonts w:ascii="Calibri" w:eastAsia="Times New Roman" w:hAnsi="Calibri" w:cs="Times New Roman"/>
                <w:color w:val="000000"/>
                <w:lang w:eastAsia="sk-SK"/>
              </w:rPr>
              <w:t>54,78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8F2B7E" w:rsidP="00A414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A4145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A4145C">
              <w:rPr>
                <w:rFonts w:ascii="Calibri" w:eastAsia="Times New Roman" w:hAnsi="Calibri" w:cs="Times New Roman"/>
                <w:color w:val="000000"/>
                <w:lang w:eastAsia="sk-SK"/>
              </w:rPr>
              <w:t>08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voči spoločníkom a združ.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545 715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1 461 247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915 532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3B02FF" w:rsidP="003B02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167,77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A4145C" w:rsidP="00A414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83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40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4 405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4 475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3B02FF" w:rsidP="003B02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4A18CC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  <w:r w:rsidR="004A18C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341CF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 w:rsidR="00A4145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="00341CFD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zo soc. poistenia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3 386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3 555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169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3B02FF" w:rsidP="003B02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99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A414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="00A4145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BF7A48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A48" w:rsidRPr="00EB0408" w:rsidRDefault="00BF7A4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z derivátových operácií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A48" w:rsidRPr="00EB0408" w:rsidRDefault="00BF7A48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A48" w:rsidRPr="00EB0408" w:rsidRDefault="00BF7A48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A48" w:rsidRPr="00EB0408" w:rsidRDefault="00BF7A48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A48" w:rsidRPr="00EB0408" w:rsidRDefault="00BF7A48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A48" w:rsidRPr="00EB0408" w:rsidRDefault="00BF7A48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</w:tr>
      <w:tr w:rsidR="004A18CC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97 459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1 029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-96 430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BF7A4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BF7A48">
              <w:rPr>
                <w:rFonts w:ascii="Calibri" w:eastAsia="Times New Roman" w:hAnsi="Calibri" w:cs="Times New Roman"/>
                <w:color w:val="000000"/>
                <w:lang w:eastAsia="sk-SK"/>
              </w:rPr>
              <w:t>98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BF7A48">
              <w:rPr>
                <w:rFonts w:ascii="Calibri" w:eastAsia="Times New Roman" w:hAnsi="Calibri" w:cs="Times New Roman"/>
                <w:color w:val="000000"/>
                <w:lang w:eastAsia="sk-SK"/>
              </w:rPr>
              <w:t>94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A4145C" w:rsidP="00341CF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="00341CFD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  <w:r w:rsidR="004A18CC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67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8C40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Krátkodobé záväzky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1 273 807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1 752 030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478 223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37,54</w:t>
            </w:r>
            <w:r w:rsidR="004A18CC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A4145C" w:rsidP="00A414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83</w:t>
            </w:r>
            <w:r w:rsidR="004A18CC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68</w:t>
            </w:r>
            <w:r w:rsidR="004A18CC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Krátkodobé rezervy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0B6D3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7 885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668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BF7A4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9</w:t>
            </w:r>
            <w:r w:rsidR="004A18CC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26</w:t>
            </w:r>
            <w:r w:rsidR="004A18CC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341CF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 w:rsidR="00341CFD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38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Bežné bankové úvery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333 528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333 528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A4145C" w:rsidP="00A414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15</w:t>
            </w:r>
            <w:r w:rsidR="004A18CC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93</w:t>
            </w:r>
            <w:r w:rsidR="004A18CC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Záväzky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1 281 326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2 093 764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812 438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BF7A48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63,41</w:t>
            </w:r>
            <w:r w:rsidR="004A18CC"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3B02FF" w:rsidP="003B02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36</w:t>
            </w:r>
            <w:r w:rsidR="004A18CC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69</w:t>
            </w:r>
            <w:r w:rsidR="004A18CC"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Výdavky budúcich období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</w:tr>
      <w:tr w:rsidR="004A18CC" w:rsidRPr="00EB0408" w:rsidTr="000B6D3C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Časové rozlíšenie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1064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0,00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18CC" w:rsidRPr="00EB0408" w:rsidRDefault="004A18CC" w:rsidP="001064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0,0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4A18CC" w:rsidRPr="00EB0408" w:rsidTr="000B6D3C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SPOLU VL. IMANIE A ZÁVÄZKY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A18CC" w:rsidRPr="00EB0408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4 348 154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A18CC" w:rsidRPr="00EB0408" w:rsidRDefault="004A18CC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5 706 822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A18CC" w:rsidRPr="00683C8A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1 358 668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A18CC" w:rsidRPr="00683C8A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31</w:t>
            </w: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25</w:t>
            </w: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4A18CC" w:rsidRPr="00683C8A" w:rsidRDefault="004A18C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100,00%</w:t>
            </w:r>
          </w:p>
        </w:tc>
      </w:tr>
    </w:tbl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BD6A40" w:rsidRDefault="00BD6A40" w:rsidP="00717181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Hodnota vlastného imania  a záväzkov zaznamenala </w:t>
      </w:r>
      <w:r w:rsidR="00A4145C">
        <w:rPr>
          <w:rFonts w:ascii="Arial CE" w:hAnsi="Arial CE"/>
          <w:sz w:val="24"/>
          <w:szCs w:val="24"/>
        </w:rPr>
        <w:t>nárast</w:t>
      </w:r>
      <w:r>
        <w:rPr>
          <w:rFonts w:ascii="Arial CE" w:hAnsi="Arial CE"/>
          <w:sz w:val="24"/>
          <w:szCs w:val="24"/>
        </w:rPr>
        <w:t xml:space="preserve"> o </w:t>
      </w:r>
      <w:r w:rsidR="00A4145C">
        <w:rPr>
          <w:rFonts w:ascii="Arial CE" w:hAnsi="Arial CE"/>
          <w:sz w:val="24"/>
          <w:szCs w:val="24"/>
        </w:rPr>
        <w:t>1</w:t>
      </w:r>
      <w:r>
        <w:rPr>
          <w:rFonts w:ascii="Arial CE" w:hAnsi="Arial CE"/>
          <w:sz w:val="24"/>
          <w:szCs w:val="24"/>
        </w:rPr>
        <w:t>.</w:t>
      </w:r>
      <w:r w:rsidR="00A4145C">
        <w:rPr>
          <w:rFonts w:ascii="Arial CE" w:hAnsi="Arial CE"/>
          <w:sz w:val="24"/>
          <w:szCs w:val="24"/>
        </w:rPr>
        <w:t>359</w:t>
      </w:r>
      <w:r>
        <w:rPr>
          <w:rFonts w:ascii="Arial CE" w:hAnsi="Arial CE"/>
          <w:sz w:val="24"/>
          <w:szCs w:val="24"/>
        </w:rPr>
        <w:t xml:space="preserve"> t. EUR, čo predstavuje </w:t>
      </w:r>
      <w:r w:rsidR="008C405F">
        <w:rPr>
          <w:rFonts w:ascii="Arial CE" w:hAnsi="Arial CE"/>
          <w:sz w:val="24"/>
          <w:szCs w:val="24"/>
        </w:rPr>
        <w:t>z</w:t>
      </w:r>
      <w:r w:rsidR="00A4145C">
        <w:rPr>
          <w:rFonts w:ascii="Arial CE" w:hAnsi="Arial CE"/>
          <w:sz w:val="24"/>
          <w:szCs w:val="24"/>
        </w:rPr>
        <w:t>výš</w:t>
      </w:r>
      <w:r w:rsidR="008C405F">
        <w:rPr>
          <w:rFonts w:ascii="Arial CE" w:hAnsi="Arial CE"/>
          <w:sz w:val="24"/>
          <w:szCs w:val="24"/>
        </w:rPr>
        <w:t>enie</w:t>
      </w:r>
      <w:r>
        <w:rPr>
          <w:rFonts w:ascii="Arial CE" w:hAnsi="Arial CE"/>
          <w:sz w:val="24"/>
          <w:szCs w:val="24"/>
        </w:rPr>
        <w:t xml:space="preserve"> o </w:t>
      </w:r>
      <w:r w:rsidR="00A4145C">
        <w:rPr>
          <w:rFonts w:ascii="Arial CE" w:hAnsi="Arial CE"/>
          <w:sz w:val="24"/>
          <w:szCs w:val="24"/>
        </w:rPr>
        <w:t>31</w:t>
      </w:r>
      <w:r>
        <w:rPr>
          <w:rFonts w:ascii="Arial CE" w:hAnsi="Arial CE"/>
          <w:sz w:val="24"/>
          <w:szCs w:val="24"/>
        </w:rPr>
        <w:t>,</w:t>
      </w:r>
      <w:r w:rsidR="00A4145C">
        <w:rPr>
          <w:rFonts w:ascii="Arial CE" w:hAnsi="Arial CE"/>
          <w:sz w:val="24"/>
          <w:szCs w:val="24"/>
        </w:rPr>
        <w:t>25</w:t>
      </w:r>
      <w:r>
        <w:rPr>
          <w:rFonts w:ascii="Arial CE" w:hAnsi="Arial CE"/>
          <w:sz w:val="24"/>
          <w:szCs w:val="24"/>
        </w:rPr>
        <w:t xml:space="preserve"> %. Hodnota vlastného imania </w:t>
      </w:r>
      <w:r w:rsidR="003E7BC5">
        <w:rPr>
          <w:rFonts w:ascii="Arial CE" w:hAnsi="Arial CE"/>
          <w:sz w:val="24"/>
          <w:szCs w:val="24"/>
        </w:rPr>
        <w:t>stúp</w:t>
      </w:r>
      <w:r w:rsidR="008C405F">
        <w:rPr>
          <w:rFonts w:ascii="Arial CE" w:hAnsi="Arial CE"/>
          <w:sz w:val="24"/>
          <w:szCs w:val="24"/>
        </w:rPr>
        <w:t>l</w:t>
      </w:r>
      <w:r>
        <w:rPr>
          <w:rFonts w:ascii="Arial CE" w:hAnsi="Arial CE"/>
          <w:sz w:val="24"/>
          <w:szCs w:val="24"/>
        </w:rPr>
        <w:t xml:space="preserve">a o </w:t>
      </w:r>
      <w:r w:rsidR="003E7BC5">
        <w:rPr>
          <w:rFonts w:ascii="Arial CE" w:hAnsi="Arial CE"/>
          <w:sz w:val="24"/>
          <w:szCs w:val="24"/>
        </w:rPr>
        <w:t>546</w:t>
      </w:r>
      <w:r>
        <w:rPr>
          <w:rFonts w:ascii="Arial CE" w:hAnsi="Arial CE"/>
          <w:sz w:val="24"/>
          <w:szCs w:val="24"/>
        </w:rPr>
        <w:t xml:space="preserve"> t. EUR t.j. o </w:t>
      </w:r>
      <w:r w:rsidR="003E7BC5">
        <w:rPr>
          <w:rFonts w:ascii="Arial CE" w:hAnsi="Arial CE"/>
          <w:sz w:val="24"/>
          <w:szCs w:val="24"/>
        </w:rPr>
        <w:t>17</w:t>
      </w:r>
      <w:r>
        <w:rPr>
          <w:rFonts w:ascii="Arial CE" w:hAnsi="Arial CE"/>
          <w:sz w:val="24"/>
          <w:szCs w:val="24"/>
        </w:rPr>
        <w:t>,</w:t>
      </w:r>
      <w:r w:rsidR="008C405F">
        <w:rPr>
          <w:rFonts w:ascii="Arial CE" w:hAnsi="Arial CE"/>
          <w:sz w:val="24"/>
          <w:szCs w:val="24"/>
        </w:rPr>
        <w:t>8</w:t>
      </w:r>
      <w:r w:rsidR="003E7BC5">
        <w:rPr>
          <w:rFonts w:ascii="Arial CE" w:hAnsi="Arial CE"/>
          <w:sz w:val="24"/>
          <w:szCs w:val="24"/>
        </w:rPr>
        <w:t>1</w:t>
      </w:r>
      <w:r>
        <w:rPr>
          <w:rFonts w:ascii="Arial CE" w:hAnsi="Arial CE"/>
          <w:sz w:val="24"/>
          <w:szCs w:val="24"/>
        </w:rPr>
        <w:t xml:space="preserve"> % najmä kvôli </w:t>
      </w:r>
      <w:r w:rsidR="003E7BC5">
        <w:rPr>
          <w:rFonts w:ascii="Arial CE" w:hAnsi="Arial CE"/>
          <w:sz w:val="24"/>
          <w:szCs w:val="24"/>
        </w:rPr>
        <w:t>nárastu výsledkov</w:t>
      </w:r>
      <w:r w:rsidR="008C405F">
        <w:rPr>
          <w:rFonts w:ascii="Arial CE" w:hAnsi="Arial CE"/>
          <w:sz w:val="24"/>
          <w:szCs w:val="24"/>
        </w:rPr>
        <w:t xml:space="preserve"> hospodárenia </w:t>
      </w:r>
      <w:r w:rsidR="000B403F">
        <w:rPr>
          <w:rFonts w:ascii="Arial CE" w:hAnsi="Arial CE"/>
          <w:sz w:val="24"/>
          <w:szCs w:val="24"/>
        </w:rPr>
        <w:t>minulých rokov</w:t>
      </w:r>
      <w:r>
        <w:rPr>
          <w:rFonts w:ascii="Arial CE" w:hAnsi="Arial CE"/>
          <w:sz w:val="24"/>
          <w:szCs w:val="24"/>
        </w:rPr>
        <w:t>.</w:t>
      </w:r>
      <w:r w:rsidR="00496A73">
        <w:rPr>
          <w:rFonts w:ascii="Arial CE" w:hAnsi="Arial CE"/>
          <w:sz w:val="24"/>
          <w:szCs w:val="24"/>
        </w:rPr>
        <w:t xml:space="preserve"> </w:t>
      </w:r>
      <w:r w:rsidR="000B403F">
        <w:rPr>
          <w:rFonts w:ascii="Arial CE" w:hAnsi="Arial CE"/>
          <w:sz w:val="24"/>
          <w:szCs w:val="24"/>
        </w:rPr>
        <w:t xml:space="preserve">Výsledok hospodárenia bežného roku </w:t>
      </w:r>
      <w:r w:rsidR="003E7BC5">
        <w:rPr>
          <w:rFonts w:ascii="Arial CE" w:hAnsi="Arial CE"/>
          <w:sz w:val="24"/>
          <w:szCs w:val="24"/>
        </w:rPr>
        <w:t>kles</w:t>
      </w:r>
      <w:r w:rsidR="000B403F">
        <w:rPr>
          <w:rFonts w:ascii="Arial CE" w:hAnsi="Arial CE"/>
          <w:sz w:val="24"/>
          <w:szCs w:val="24"/>
        </w:rPr>
        <w:t xml:space="preserve">ol o </w:t>
      </w:r>
      <w:r w:rsidR="003E7BC5">
        <w:rPr>
          <w:rFonts w:ascii="Arial CE" w:hAnsi="Arial CE"/>
          <w:sz w:val="24"/>
          <w:szCs w:val="24"/>
        </w:rPr>
        <w:t>6</w:t>
      </w:r>
      <w:r w:rsidR="00C36B01">
        <w:rPr>
          <w:rFonts w:ascii="Arial CE" w:hAnsi="Arial CE"/>
          <w:sz w:val="24"/>
          <w:szCs w:val="24"/>
        </w:rPr>
        <w:t>90</w:t>
      </w:r>
      <w:r w:rsidR="000B403F">
        <w:rPr>
          <w:rFonts w:ascii="Arial CE" w:hAnsi="Arial CE"/>
          <w:sz w:val="24"/>
          <w:szCs w:val="24"/>
        </w:rPr>
        <w:t xml:space="preserve"> t. EUR, t.j. o </w:t>
      </w:r>
      <w:r w:rsidR="003E7BC5">
        <w:rPr>
          <w:rFonts w:ascii="Arial CE" w:hAnsi="Arial CE"/>
          <w:sz w:val="24"/>
          <w:szCs w:val="24"/>
        </w:rPr>
        <w:t>55</w:t>
      </w:r>
      <w:r w:rsidR="000B403F">
        <w:rPr>
          <w:rFonts w:ascii="Arial CE" w:hAnsi="Arial CE"/>
          <w:sz w:val="24"/>
          <w:szCs w:val="24"/>
        </w:rPr>
        <w:t>,</w:t>
      </w:r>
      <w:r w:rsidR="003E7BC5">
        <w:rPr>
          <w:rFonts w:ascii="Arial CE" w:hAnsi="Arial CE"/>
          <w:sz w:val="24"/>
          <w:szCs w:val="24"/>
        </w:rPr>
        <w:t>8</w:t>
      </w:r>
      <w:r w:rsidR="000B403F">
        <w:rPr>
          <w:rFonts w:ascii="Arial CE" w:hAnsi="Arial CE"/>
          <w:sz w:val="24"/>
          <w:szCs w:val="24"/>
        </w:rPr>
        <w:t>0%</w:t>
      </w:r>
      <w:r w:rsidR="00A8076E">
        <w:rPr>
          <w:rFonts w:ascii="Arial CE" w:hAnsi="Arial CE"/>
          <w:sz w:val="24"/>
          <w:szCs w:val="24"/>
        </w:rPr>
        <w:t xml:space="preserve"> </w:t>
      </w:r>
      <w:r w:rsidR="00496A73">
        <w:rPr>
          <w:rFonts w:ascii="Arial CE" w:hAnsi="Arial CE"/>
          <w:sz w:val="24"/>
          <w:szCs w:val="24"/>
        </w:rPr>
        <w:t xml:space="preserve">. </w:t>
      </w:r>
    </w:p>
    <w:p w:rsidR="00496A73" w:rsidRDefault="00496A73" w:rsidP="00717181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Záväzky tvoria </w:t>
      </w:r>
      <w:r w:rsidR="003E7BC5">
        <w:rPr>
          <w:rFonts w:ascii="Arial CE" w:hAnsi="Arial CE"/>
          <w:sz w:val="24"/>
          <w:szCs w:val="24"/>
        </w:rPr>
        <w:t>36</w:t>
      </w:r>
      <w:r>
        <w:rPr>
          <w:rFonts w:ascii="Arial CE" w:hAnsi="Arial CE"/>
          <w:sz w:val="24"/>
          <w:szCs w:val="24"/>
        </w:rPr>
        <w:t>,</w:t>
      </w:r>
      <w:r w:rsidR="003E7BC5">
        <w:rPr>
          <w:rFonts w:ascii="Arial CE" w:hAnsi="Arial CE"/>
          <w:sz w:val="24"/>
          <w:szCs w:val="24"/>
        </w:rPr>
        <w:t>69</w:t>
      </w:r>
      <w:r>
        <w:rPr>
          <w:rFonts w:ascii="Arial CE" w:hAnsi="Arial CE"/>
          <w:sz w:val="24"/>
          <w:szCs w:val="24"/>
        </w:rPr>
        <w:t xml:space="preserve"> % z celkových pasív spoločnosti. Najvýznamnejší nárast zaznamenali záväzky </w:t>
      </w:r>
      <w:r w:rsidR="000B403F">
        <w:rPr>
          <w:rFonts w:ascii="Arial CE" w:hAnsi="Arial CE"/>
          <w:sz w:val="24"/>
          <w:szCs w:val="24"/>
        </w:rPr>
        <w:t>voči spoločníkom.</w:t>
      </w:r>
      <w:r>
        <w:rPr>
          <w:rFonts w:ascii="Arial CE" w:hAnsi="Arial CE"/>
          <w:sz w:val="24"/>
          <w:szCs w:val="24"/>
        </w:rPr>
        <w:t xml:space="preserve">. Bežné  bankové úvery </w:t>
      </w:r>
      <w:r w:rsidR="003E7BC5">
        <w:rPr>
          <w:rFonts w:ascii="Arial CE" w:hAnsi="Arial CE"/>
          <w:sz w:val="24"/>
          <w:szCs w:val="24"/>
        </w:rPr>
        <w:t>narástli o 33</w:t>
      </w:r>
      <w:r w:rsidR="00D96564">
        <w:rPr>
          <w:rFonts w:ascii="Arial CE" w:hAnsi="Arial CE"/>
          <w:sz w:val="24"/>
          <w:szCs w:val="24"/>
        </w:rPr>
        <w:t>4</w:t>
      </w:r>
      <w:r w:rsidR="003E7BC5">
        <w:rPr>
          <w:rFonts w:ascii="Arial CE" w:hAnsi="Arial CE"/>
          <w:sz w:val="24"/>
          <w:szCs w:val="24"/>
        </w:rPr>
        <w:t xml:space="preserve"> t. EUR z dôvodu čerpania.</w:t>
      </w: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637BAB" w:rsidRDefault="00637BAB" w:rsidP="002D3D3A">
      <w:pPr>
        <w:rPr>
          <w:rFonts w:ascii="Arial CE" w:hAnsi="Arial CE"/>
          <w:sz w:val="24"/>
          <w:szCs w:val="24"/>
        </w:rPr>
      </w:pP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1340"/>
        <w:gridCol w:w="1340"/>
        <w:gridCol w:w="1340"/>
        <w:gridCol w:w="1180"/>
        <w:gridCol w:w="951"/>
      </w:tblGrid>
      <w:tr w:rsidR="00801F8B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lastRenderedPageBreak/>
              <w:t>Steelinvest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5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Štruktúra nákladov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1F8B" w:rsidRPr="00801F8B" w:rsidTr="00793C53">
        <w:trPr>
          <w:trHeight w:val="6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Náklady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903627" w:rsidP="00CC3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CC3634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903627" w:rsidP="00CC3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CC3634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801F8B" w:rsidRPr="00801F8B" w:rsidRDefault="00801F8B" w:rsidP="00CC3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Rozdiel   </w:t>
            </w:r>
            <w:r w:rsidR="0090362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CC3634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</w:t>
            </w:r>
            <w:r w:rsidR="0090362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CC3634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6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Rozdiel 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Podiel %</w:t>
            </w:r>
          </w:p>
        </w:tc>
      </w:tr>
      <w:tr w:rsidR="00CC3634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Náklady z hospodárskej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40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482 330 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067D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38 011 682</w:t>
            </w:r>
            <w:r w:rsidR="00CC363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 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0D2B1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2 470 648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0D2B1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6,10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8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A16F6C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26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Náklady z predaja tovaru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39 302 822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3F0A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36 943 966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0D2B1A" w:rsidP="00E9466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-2 358 856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0D2B1A">
              <w:rPr>
                <w:rFonts w:ascii="Calibri" w:eastAsia="Times New Roman" w:hAnsi="Calibri" w:cs="Times New Roman"/>
                <w:color w:val="000000"/>
                <w:lang w:eastAsia="sk-SK"/>
              </w:rPr>
              <w:t>6,00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97,</w:t>
            </w:r>
            <w:r w:rsidR="000D2B1A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9%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Spotreba materiálu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22 749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24 929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0D2B1A" w:rsidP="00E9466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2 180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0D2B1A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9,58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0,0</w:t>
            </w:r>
            <w:r w:rsidR="000D2B1A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227D57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7D57" w:rsidRPr="00801F8B" w:rsidRDefault="00227D57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Opravné položky k zásobám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7D57" w:rsidRDefault="00227D57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-18 744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7D57" w:rsidRDefault="00227D57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7D57" w:rsidRDefault="00227D57" w:rsidP="00E9466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18 744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7D57" w:rsidRDefault="00227D57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-100,00%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7D57" w:rsidRDefault="00227D57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995 756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892 504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0D2B1A" w:rsidP="00E9466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-103 252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0D2B1A">
              <w:rPr>
                <w:rFonts w:ascii="Calibri" w:eastAsia="Times New Roman" w:hAnsi="Calibri" w:cs="Times New Roman"/>
                <w:color w:val="000000"/>
                <w:lang w:eastAsia="sk-SK"/>
              </w:rPr>
              <w:t>10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0D2B1A">
              <w:rPr>
                <w:rFonts w:ascii="Calibri" w:eastAsia="Times New Roman" w:hAnsi="Calibri" w:cs="Times New Roman"/>
                <w:color w:val="000000"/>
                <w:lang w:eastAsia="sk-SK"/>
              </w:rPr>
              <w:t>37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0D2B1A">
              <w:rPr>
                <w:rFonts w:ascii="Calibri" w:eastAsia="Times New Roman" w:hAnsi="Calibri" w:cs="Times New Roman"/>
                <w:color w:val="000000"/>
                <w:lang w:eastAsia="sk-SK"/>
              </w:rPr>
              <w:t>35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Osobné náklady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116 747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127 031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10 284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0D2B1A" w:rsidP="004C658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8,81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CF754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 w:rsidR="00CF7542">
              <w:rPr>
                <w:rFonts w:ascii="Calibri" w:eastAsia="Times New Roman" w:hAnsi="Calibri" w:cs="Times New Roman"/>
                <w:color w:val="000000"/>
                <w:lang w:eastAsia="sk-SK"/>
              </w:rPr>
              <w:t>33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Dane a poplatky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3 443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3 049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-394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0D2B1A" w:rsidP="004C658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-11,44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0,0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Odpisy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48 969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36 243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-12 726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0D2B1A">
              <w:rPr>
                <w:rFonts w:ascii="Calibri" w:eastAsia="Times New Roman" w:hAnsi="Calibri" w:cs="Times New Roman"/>
                <w:color w:val="000000"/>
                <w:lang w:eastAsia="sk-SK"/>
              </w:rPr>
              <w:t>25,99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77713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77713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Tvorba a zúčt. opravných položiek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F9782C">
              <w:rPr>
                <w:rFonts w:ascii="Calibri" w:eastAsia="Times New Roman" w:hAnsi="Calibri" w:cs="Times New Roman"/>
                <w:color w:val="000000"/>
                <w:lang w:eastAsia="sk-SK"/>
              </w:rPr>
              <w:t>35 280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-17 280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0D2B1A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96,00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77713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0,0</w:t>
            </w:r>
            <w:r w:rsidR="0077713A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 z hosp. činnosti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28 58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067D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19 240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-9 348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0D2B1A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-32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70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77713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0,0</w:t>
            </w:r>
            <w:r w:rsidR="0077713A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Náklady z finančnej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479 013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525 069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E9466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46 056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0D2B1A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</w:t>
            </w:r>
            <w:r w:rsidR="00CC363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61</w:t>
            </w:r>
            <w:r w:rsidR="00CC3634"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A16F6C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6%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Nákladové úroky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18 254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9 554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-8 700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0D2B1A">
              <w:rPr>
                <w:rFonts w:ascii="Calibri" w:eastAsia="Times New Roman" w:hAnsi="Calibri" w:cs="Times New Roman"/>
                <w:color w:val="000000"/>
                <w:lang w:eastAsia="sk-SK"/>
              </w:rPr>
              <w:t>47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0D2B1A">
              <w:rPr>
                <w:rFonts w:ascii="Calibri" w:eastAsia="Times New Roman" w:hAnsi="Calibri" w:cs="Times New Roman"/>
                <w:color w:val="000000"/>
                <w:lang w:eastAsia="sk-SK"/>
              </w:rPr>
              <w:t>66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1134A7" w:rsidP="001134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CC3634">
              <w:rPr>
                <w:rFonts w:ascii="Calibri" w:eastAsia="Times New Roman" w:hAnsi="Calibri" w:cs="Times New Roman"/>
                <w:color w:val="000000"/>
                <w:lang w:eastAsia="sk-SK"/>
              </w:rPr>
              <w:t>,8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Náklady na derivátové operácie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0D2B1A" w:rsidP="000D2B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Kurzové straty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351 701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497 221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145 520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0D2B1A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41,38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1134A7" w:rsidP="001134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94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70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 na fin. činnosť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109 058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18 294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-90 764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0D2B1A">
              <w:rPr>
                <w:rFonts w:ascii="Calibri" w:eastAsia="Times New Roman" w:hAnsi="Calibri" w:cs="Times New Roman"/>
                <w:color w:val="000000"/>
                <w:lang w:eastAsia="sk-SK"/>
              </w:rPr>
              <w:t>83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0D2B1A">
              <w:rPr>
                <w:rFonts w:ascii="Calibri" w:eastAsia="Times New Roman" w:hAnsi="Calibri" w:cs="Times New Roman"/>
                <w:color w:val="000000"/>
                <w:lang w:eastAsia="sk-SK"/>
              </w:rPr>
              <w:t>23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1134A7" w:rsidP="001134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48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Daň z príjmov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341 816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147 252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7400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-194 564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0D2B1A" w:rsidP="007400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-56,92</w:t>
            </w:r>
            <w:r w:rsidR="00CC3634"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227D57" w:rsidP="00227D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0,38</w:t>
            </w:r>
            <w:r w:rsidR="00CC3634"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Daň z príjmov splatná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339 646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143 379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-196 267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0D2B1A" w:rsidP="007400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-57,79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  <w:r w:rsidR="00A16F6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7%</w:t>
            </w:r>
          </w:p>
        </w:tc>
      </w:tr>
      <w:tr w:rsidR="00CC3634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Daň z príjmov odložená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2 170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3 873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1 703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0D2B1A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78,48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,6</w:t>
            </w:r>
            <w:r w:rsidR="00CC363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NÁKLADY CELKOM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41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303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159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C3634" w:rsidRPr="00801F8B" w:rsidRDefault="00F9782C" w:rsidP="007400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38 684 003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C3634" w:rsidRPr="00801F8B" w:rsidRDefault="00CC3634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A16F6C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 </w:t>
            </w:r>
            <w:r w:rsidR="00A16F6C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619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 </w:t>
            </w:r>
            <w:r w:rsidR="00A16F6C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156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C3634" w:rsidRPr="00801F8B" w:rsidRDefault="00CC3634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A16F6C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A16F6C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34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100,00%</w:t>
            </w: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Steelinvest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5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Štruktúra výnosov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1F8B" w:rsidRPr="00801F8B" w:rsidTr="00793C53">
        <w:trPr>
          <w:trHeight w:val="6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Výnosy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903627" w:rsidP="00CC3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CC3634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903627" w:rsidP="00CC3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CC3634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801F8B" w:rsidRPr="00801F8B" w:rsidRDefault="00801F8B" w:rsidP="00F978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Rozdiel   </w:t>
            </w:r>
            <w:r w:rsidR="0090362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F9782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</w:t>
            </w:r>
            <w:r w:rsidR="0090362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F9782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6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Rozdiel 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Podiel %</w:t>
            </w:r>
          </w:p>
        </w:tc>
      </w:tr>
      <w:tr w:rsidR="00CC3634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Výnosy z hospodárskej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41 920 894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38 945 899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D2DBF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-2 974 995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AD2DB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7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AD2DB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10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</w:t>
            </w:r>
            <w:r w:rsidR="00A16F6C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A16F6C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28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Výnosy z predaja tovaru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41 916 357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38 935 146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AD2DBF">
              <w:rPr>
                <w:rFonts w:ascii="Calibri" w:eastAsia="Times New Roman" w:hAnsi="Calibri" w:cs="Times New Roman"/>
                <w:color w:val="000000"/>
                <w:lang w:eastAsia="sk-SK"/>
              </w:rPr>
              <w:t>2 981 211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AD2DBF">
              <w:rPr>
                <w:rFonts w:ascii="Calibri" w:eastAsia="Times New Roman" w:hAnsi="Calibri" w:cs="Times New Roman"/>
                <w:color w:val="000000"/>
                <w:lang w:eastAsia="sk-SK"/>
              </w:rPr>
              <w:t>7,11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641F79" w:rsidP="00641F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99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97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Tržby z predaja služieb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Tržby z dlhodobého majetku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77713A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10 000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77713A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10 000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77713A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641F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0,0</w:t>
            </w:r>
            <w:r w:rsidR="00641F79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Ostatné výnosy z hosp. činnosti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4 537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753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77713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-3 </w:t>
            </w:r>
            <w:r w:rsidR="0077713A">
              <w:rPr>
                <w:rFonts w:ascii="Calibri" w:eastAsia="Times New Roman" w:hAnsi="Calibri" w:cs="Times New Roman"/>
                <w:color w:val="000000"/>
                <w:lang w:eastAsia="sk-SK"/>
              </w:rPr>
              <w:t>784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641F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641F79">
              <w:rPr>
                <w:rFonts w:ascii="Calibri" w:eastAsia="Times New Roman" w:hAnsi="Calibri" w:cs="Times New Roman"/>
                <w:color w:val="000000"/>
                <w:lang w:eastAsia="sk-SK"/>
              </w:rPr>
              <w:t>83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AD2DBF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="00641F7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0,0</w:t>
            </w:r>
            <w:r w:rsidR="00A16F6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Výnosy z finančnej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618 204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D2DBF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284 334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AD2DB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333 870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AD2DB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54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AD2DB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01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  <w:r w:rsidR="00CC3634"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72</w:t>
            </w:r>
            <w:r w:rsidR="00CC3634"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Výnosové úroky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220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AD2DBF">
              <w:rPr>
                <w:rFonts w:ascii="Calibri" w:eastAsia="Times New Roman" w:hAnsi="Calibri" w:cs="Times New Roman"/>
                <w:color w:val="000000"/>
                <w:lang w:eastAsia="sk-SK"/>
              </w:rPr>
              <w:t>160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r w:rsidR="00AD2DBF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AD2DBF">
              <w:rPr>
                <w:rFonts w:ascii="Calibri" w:eastAsia="Times New Roman" w:hAnsi="Calibri" w:cs="Times New Roman"/>
                <w:color w:val="000000"/>
                <w:lang w:eastAsia="sk-SK"/>
              </w:rPr>
              <w:t>73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0,0</w:t>
            </w:r>
            <w:r w:rsidR="00A16F6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Výnosy z derivátových operácií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38 702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D2DBF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-38 702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D2DBF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-100,00%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="00CC3634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Kurzové zisky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579 282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284 274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D2DBF" w:rsidP="00584B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-295 008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CC3634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A16F6C">
              <w:rPr>
                <w:rFonts w:ascii="Calibri" w:eastAsia="Times New Roman" w:hAnsi="Calibri" w:cs="Times New Roman"/>
                <w:color w:val="000000"/>
                <w:lang w:eastAsia="sk-SK"/>
              </w:rPr>
              <w:t>50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A16F6C">
              <w:rPr>
                <w:rFonts w:ascii="Calibri" w:eastAsia="Times New Roman" w:hAnsi="Calibri" w:cs="Times New Roman"/>
                <w:color w:val="000000"/>
                <w:lang w:eastAsia="sk-SK"/>
              </w:rPr>
              <w:t>93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3634" w:rsidRPr="00801F8B" w:rsidRDefault="00A16F6C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99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98</w:t>
            </w:r>
            <w:r w:rsidR="00CC3634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CC3634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VÝNOSY CELKOM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C3634" w:rsidRPr="00801F8B" w:rsidRDefault="00CC3634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42 539 098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C3634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39 230 233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C3634" w:rsidRPr="00801F8B" w:rsidRDefault="00CC3634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A16F6C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3 308 865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C3634" w:rsidRPr="00801F8B" w:rsidRDefault="00CC3634" w:rsidP="00637BA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-7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637BA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78</w:t>
            </w: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C3634" w:rsidRPr="00801F8B" w:rsidRDefault="00CC3634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100,00%</w:t>
            </w:r>
          </w:p>
        </w:tc>
      </w:tr>
    </w:tbl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683C8A" w:rsidRPr="000D6B96" w:rsidRDefault="00683C8A" w:rsidP="002D3D3A">
      <w:pPr>
        <w:rPr>
          <w:rFonts w:ascii="Arial CE" w:hAnsi="Arial CE"/>
          <w:sz w:val="24"/>
          <w:szCs w:val="24"/>
        </w:rPr>
      </w:pPr>
    </w:p>
    <w:tbl>
      <w:tblPr>
        <w:tblW w:w="98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640"/>
        <w:gridCol w:w="1340"/>
        <w:gridCol w:w="1340"/>
        <w:gridCol w:w="1372"/>
        <w:gridCol w:w="1154"/>
        <w:gridCol w:w="1034"/>
      </w:tblGrid>
      <w:tr w:rsidR="00801F8B" w:rsidRPr="00801F8B" w:rsidTr="00801F8B">
        <w:trPr>
          <w:trHeight w:val="315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Steelinvest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35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Štruktúra výsledkov hospodárenia</w:t>
            </w:r>
          </w:p>
        </w:tc>
      </w:tr>
      <w:tr w:rsidR="00801F8B" w:rsidRPr="00801F8B" w:rsidTr="00801F8B">
        <w:trPr>
          <w:trHeight w:val="31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1F8B" w:rsidRPr="00801F8B" w:rsidTr="00801F8B">
        <w:trPr>
          <w:trHeight w:val="615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Výsledky hospodárenia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903627" w:rsidP="00F978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F9782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903627" w:rsidP="00F978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F9782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13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801F8B" w:rsidRPr="00801F8B" w:rsidRDefault="00801F8B" w:rsidP="00F978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Rozdiel   </w:t>
            </w:r>
            <w:r w:rsidR="0090362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F9782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</w:t>
            </w:r>
            <w:r w:rsidR="0090362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F9782C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6</w:t>
            </w:r>
          </w:p>
        </w:tc>
        <w:tc>
          <w:tcPr>
            <w:tcW w:w="115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Rozdiel %</w:t>
            </w:r>
          </w:p>
        </w:tc>
        <w:tc>
          <w:tcPr>
            <w:tcW w:w="10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Podiel %</w:t>
            </w:r>
          </w:p>
        </w:tc>
      </w:tr>
      <w:tr w:rsidR="00F9782C" w:rsidRPr="00801F8B" w:rsidTr="00801F8B">
        <w:trPr>
          <w:trHeight w:val="300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F9782C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hosp. činnosť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F9782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438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564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F9782C" w:rsidP="00584B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934 217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F9782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-504 347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F9782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-35,06%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F9782C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AD2DBF">
              <w:rPr>
                <w:rFonts w:ascii="Calibri" w:eastAsia="Times New Roman" w:hAnsi="Calibri" w:cs="Times New Roman"/>
                <w:color w:val="000000"/>
                <w:lang w:eastAsia="sk-SK"/>
              </w:rPr>
              <w:t>71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AD2DBF">
              <w:rPr>
                <w:rFonts w:ascii="Calibri" w:eastAsia="Times New Roman" w:hAnsi="Calibri" w:cs="Times New Roman"/>
                <w:color w:val="000000"/>
                <w:lang w:eastAsia="sk-SK"/>
              </w:rPr>
              <w:t>03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9782C" w:rsidRPr="00801F8B" w:rsidTr="00801F8B">
        <w:trPr>
          <w:trHeight w:val="300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F9782C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fin. činnosť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F9782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139 191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-240 735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-379 926 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56D2" w:rsidRPr="00801F8B" w:rsidRDefault="002B56D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-272,95%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AD2DBF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-44</w:t>
            </w:r>
            <w:r w:rsidR="00F9782C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07</w:t>
            </w:r>
            <w:r w:rsidR="00F9782C"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9782C" w:rsidRPr="00801F8B" w:rsidTr="00801F8B">
        <w:trPr>
          <w:trHeight w:val="315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F9782C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Daň z príjmov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F9782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341 816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F9782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-147 252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194 564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2B56D2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AD2DBF">
              <w:rPr>
                <w:rFonts w:ascii="Calibri" w:eastAsia="Times New Roman" w:hAnsi="Calibri" w:cs="Times New Roman"/>
                <w:color w:val="000000"/>
                <w:lang w:eastAsia="sk-SK"/>
              </w:rPr>
              <w:t>56</w:t>
            </w:r>
            <w:r w:rsidR="00F9782C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AD2DBF">
              <w:rPr>
                <w:rFonts w:ascii="Calibri" w:eastAsia="Times New Roman" w:hAnsi="Calibri" w:cs="Times New Roman"/>
                <w:color w:val="000000"/>
                <w:lang w:eastAsia="sk-SK"/>
              </w:rPr>
              <w:t>92</w:t>
            </w:r>
            <w:r w:rsidR="00F9782C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782C" w:rsidRPr="00801F8B" w:rsidRDefault="00F9782C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AD2DBF">
              <w:rPr>
                <w:rFonts w:ascii="Calibri" w:eastAsia="Times New Roman" w:hAnsi="Calibri" w:cs="Times New Roman"/>
                <w:color w:val="000000"/>
                <w:lang w:eastAsia="sk-SK"/>
              </w:rPr>
              <w:t>26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AD2DBF">
              <w:rPr>
                <w:rFonts w:ascii="Calibri" w:eastAsia="Times New Roman" w:hAnsi="Calibri" w:cs="Times New Roman"/>
                <w:color w:val="000000"/>
                <w:lang w:eastAsia="sk-SK"/>
              </w:rPr>
              <w:t>96</w:t>
            </w: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9782C" w:rsidRPr="00801F8B" w:rsidTr="00801F8B">
        <w:trPr>
          <w:trHeight w:val="315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9782C" w:rsidRPr="00801F8B" w:rsidRDefault="00F9782C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VÝSLEDOK HOSPODÁRENIA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9782C" w:rsidRPr="00801F8B" w:rsidRDefault="00F9782C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1 235 939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9782C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546 230</w:t>
            </w:r>
          </w:p>
        </w:tc>
        <w:tc>
          <w:tcPr>
            <w:tcW w:w="13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9782C" w:rsidRPr="00801F8B" w:rsidRDefault="00637BAB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-689 709</w:t>
            </w:r>
          </w:p>
        </w:tc>
        <w:tc>
          <w:tcPr>
            <w:tcW w:w="115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9782C" w:rsidRPr="00801F8B" w:rsidRDefault="00AD2DBF" w:rsidP="00637BA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637BA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55</w:t>
            </w:r>
            <w:r w:rsidR="00F9782C"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637BA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80</w:t>
            </w:r>
            <w:r w:rsidR="00F9782C"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10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F9782C" w:rsidRPr="00801F8B" w:rsidRDefault="00F9782C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100,00%</w:t>
            </w:r>
          </w:p>
        </w:tc>
      </w:tr>
    </w:tbl>
    <w:p w:rsidR="000D6B96" w:rsidRDefault="000D6B96" w:rsidP="002D3D3A">
      <w:pPr>
        <w:rPr>
          <w:rFonts w:ascii="Arial CE" w:hAnsi="Arial CE"/>
          <w:sz w:val="24"/>
          <w:szCs w:val="24"/>
        </w:rPr>
      </w:pPr>
    </w:p>
    <w:p w:rsidR="00801F8B" w:rsidRDefault="00801F8B" w:rsidP="00717181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Celkové náklady </w:t>
      </w:r>
      <w:r w:rsidR="00A82339">
        <w:rPr>
          <w:rFonts w:ascii="Arial CE" w:hAnsi="Arial CE"/>
          <w:sz w:val="24"/>
          <w:szCs w:val="24"/>
        </w:rPr>
        <w:t>kles</w:t>
      </w:r>
      <w:r>
        <w:rPr>
          <w:rFonts w:ascii="Arial CE" w:hAnsi="Arial CE"/>
          <w:sz w:val="24"/>
          <w:szCs w:val="24"/>
        </w:rPr>
        <w:t xml:space="preserve">li o </w:t>
      </w:r>
      <w:r w:rsidR="00637BAB">
        <w:rPr>
          <w:rFonts w:ascii="Arial CE" w:hAnsi="Arial CE"/>
          <w:sz w:val="24"/>
          <w:szCs w:val="24"/>
        </w:rPr>
        <w:t>2</w:t>
      </w:r>
      <w:r>
        <w:rPr>
          <w:rFonts w:ascii="Arial CE" w:hAnsi="Arial CE"/>
          <w:sz w:val="24"/>
          <w:szCs w:val="24"/>
        </w:rPr>
        <w:t>.</w:t>
      </w:r>
      <w:r w:rsidR="00637BAB">
        <w:rPr>
          <w:rFonts w:ascii="Arial CE" w:hAnsi="Arial CE"/>
          <w:sz w:val="24"/>
          <w:szCs w:val="24"/>
        </w:rPr>
        <w:t>619</w:t>
      </w:r>
      <w:r>
        <w:rPr>
          <w:rFonts w:ascii="Arial CE" w:hAnsi="Arial CE"/>
          <w:sz w:val="24"/>
          <w:szCs w:val="24"/>
        </w:rPr>
        <w:t xml:space="preserve"> t. EUR, čo predstavuje </w:t>
      </w:r>
      <w:r w:rsidR="00A82339">
        <w:rPr>
          <w:rFonts w:ascii="Arial CE" w:hAnsi="Arial CE"/>
          <w:sz w:val="24"/>
          <w:szCs w:val="24"/>
        </w:rPr>
        <w:t>pokles</w:t>
      </w:r>
      <w:r>
        <w:rPr>
          <w:rFonts w:ascii="Arial CE" w:hAnsi="Arial CE"/>
          <w:sz w:val="24"/>
          <w:szCs w:val="24"/>
        </w:rPr>
        <w:t xml:space="preserve"> o </w:t>
      </w:r>
      <w:r w:rsidR="00637BAB">
        <w:rPr>
          <w:rFonts w:ascii="Arial CE" w:hAnsi="Arial CE"/>
          <w:sz w:val="24"/>
          <w:szCs w:val="24"/>
        </w:rPr>
        <w:t>6,34</w:t>
      </w:r>
      <w:r>
        <w:rPr>
          <w:rFonts w:ascii="Arial CE" w:hAnsi="Arial CE"/>
          <w:sz w:val="24"/>
          <w:szCs w:val="24"/>
        </w:rPr>
        <w:t xml:space="preserve"> %. Výnosy </w:t>
      </w:r>
      <w:r w:rsidR="00A82339">
        <w:rPr>
          <w:rFonts w:ascii="Arial CE" w:hAnsi="Arial CE"/>
          <w:sz w:val="24"/>
          <w:szCs w:val="24"/>
        </w:rPr>
        <w:t>tiež  klesli</w:t>
      </w:r>
      <w:r>
        <w:rPr>
          <w:rFonts w:ascii="Arial CE" w:hAnsi="Arial CE"/>
          <w:sz w:val="24"/>
          <w:szCs w:val="24"/>
        </w:rPr>
        <w:t xml:space="preserve"> o </w:t>
      </w:r>
      <w:r w:rsidR="00637BAB">
        <w:rPr>
          <w:rFonts w:ascii="Arial CE" w:hAnsi="Arial CE"/>
          <w:sz w:val="24"/>
          <w:szCs w:val="24"/>
        </w:rPr>
        <w:t>3</w:t>
      </w:r>
      <w:r>
        <w:rPr>
          <w:rFonts w:ascii="Arial CE" w:hAnsi="Arial CE"/>
          <w:sz w:val="24"/>
          <w:szCs w:val="24"/>
        </w:rPr>
        <w:t>.</w:t>
      </w:r>
      <w:r w:rsidR="00637BAB">
        <w:rPr>
          <w:rFonts w:ascii="Arial CE" w:hAnsi="Arial CE"/>
          <w:sz w:val="24"/>
          <w:szCs w:val="24"/>
        </w:rPr>
        <w:t>309</w:t>
      </w:r>
      <w:r>
        <w:rPr>
          <w:rFonts w:ascii="Arial CE" w:hAnsi="Arial CE"/>
          <w:sz w:val="24"/>
          <w:szCs w:val="24"/>
        </w:rPr>
        <w:t xml:space="preserve"> t. EUR, čo predstavuje </w:t>
      </w:r>
      <w:r w:rsidR="00A82339">
        <w:rPr>
          <w:rFonts w:ascii="Arial CE" w:hAnsi="Arial CE"/>
          <w:sz w:val="24"/>
          <w:szCs w:val="24"/>
        </w:rPr>
        <w:t>pokles</w:t>
      </w:r>
      <w:r>
        <w:rPr>
          <w:rFonts w:ascii="Arial CE" w:hAnsi="Arial CE"/>
          <w:sz w:val="24"/>
          <w:szCs w:val="24"/>
        </w:rPr>
        <w:t xml:space="preserve"> o </w:t>
      </w:r>
      <w:r w:rsidR="00637BAB">
        <w:rPr>
          <w:rFonts w:ascii="Arial CE" w:hAnsi="Arial CE"/>
          <w:sz w:val="24"/>
          <w:szCs w:val="24"/>
        </w:rPr>
        <w:t>7</w:t>
      </w:r>
      <w:r>
        <w:rPr>
          <w:rFonts w:ascii="Arial CE" w:hAnsi="Arial CE"/>
          <w:sz w:val="24"/>
          <w:szCs w:val="24"/>
        </w:rPr>
        <w:t>,</w:t>
      </w:r>
      <w:r w:rsidR="00637BAB">
        <w:rPr>
          <w:rFonts w:ascii="Arial CE" w:hAnsi="Arial CE"/>
          <w:sz w:val="24"/>
          <w:szCs w:val="24"/>
        </w:rPr>
        <w:t>78</w:t>
      </w:r>
      <w:r w:rsidR="00A82339">
        <w:rPr>
          <w:rFonts w:ascii="Arial CE" w:hAnsi="Arial CE"/>
          <w:sz w:val="24"/>
          <w:szCs w:val="24"/>
        </w:rPr>
        <w:t xml:space="preserve"> %. </w:t>
      </w:r>
      <w:r w:rsidR="00637BAB">
        <w:rPr>
          <w:rFonts w:ascii="Arial CE" w:hAnsi="Arial CE"/>
          <w:sz w:val="24"/>
          <w:szCs w:val="24"/>
        </w:rPr>
        <w:t>Taktiež</w:t>
      </w:r>
      <w:r w:rsidR="00B519E9">
        <w:rPr>
          <w:rFonts w:ascii="Arial CE" w:hAnsi="Arial CE"/>
          <w:sz w:val="24"/>
          <w:szCs w:val="24"/>
        </w:rPr>
        <w:t xml:space="preserve"> v</w:t>
      </w:r>
      <w:r w:rsidR="00A82339">
        <w:rPr>
          <w:rFonts w:ascii="Arial CE" w:hAnsi="Arial CE"/>
          <w:sz w:val="24"/>
          <w:szCs w:val="24"/>
        </w:rPr>
        <w:t xml:space="preserve">ýsledok hospodárenia </w:t>
      </w:r>
      <w:r>
        <w:rPr>
          <w:rFonts w:ascii="Arial CE" w:hAnsi="Arial CE"/>
          <w:sz w:val="24"/>
          <w:szCs w:val="24"/>
        </w:rPr>
        <w:t xml:space="preserve"> </w:t>
      </w:r>
      <w:r w:rsidR="00B519E9">
        <w:rPr>
          <w:rFonts w:ascii="Arial CE" w:hAnsi="Arial CE"/>
          <w:sz w:val="24"/>
          <w:szCs w:val="24"/>
        </w:rPr>
        <w:t>zaznamenal</w:t>
      </w:r>
      <w:r>
        <w:rPr>
          <w:rFonts w:ascii="Arial CE" w:hAnsi="Arial CE"/>
          <w:sz w:val="24"/>
          <w:szCs w:val="24"/>
        </w:rPr>
        <w:t xml:space="preserve"> </w:t>
      </w:r>
      <w:r w:rsidR="00637BAB">
        <w:rPr>
          <w:rFonts w:ascii="Arial CE" w:hAnsi="Arial CE"/>
          <w:sz w:val="24"/>
          <w:szCs w:val="24"/>
        </w:rPr>
        <w:t xml:space="preserve">pokles </w:t>
      </w:r>
      <w:r>
        <w:rPr>
          <w:rFonts w:ascii="Arial CE" w:hAnsi="Arial CE"/>
          <w:sz w:val="24"/>
          <w:szCs w:val="24"/>
        </w:rPr>
        <w:t xml:space="preserve">o </w:t>
      </w:r>
      <w:r w:rsidR="002B56D2">
        <w:rPr>
          <w:rFonts w:ascii="Arial CE" w:hAnsi="Arial CE"/>
          <w:sz w:val="24"/>
          <w:szCs w:val="24"/>
        </w:rPr>
        <w:t>690</w:t>
      </w:r>
      <w:r>
        <w:rPr>
          <w:rFonts w:ascii="Arial CE" w:hAnsi="Arial CE"/>
          <w:sz w:val="24"/>
          <w:szCs w:val="24"/>
        </w:rPr>
        <w:t xml:space="preserve"> t. EUR, čo predstavuje </w:t>
      </w:r>
      <w:r w:rsidR="00637BAB">
        <w:rPr>
          <w:rFonts w:ascii="Arial CE" w:hAnsi="Arial CE"/>
          <w:sz w:val="24"/>
          <w:szCs w:val="24"/>
        </w:rPr>
        <w:t>pokles</w:t>
      </w:r>
      <w:r>
        <w:rPr>
          <w:rFonts w:ascii="Arial CE" w:hAnsi="Arial CE"/>
          <w:sz w:val="24"/>
          <w:szCs w:val="24"/>
        </w:rPr>
        <w:t xml:space="preserve"> o </w:t>
      </w:r>
      <w:r w:rsidR="00637BAB">
        <w:rPr>
          <w:rFonts w:ascii="Arial CE" w:hAnsi="Arial CE"/>
          <w:sz w:val="24"/>
          <w:szCs w:val="24"/>
        </w:rPr>
        <w:t>55</w:t>
      </w:r>
      <w:r>
        <w:rPr>
          <w:rFonts w:ascii="Arial CE" w:hAnsi="Arial CE"/>
          <w:sz w:val="24"/>
          <w:szCs w:val="24"/>
        </w:rPr>
        <w:t>,</w:t>
      </w:r>
      <w:r w:rsidR="00637BAB">
        <w:rPr>
          <w:rFonts w:ascii="Arial CE" w:hAnsi="Arial CE"/>
          <w:sz w:val="24"/>
          <w:szCs w:val="24"/>
        </w:rPr>
        <w:t>8</w:t>
      </w:r>
      <w:r>
        <w:rPr>
          <w:rFonts w:ascii="Arial CE" w:hAnsi="Arial CE"/>
          <w:sz w:val="24"/>
          <w:szCs w:val="24"/>
        </w:rPr>
        <w:t>0 %.</w:t>
      </w:r>
      <w:r w:rsidR="00717181">
        <w:rPr>
          <w:rFonts w:ascii="Arial CE" w:hAnsi="Arial CE"/>
          <w:sz w:val="24"/>
          <w:szCs w:val="24"/>
        </w:rPr>
        <w:t xml:space="preserve"> Štruktúra jednotlivých nákladových a výnosových druhov je uvedená v tabuľkách vyššie.</w:t>
      </w:r>
    </w:p>
    <w:p w:rsidR="00801F8B" w:rsidRDefault="00801F8B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717181">
      <w:pPr>
        <w:jc w:val="center"/>
        <w:rPr>
          <w:rFonts w:ascii="Arial CE" w:hAnsi="Arial CE"/>
          <w:sz w:val="40"/>
          <w:szCs w:val="40"/>
        </w:rPr>
      </w:pPr>
      <w:r>
        <w:rPr>
          <w:rFonts w:ascii="Arial CE" w:hAnsi="Arial CE"/>
          <w:sz w:val="40"/>
          <w:szCs w:val="40"/>
          <w:highlight w:val="lightGray"/>
        </w:rPr>
        <w:t>Rozdelenie hospodárskeho výsledku</w:t>
      </w:r>
    </w:p>
    <w:p w:rsidR="00717181" w:rsidRDefault="00717181" w:rsidP="00717181">
      <w:pPr>
        <w:jc w:val="both"/>
        <w:rPr>
          <w:rFonts w:ascii="Arial CE" w:hAnsi="Arial CE"/>
          <w:sz w:val="24"/>
          <w:szCs w:val="24"/>
        </w:rPr>
      </w:pPr>
    </w:p>
    <w:p w:rsidR="00717181" w:rsidRDefault="00717181" w:rsidP="00717181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Spoločnosť vykázala účtovný zisk vo výške </w:t>
      </w:r>
      <w:r w:rsidR="004D4342">
        <w:rPr>
          <w:rFonts w:ascii="Arial CE" w:hAnsi="Arial CE"/>
          <w:sz w:val="24"/>
          <w:szCs w:val="24"/>
        </w:rPr>
        <w:t>546</w:t>
      </w:r>
      <w:r w:rsidR="00B519E9">
        <w:rPr>
          <w:rFonts w:ascii="Arial CE" w:hAnsi="Arial CE"/>
          <w:sz w:val="24"/>
          <w:szCs w:val="24"/>
        </w:rPr>
        <w:t>.</w:t>
      </w:r>
      <w:r w:rsidR="004D4342">
        <w:rPr>
          <w:rFonts w:ascii="Arial CE" w:hAnsi="Arial CE"/>
          <w:sz w:val="24"/>
          <w:szCs w:val="24"/>
        </w:rPr>
        <w:t>230</w:t>
      </w:r>
      <w:r>
        <w:rPr>
          <w:rFonts w:ascii="Arial CE" w:hAnsi="Arial CE"/>
          <w:sz w:val="24"/>
          <w:szCs w:val="24"/>
        </w:rPr>
        <w:t xml:space="preserve"> EUR, ktorý bol vygenerovaný pri výnosoch </w:t>
      </w:r>
      <w:r w:rsidR="004D4342">
        <w:rPr>
          <w:rFonts w:ascii="Arial CE" w:hAnsi="Arial CE"/>
          <w:sz w:val="24"/>
          <w:szCs w:val="24"/>
        </w:rPr>
        <w:t>39</w:t>
      </w:r>
      <w:r>
        <w:rPr>
          <w:rFonts w:ascii="Arial CE" w:hAnsi="Arial CE"/>
          <w:sz w:val="24"/>
          <w:szCs w:val="24"/>
        </w:rPr>
        <w:t>.</w:t>
      </w:r>
      <w:r w:rsidR="004D4342">
        <w:rPr>
          <w:rFonts w:ascii="Arial CE" w:hAnsi="Arial CE"/>
          <w:sz w:val="24"/>
          <w:szCs w:val="24"/>
        </w:rPr>
        <w:t>230</w:t>
      </w:r>
      <w:r>
        <w:rPr>
          <w:rFonts w:ascii="Arial CE" w:hAnsi="Arial CE"/>
          <w:sz w:val="24"/>
          <w:szCs w:val="24"/>
        </w:rPr>
        <w:t>.</w:t>
      </w:r>
      <w:r w:rsidR="004D4342">
        <w:rPr>
          <w:rFonts w:ascii="Arial CE" w:hAnsi="Arial CE"/>
          <w:sz w:val="24"/>
          <w:szCs w:val="24"/>
        </w:rPr>
        <w:t>233</w:t>
      </w:r>
      <w:r>
        <w:rPr>
          <w:rFonts w:ascii="Arial CE" w:hAnsi="Arial CE"/>
          <w:sz w:val="24"/>
          <w:szCs w:val="24"/>
        </w:rPr>
        <w:t xml:space="preserve"> EUR a nákladoch vo výške </w:t>
      </w:r>
      <w:r w:rsidR="004D4342">
        <w:rPr>
          <w:rFonts w:ascii="Arial CE" w:hAnsi="Arial CE"/>
          <w:sz w:val="24"/>
          <w:szCs w:val="24"/>
        </w:rPr>
        <w:t>38</w:t>
      </w:r>
      <w:r w:rsidR="003F11AB">
        <w:rPr>
          <w:rFonts w:ascii="Arial CE" w:hAnsi="Arial CE"/>
          <w:sz w:val="24"/>
          <w:szCs w:val="24"/>
        </w:rPr>
        <w:t>.</w:t>
      </w:r>
      <w:r w:rsidR="004D4342">
        <w:rPr>
          <w:rFonts w:ascii="Arial CE" w:hAnsi="Arial CE"/>
          <w:sz w:val="24"/>
          <w:szCs w:val="24"/>
        </w:rPr>
        <w:t>684</w:t>
      </w:r>
      <w:r w:rsidR="003F11AB">
        <w:rPr>
          <w:rFonts w:ascii="Arial CE" w:hAnsi="Arial CE"/>
          <w:sz w:val="24"/>
          <w:szCs w:val="24"/>
        </w:rPr>
        <w:t>.</w:t>
      </w:r>
      <w:r w:rsidR="004D4342">
        <w:rPr>
          <w:rFonts w:ascii="Arial CE" w:hAnsi="Arial CE"/>
          <w:sz w:val="24"/>
          <w:szCs w:val="24"/>
        </w:rPr>
        <w:t>003</w:t>
      </w:r>
      <w:r w:rsidR="003F11AB">
        <w:rPr>
          <w:rFonts w:ascii="Arial CE" w:hAnsi="Arial CE"/>
          <w:sz w:val="24"/>
          <w:szCs w:val="24"/>
        </w:rPr>
        <w:t xml:space="preserve"> EUR.</w:t>
      </w:r>
    </w:p>
    <w:p w:rsidR="003F11AB" w:rsidRDefault="003F11AB" w:rsidP="00717181">
      <w:pPr>
        <w:rPr>
          <w:rFonts w:ascii="Arial CE" w:hAnsi="Arial CE"/>
          <w:sz w:val="24"/>
          <w:szCs w:val="24"/>
        </w:rPr>
      </w:pPr>
    </w:p>
    <w:p w:rsidR="003F11AB" w:rsidRDefault="003F11AB" w:rsidP="00717181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Návrh na rozdelenie zisku:</w:t>
      </w:r>
    </w:p>
    <w:p w:rsidR="003F11AB" w:rsidRDefault="003F11AB" w:rsidP="00717181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- výsledok hospodárenia </w:t>
      </w:r>
      <w:r w:rsidR="004D4342">
        <w:rPr>
          <w:rFonts w:ascii="Arial CE" w:hAnsi="Arial CE"/>
          <w:sz w:val="24"/>
          <w:szCs w:val="24"/>
        </w:rPr>
        <w:t>546</w:t>
      </w:r>
      <w:r>
        <w:rPr>
          <w:rFonts w:ascii="Arial CE" w:hAnsi="Arial CE"/>
          <w:sz w:val="24"/>
          <w:szCs w:val="24"/>
        </w:rPr>
        <w:t>.</w:t>
      </w:r>
      <w:r w:rsidR="004D4342">
        <w:rPr>
          <w:rFonts w:ascii="Arial CE" w:hAnsi="Arial CE"/>
          <w:sz w:val="24"/>
          <w:szCs w:val="24"/>
        </w:rPr>
        <w:t>230</w:t>
      </w:r>
      <w:r>
        <w:rPr>
          <w:rFonts w:ascii="Arial CE" w:hAnsi="Arial CE"/>
          <w:sz w:val="24"/>
          <w:szCs w:val="24"/>
        </w:rPr>
        <w:t xml:space="preserve"> EUR</w:t>
      </w:r>
      <w:r w:rsidR="00B519E9">
        <w:rPr>
          <w:rFonts w:ascii="Arial CE" w:hAnsi="Arial CE"/>
          <w:sz w:val="24"/>
          <w:szCs w:val="24"/>
        </w:rPr>
        <w:t xml:space="preserve"> na účet nerozdelených ziskov minulých rokov</w:t>
      </w:r>
    </w:p>
    <w:p w:rsidR="00717181" w:rsidRPr="001E03A3" w:rsidRDefault="00717181" w:rsidP="00717181">
      <w:pPr>
        <w:jc w:val="center"/>
        <w:rPr>
          <w:rFonts w:ascii="Arial CE" w:hAnsi="Arial CE"/>
          <w:sz w:val="40"/>
          <w:szCs w:val="40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B519E9" w:rsidRDefault="00B519E9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3F11AB">
      <w:pPr>
        <w:jc w:val="center"/>
        <w:rPr>
          <w:rFonts w:ascii="Arial CE" w:hAnsi="Arial CE"/>
          <w:sz w:val="40"/>
          <w:szCs w:val="40"/>
        </w:rPr>
      </w:pPr>
      <w:r>
        <w:rPr>
          <w:rFonts w:ascii="Arial CE" w:hAnsi="Arial CE"/>
          <w:sz w:val="40"/>
          <w:szCs w:val="40"/>
          <w:highlight w:val="lightGray"/>
        </w:rPr>
        <w:lastRenderedPageBreak/>
        <w:t>Predpokladaný vývoj spoločnosti</w:t>
      </w:r>
    </w:p>
    <w:p w:rsidR="00A72C6D" w:rsidRDefault="00A72C6D" w:rsidP="003F11AB">
      <w:pPr>
        <w:rPr>
          <w:rFonts w:ascii="Arial CE" w:hAnsi="Arial CE"/>
          <w:sz w:val="24"/>
          <w:szCs w:val="24"/>
        </w:rPr>
      </w:pPr>
    </w:p>
    <w:p w:rsidR="003F11AB" w:rsidRPr="003F11AB" w:rsidRDefault="003F11AB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V roku </w:t>
      </w:r>
      <w:r w:rsidR="00903627">
        <w:rPr>
          <w:rFonts w:ascii="Arial CE" w:hAnsi="Arial CE"/>
          <w:sz w:val="24"/>
          <w:szCs w:val="24"/>
        </w:rPr>
        <w:t>201</w:t>
      </w:r>
      <w:r w:rsidR="004D4342">
        <w:rPr>
          <w:rFonts w:ascii="Arial CE" w:hAnsi="Arial CE"/>
          <w:sz w:val="24"/>
          <w:szCs w:val="24"/>
        </w:rPr>
        <w:t>7</w:t>
      </w:r>
      <w:r w:rsidRPr="003F11AB">
        <w:rPr>
          <w:rFonts w:ascii="Arial CE" w:hAnsi="Arial CE"/>
          <w:sz w:val="24"/>
          <w:szCs w:val="24"/>
        </w:rPr>
        <w:t xml:space="preserve"> spoločnos</w:t>
      </w:r>
      <w:r w:rsidR="00B519E9">
        <w:rPr>
          <w:rFonts w:ascii="Arial CE" w:hAnsi="Arial CE"/>
          <w:sz w:val="24"/>
          <w:szCs w:val="24"/>
        </w:rPr>
        <w:t xml:space="preserve">ti </w:t>
      </w:r>
      <w:r w:rsidR="004D4342">
        <w:rPr>
          <w:rFonts w:ascii="Arial CE" w:hAnsi="Arial CE"/>
          <w:sz w:val="24"/>
          <w:szCs w:val="24"/>
        </w:rPr>
        <w:t xml:space="preserve">mierne </w:t>
      </w:r>
      <w:r w:rsidR="00B519E9">
        <w:rPr>
          <w:rFonts w:ascii="Arial CE" w:hAnsi="Arial CE"/>
          <w:sz w:val="24"/>
          <w:szCs w:val="24"/>
        </w:rPr>
        <w:t xml:space="preserve">klesli obraty pri </w:t>
      </w:r>
      <w:r w:rsidR="004D4342">
        <w:rPr>
          <w:rFonts w:ascii="Arial CE" w:hAnsi="Arial CE"/>
          <w:sz w:val="24"/>
          <w:szCs w:val="24"/>
        </w:rPr>
        <w:t>nižš</w:t>
      </w:r>
      <w:r w:rsidR="00B519E9">
        <w:rPr>
          <w:rFonts w:ascii="Arial CE" w:hAnsi="Arial CE"/>
          <w:sz w:val="24"/>
          <w:szCs w:val="24"/>
        </w:rPr>
        <w:t>ej rentabilit</w:t>
      </w:r>
      <w:r w:rsidR="00793C53">
        <w:rPr>
          <w:rFonts w:ascii="Arial CE" w:hAnsi="Arial CE"/>
          <w:sz w:val="24"/>
          <w:szCs w:val="24"/>
        </w:rPr>
        <w:t>e</w:t>
      </w:r>
      <w:r w:rsidR="00B519E9">
        <w:rPr>
          <w:rFonts w:ascii="Arial CE" w:hAnsi="Arial CE"/>
          <w:sz w:val="24"/>
          <w:szCs w:val="24"/>
        </w:rPr>
        <w:t xml:space="preserve"> tržieb.</w:t>
      </w:r>
      <w:r w:rsidR="00A72C6D">
        <w:rPr>
          <w:rFonts w:ascii="Arial CE" w:hAnsi="Arial CE"/>
          <w:sz w:val="24"/>
          <w:szCs w:val="24"/>
        </w:rPr>
        <w:t xml:space="preserve"> </w:t>
      </w:r>
      <w:r w:rsidR="00C84AA8">
        <w:rPr>
          <w:rFonts w:ascii="Arial CE" w:hAnsi="Arial CE"/>
          <w:sz w:val="24"/>
          <w:szCs w:val="24"/>
        </w:rPr>
        <w:t>V roku 201</w:t>
      </w:r>
      <w:r w:rsidR="004D4342">
        <w:rPr>
          <w:rFonts w:ascii="Arial CE" w:hAnsi="Arial CE"/>
          <w:sz w:val="24"/>
          <w:szCs w:val="24"/>
        </w:rPr>
        <w:t>8</w:t>
      </w:r>
      <w:r w:rsidR="00C84AA8">
        <w:rPr>
          <w:rFonts w:ascii="Arial CE" w:hAnsi="Arial CE"/>
          <w:sz w:val="24"/>
          <w:szCs w:val="24"/>
        </w:rPr>
        <w:t xml:space="preserve"> však bude pokračovať zmena váhy jednotlivých komodít na celkovom portfóliu ponúkaných kovov a kovových rúd. Je očakávaný </w:t>
      </w:r>
      <w:r w:rsidR="00B519E9">
        <w:rPr>
          <w:rFonts w:ascii="Arial CE" w:hAnsi="Arial CE"/>
          <w:sz w:val="24"/>
          <w:szCs w:val="24"/>
        </w:rPr>
        <w:t xml:space="preserve">naďalej </w:t>
      </w:r>
      <w:r w:rsidR="00C84AA8">
        <w:rPr>
          <w:rFonts w:ascii="Arial CE" w:hAnsi="Arial CE"/>
          <w:sz w:val="24"/>
          <w:szCs w:val="24"/>
        </w:rPr>
        <w:t>celkový pokles tržieb.</w:t>
      </w:r>
      <w:r w:rsidR="00B519E9">
        <w:rPr>
          <w:rFonts w:ascii="Arial CE" w:hAnsi="Arial CE"/>
          <w:sz w:val="24"/>
          <w:szCs w:val="24"/>
        </w:rPr>
        <w:t xml:space="preserve"> Vzhľadom na klesajúci odbyt bude využívanie bankových úverov v roku 201</w:t>
      </w:r>
      <w:r w:rsidR="004D4342">
        <w:rPr>
          <w:rFonts w:ascii="Arial CE" w:hAnsi="Arial CE"/>
          <w:sz w:val="24"/>
          <w:szCs w:val="24"/>
        </w:rPr>
        <w:t>8</w:t>
      </w:r>
      <w:r w:rsidR="00B519E9">
        <w:rPr>
          <w:rFonts w:ascii="Arial CE" w:hAnsi="Arial CE"/>
          <w:sz w:val="24"/>
          <w:szCs w:val="24"/>
        </w:rPr>
        <w:t xml:space="preserve"> na nízkej úrovni.</w:t>
      </w:r>
    </w:p>
    <w:p w:rsidR="004D4342" w:rsidRDefault="003F11AB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Súčasné obdobie je charakteristické </w:t>
      </w:r>
      <w:r w:rsidR="004D4342">
        <w:rPr>
          <w:rFonts w:ascii="Arial CE" w:hAnsi="Arial CE"/>
          <w:sz w:val="24"/>
          <w:szCs w:val="24"/>
        </w:rPr>
        <w:t xml:space="preserve">zmenou </w:t>
      </w:r>
      <w:r w:rsidRPr="003F11AB">
        <w:rPr>
          <w:rFonts w:ascii="Arial CE" w:hAnsi="Arial CE"/>
          <w:sz w:val="24"/>
          <w:szCs w:val="24"/>
        </w:rPr>
        <w:t>nákladových úrokov</w:t>
      </w:r>
      <w:r w:rsidR="004D4342">
        <w:rPr>
          <w:rFonts w:ascii="Arial CE" w:hAnsi="Arial CE"/>
          <w:sz w:val="24"/>
          <w:szCs w:val="24"/>
        </w:rPr>
        <w:t xml:space="preserve"> smerom nahor</w:t>
      </w:r>
      <w:r w:rsidRPr="003F11AB">
        <w:rPr>
          <w:rFonts w:ascii="Arial CE" w:hAnsi="Arial CE"/>
          <w:sz w:val="24"/>
          <w:szCs w:val="24"/>
        </w:rPr>
        <w:t>, zmenou štruktúry predaja a druhu komodít.</w:t>
      </w:r>
      <w:r>
        <w:rPr>
          <w:rFonts w:ascii="Arial CE" w:hAnsi="Arial CE"/>
          <w:sz w:val="24"/>
          <w:szCs w:val="24"/>
        </w:rPr>
        <w:t xml:space="preserve"> </w:t>
      </w:r>
      <w:r w:rsidRPr="003F11AB">
        <w:rPr>
          <w:rFonts w:ascii="Arial CE" w:hAnsi="Arial CE"/>
          <w:sz w:val="24"/>
          <w:szCs w:val="24"/>
        </w:rPr>
        <w:t>Naďalej trvá riziko platobnej disciplíny našich odberateľov, ktorého prevažná časť je však v súčasnosti krytá poistením.</w:t>
      </w:r>
    </w:p>
    <w:p w:rsidR="003F11AB" w:rsidRPr="003F11AB" w:rsidRDefault="004D4342" w:rsidP="00A72C6D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Za veľké riziko považujeme zavádzanie ciel vo svetovom obchode, ktoré môže v niektorých prípadoch </w:t>
      </w:r>
      <w:r w:rsidR="00FA7417">
        <w:rPr>
          <w:rFonts w:ascii="Arial CE" w:hAnsi="Arial CE"/>
          <w:sz w:val="24"/>
          <w:szCs w:val="24"/>
        </w:rPr>
        <w:t>zmeniť plánovanie dodávateľsko - odberateľských vzťahov. Prehodnotíme možnosť vstupu do segmentu opalovaných plechov.</w:t>
      </w:r>
    </w:p>
    <w:p w:rsidR="003F11AB" w:rsidRDefault="003F11AB" w:rsidP="003F11AB">
      <w:pPr>
        <w:rPr>
          <w:rFonts w:ascii="Arial CE" w:hAnsi="Arial CE"/>
          <w:sz w:val="24"/>
          <w:szCs w:val="24"/>
        </w:rPr>
      </w:pPr>
    </w:p>
    <w:p w:rsidR="003F11AB" w:rsidRDefault="003F11AB" w:rsidP="003F11AB">
      <w:pPr>
        <w:rPr>
          <w:rFonts w:ascii="Arial CE" w:hAnsi="Arial CE"/>
          <w:sz w:val="40"/>
          <w:szCs w:val="40"/>
        </w:rPr>
      </w:pPr>
    </w:p>
    <w:p w:rsidR="003F11AB" w:rsidRDefault="003F11AB" w:rsidP="003F11AB">
      <w:pPr>
        <w:jc w:val="center"/>
        <w:rPr>
          <w:rFonts w:ascii="Arial CE" w:hAnsi="Arial CE"/>
          <w:sz w:val="40"/>
          <w:szCs w:val="40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3F11AB">
      <w:pPr>
        <w:jc w:val="center"/>
        <w:rPr>
          <w:rFonts w:ascii="Arial CE" w:hAnsi="Arial CE"/>
          <w:sz w:val="40"/>
          <w:szCs w:val="40"/>
          <w:highlight w:val="lightGray"/>
        </w:rPr>
      </w:pPr>
      <w:r w:rsidRPr="003F11AB">
        <w:rPr>
          <w:rFonts w:ascii="Arial CE" w:hAnsi="Arial CE"/>
          <w:sz w:val="40"/>
          <w:szCs w:val="40"/>
          <w:highlight w:val="lightGray"/>
        </w:rPr>
        <w:lastRenderedPageBreak/>
        <w:t>Ostatné informácie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</w:p>
    <w:p w:rsidR="00A72C6D" w:rsidRPr="003F11AB" w:rsidRDefault="00A72C6D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Spoločnosť </w:t>
      </w:r>
      <w:r>
        <w:rPr>
          <w:rFonts w:ascii="Arial CE" w:hAnsi="Arial CE"/>
          <w:sz w:val="24"/>
          <w:szCs w:val="24"/>
        </w:rPr>
        <w:t>neeviduje  žiaden majetok používaný podľa osobitných predpisov § 659 Občianskeho zákonníka a všetky aktíva zaúčtované v majetku má vytvorené z vlastných zdrojov.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Spoločnosť v roku </w:t>
      </w:r>
      <w:r w:rsidR="00903627">
        <w:rPr>
          <w:rFonts w:ascii="Arial CE" w:hAnsi="Arial CE"/>
          <w:sz w:val="24"/>
          <w:szCs w:val="24"/>
        </w:rPr>
        <w:t>201</w:t>
      </w:r>
      <w:r w:rsidR="00FA7417">
        <w:rPr>
          <w:rFonts w:ascii="Arial CE" w:hAnsi="Arial CE"/>
          <w:sz w:val="24"/>
          <w:szCs w:val="24"/>
        </w:rPr>
        <w:t>7</w:t>
      </w:r>
      <w:r w:rsidRPr="003F11AB">
        <w:rPr>
          <w:rFonts w:ascii="Arial CE" w:hAnsi="Arial CE"/>
          <w:sz w:val="24"/>
          <w:szCs w:val="24"/>
        </w:rPr>
        <w:t xml:space="preserve"> nemenila štruktúru akcionárov.</w:t>
      </w:r>
    </w:p>
    <w:p w:rsidR="00A72C6D" w:rsidRPr="003F11AB" w:rsidRDefault="00A72C6D" w:rsidP="00A72C6D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Spoločnosť zamestnávala 10 zamestnancov a tvorila sociálny fond vo výške </w:t>
      </w:r>
      <w:r w:rsidR="00FA7417">
        <w:rPr>
          <w:rFonts w:ascii="Arial CE" w:hAnsi="Arial CE"/>
          <w:sz w:val="24"/>
          <w:szCs w:val="24"/>
        </w:rPr>
        <w:t>70</w:t>
      </w:r>
      <w:r w:rsidR="00B519E9">
        <w:rPr>
          <w:rFonts w:ascii="Arial CE" w:hAnsi="Arial CE"/>
          <w:sz w:val="24"/>
          <w:szCs w:val="24"/>
        </w:rPr>
        <w:t>3</w:t>
      </w:r>
      <w:r>
        <w:rPr>
          <w:rFonts w:ascii="Arial CE" w:hAnsi="Arial CE"/>
          <w:sz w:val="24"/>
          <w:szCs w:val="24"/>
        </w:rPr>
        <w:t xml:space="preserve"> EUR.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Spoločnosť nemá organizačnú zložku v zahraničí. 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>Spoločnosť nenadobudla vlastné obchodné podiely.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Spoločnosť  nevykonáva žiadne činnosti v oblasti výskumu a vývoja. 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Po skončení účtovného obdobia </w:t>
      </w:r>
      <w:r w:rsidR="00903627">
        <w:rPr>
          <w:rFonts w:ascii="Arial CE" w:hAnsi="Arial CE"/>
          <w:sz w:val="24"/>
          <w:szCs w:val="24"/>
        </w:rPr>
        <w:t>201</w:t>
      </w:r>
      <w:r w:rsidR="00FA7417">
        <w:rPr>
          <w:rFonts w:ascii="Arial CE" w:hAnsi="Arial CE"/>
          <w:sz w:val="24"/>
          <w:szCs w:val="24"/>
        </w:rPr>
        <w:t>7</w:t>
      </w:r>
      <w:r>
        <w:rPr>
          <w:rFonts w:ascii="Arial CE" w:hAnsi="Arial CE"/>
          <w:sz w:val="24"/>
          <w:szCs w:val="24"/>
        </w:rPr>
        <w:t xml:space="preserve"> nenastali žiadne udalosti osobitného významu.</w:t>
      </w:r>
    </w:p>
    <w:p w:rsidR="00AE3C52" w:rsidRPr="00AE3C52" w:rsidRDefault="00AE3C52" w:rsidP="00AE3C52">
      <w:pPr>
        <w:jc w:val="both"/>
        <w:rPr>
          <w:rFonts w:ascii="Arial CE" w:hAnsi="Arial CE"/>
          <w:sz w:val="24"/>
          <w:szCs w:val="24"/>
        </w:rPr>
      </w:pPr>
      <w:r w:rsidRPr="00AE3C52">
        <w:rPr>
          <w:rFonts w:ascii="Arial CE" w:hAnsi="Arial CE"/>
          <w:sz w:val="24"/>
          <w:szCs w:val="24"/>
        </w:rPr>
        <w:t xml:space="preserve">Vzhľadom k tomu, že účtovná jednotka je obchodnou spoločnosťou jej negatívny vplyv na životné prostredie nie je významný. Odpad, ktorý vznikne pri realizovaní činnosti na území Slovenskej republiky je na základe zmlúv s externými spoločnosťami zaoberajúcimi sa odvozom, likvidáciou a zneškodnením odpadu, likvidovaný prostredníctvom nich. Z hľadiska ochrany životného prostredia nedošlo v sledovanom období k žiadnej nebezpečnej ani mimoriadnej udalosti. </w:t>
      </w:r>
    </w:p>
    <w:p w:rsidR="00AE3C52" w:rsidRPr="00AE3C52" w:rsidRDefault="00AE3C52" w:rsidP="00AE3C52">
      <w:pPr>
        <w:jc w:val="both"/>
        <w:rPr>
          <w:rFonts w:ascii="Arial CE" w:hAnsi="Arial CE"/>
          <w:sz w:val="24"/>
          <w:szCs w:val="24"/>
        </w:rPr>
      </w:pPr>
      <w:r w:rsidRPr="00AE3C52">
        <w:rPr>
          <w:rFonts w:ascii="Arial CE" w:hAnsi="Arial CE"/>
          <w:sz w:val="24"/>
          <w:szCs w:val="24"/>
        </w:rPr>
        <w:t>Spoločnosť dodržiava aktuálnu legislatívu (napr. Zákon č. 79/2015 Z.z. o odpadoch).</w:t>
      </w:r>
    </w:p>
    <w:p w:rsidR="00AE3C52" w:rsidRDefault="00AE3C52" w:rsidP="00A72C6D">
      <w:pPr>
        <w:jc w:val="both"/>
        <w:rPr>
          <w:rFonts w:ascii="Arial CE" w:hAnsi="Arial CE"/>
          <w:sz w:val="24"/>
          <w:szCs w:val="24"/>
        </w:rPr>
      </w:pPr>
    </w:p>
    <w:p w:rsidR="00AE3C52" w:rsidRPr="003F11AB" w:rsidRDefault="00AE3C52" w:rsidP="00A72C6D">
      <w:pPr>
        <w:jc w:val="both"/>
        <w:rPr>
          <w:rFonts w:ascii="Arial CE" w:hAnsi="Arial CE"/>
          <w:sz w:val="24"/>
          <w:szCs w:val="24"/>
        </w:rPr>
      </w:pPr>
    </w:p>
    <w:p w:rsidR="00A72C6D" w:rsidRPr="003F11AB" w:rsidRDefault="00A72C6D" w:rsidP="00A72C6D">
      <w:pPr>
        <w:rPr>
          <w:rFonts w:ascii="Arial CE" w:hAnsi="Arial CE"/>
          <w:sz w:val="24"/>
          <w:szCs w:val="24"/>
        </w:rPr>
      </w:pPr>
    </w:p>
    <w:p w:rsidR="00A72C6D" w:rsidRDefault="00A72C6D" w:rsidP="003F11AB">
      <w:pPr>
        <w:jc w:val="center"/>
        <w:rPr>
          <w:rFonts w:ascii="Arial CE" w:hAnsi="Arial CE"/>
          <w:sz w:val="40"/>
          <w:szCs w:val="40"/>
          <w:highlight w:val="lightGray"/>
        </w:rPr>
      </w:pPr>
    </w:p>
    <w:p w:rsidR="00A72C6D" w:rsidRPr="003F11AB" w:rsidRDefault="00A72C6D" w:rsidP="003F11AB">
      <w:pPr>
        <w:jc w:val="center"/>
        <w:rPr>
          <w:rFonts w:ascii="Arial CE" w:hAnsi="Arial CE"/>
          <w:sz w:val="40"/>
          <w:szCs w:val="40"/>
          <w:highlight w:val="lightGray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A72C6D" w:rsidRPr="000D6B96" w:rsidRDefault="00A72C6D" w:rsidP="002D3D3A">
      <w:pPr>
        <w:rPr>
          <w:rFonts w:ascii="Arial CE" w:hAnsi="Arial CE"/>
          <w:sz w:val="24"/>
          <w:szCs w:val="24"/>
        </w:rPr>
      </w:pPr>
    </w:p>
    <w:sectPr w:rsidR="00A72C6D" w:rsidRPr="000D6B96" w:rsidSect="006C25FD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240F" w:rsidRDefault="008F240F" w:rsidP="002D3D3A">
      <w:pPr>
        <w:spacing w:after="0" w:line="240" w:lineRule="auto"/>
      </w:pPr>
      <w:r>
        <w:separator/>
      </w:r>
    </w:p>
  </w:endnote>
  <w:endnote w:type="continuationSeparator" w:id="1">
    <w:p w:rsidR="008F240F" w:rsidRDefault="008F240F" w:rsidP="002D3D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782C" w:rsidRDefault="00F9782C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Steelinvest s.r.o.</w:t>
    </w:r>
    <w:r>
      <w:rPr>
        <w:rFonts w:asciiTheme="majorHAnsi" w:hAnsiTheme="majorHAnsi"/>
      </w:rPr>
      <w:tab/>
      <w:t>Výročná správa 2017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Strana </w:t>
    </w:r>
    <w:fldSimple w:instr=" PAGE   \* MERGEFORMAT ">
      <w:r w:rsidR="002E1B69" w:rsidRPr="002E1B69">
        <w:rPr>
          <w:rFonts w:asciiTheme="majorHAnsi" w:hAnsiTheme="majorHAnsi"/>
          <w:noProof/>
        </w:rPr>
        <w:t>9</w:t>
      </w:r>
    </w:fldSimple>
  </w:p>
  <w:p w:rsidR="00F9782C" w:rsidRDefault="00F9782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240F" w:rsidRDefault="008F240F" w:rsidP="002D3D3A">
      <w:pPr>
        <w:spacing w:after="0" w:line="240" w:lineRule="auto"/>
      </w:pPr>
      <w:r>
        <w:separator/>
      </w:r>
    </w:p>
  </w:footnote>
  <w:footnote w:type="continuationSeparator" w:id="1">
    <w:p w:rsidR="008F240F" w:rsidRDefault="008F240F" w:rsidP="002D3D3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3D3A"/>
    <w:rsid w:val="00011EA0"/>
    <w:rsid w:val="000153A4"/>
    <w:rsid w:val="0001616F"/>
    <w:rsid w:val="00034738"/>
    <w:rsid w:val="000375C3"/>
    <w:rsid w:val="000416A7"/>
    <w:rsid w:val="00045661"/>
    <w:rsid w:val="00045FC8"/>
    <w:rsid w:val="00065B20"/>
    <w:rsid w:val="00067D49"/>
    <w:rsid w:val="000765C6"/>
    <w:rsid w:val="000861CF"/>
    <w:rsid w:val="00094A92"/>
    <w:rsid w:val="000B403F"/>
    <w:rsid w:val="000B5776"/>
    <w:rsid w:val="000B642D"/>
    <w:rsid w:val="000B6D3C"/>
    <w:rsid w:val="000C455E"/>
    <w:rsid w:val="000C5187"/>
    <w:rsid w:val="000C5806"/>
    <w:rsid w:val="000D2B1A"/>
    <w:rsid w:val="000D4BAF"/>
    <w:rsid w:val="000D55D5"/>
    <w:rsid w:val="000D6B96"/>
    <w:rsid w:val="000D777A"/>
    <w:rsid w:val="000E0B5C"/>
    <w:rsid w:val="000E119C"/>
    <w:rsid w:val="000F5765"/>
    <w:rsid w:val="00104DDC"/>
    <w:rsid w:val="001064FC"/>
    <w:rsid w:val="0010696A"/>
    <w:rsid w:val="0010759A"/>
    <w:rsid w:val="001121D2"/>
    <w:rsid w:val="001134A7"/>
    <w:rsid w:val="00113B28"/>
    <w:rsid w:val="00116FAC"/>
    <w:rsid w:val="001236D2"/>
    <w:rsid w:val="00126D4F"/>
    <w:rsid w:val="00135698"/>
    <w:rsid w:val="00145E3F"/>
    <w:rsid w:val="00147B19"/>
    <w:rsid w:val="00151216"/>
    <w:rsid w:val="0016782E"/>
    <w:rsid w:val="001747FF"/>
    <w:rsid w:val="00177852"/>
    <w:rsid w:val="0018477B"/>
    <w:rsid w:val="001862F6"/>
    <w:rsid w:val="00194548"/>
    <w:rsid w:val="001A4DCF"/>
    <w:rsid w:val="001C4B8D"/>
    <w:rsid w:val="001C512E"/>
    <w:rsid w:val="001D09CE"/>
    <w:rsid w:val="001D66A3"/>
    <w:rsid w:val="001E03A3"/>
    <w:rsid w:val="001E7FF9"/>
    <w:rsid w:val="001F44BB"/>
    <w:rsid w:val="001F6ED7"/>
    <w:rsid w:val="00206758"/>
    <w:rsid w:val="00217009"/>
    <w:rsid w:val="00222D86"/>
    <w:rsid w:val="002239CE"/>
    <w:rsid w:val="00227717"/>
    <w:rsid w:val="00227D57"/>
    <w:rsid w:val="00230F00"/>
    <w:rsid w:val="00235E82"/>
    <w:rsid w:val="00240307"/>
    <w:rsid w:val="00241775"/>
    <w:rsid w:val="00246EF3"/>
    <w:rsid w:val="00250E8D"/>
    <w:rsid w:val="00254673"/>
    <w:rsid w:val="002559F0"/>
    <w:rsid w:val="002564F5"/>
    <w:rsid w:val="00261633"/>
    <w:rsid w:val="00262046"/>
    <w:rsid w:val="002730D7"/>
    <w:rsid w:val="00275EA1"/>
    <w:rsid w:val="00275F73"/>
    <w:rsid w:val="0027624D"/>
    <w:rsid w:val="00280CA7"/>
    <w:rsid w:val="00295A21"/>
    <w:rsid w:val="002B2B33"/>
    <w:rsid w:val="002B4785"/>
    <w:rsid w:val="002B56BF"/>
    <w:rsid w:val="002B56D2"/>
    <w:rsid w:val="002C0EF1"/>
    <w:rsid w:val="002C1805"/>
    <w:rsid w:val="002D3D3A"/>
    <w:rsid w:val="002D5506"/>
    <w:rsid w:val="002E1B69"/>
    <w:rsid w:val="002E56B0"/>
    <w:rsid w:val="002F0D6B"/>
    <w:rsid w:val="003070F7"/>
    <w:rsid w:val="00307DC0"/>
    <w:rsid w:val="00337DFF"/>
    <w:rsid w:val="00341574"/>
    <w:rsid w:val="00341CFD"/>
    <w:rsid w:val="00344F55"/>
    <w:rsid w:val="0035298E"/>
    <w:rsid w:val="003676AB"/>
    <w:rsid w:val="00375AFF"/>
    <w:rsid w:val="00380AE4"/>
    <w:rsid w:val="00386188"/>
    <w:rsid w:val="003A1480"/>
    <w:rsid w:val="003A5938"/>
    <w:rsid w:val="003A6092"/>
    <w:rsid w:val="003B02FF"/>
    <w:rsid w:val="003B1643"/>
    <w:rsid w:val="003B226E"/>
    <w:rsid w:val="003C0602"/>
    <w:rsid w:val="003D0965"/>
    <w:rsid w:val="003D1F6C"/>
    <w:rsid w:val="003D2D89"/>
    <w:rsid w:val="003E1518"/>
    <w:rsid w:val="003E244C"/>
    <w:rsid w:val="003E3028"/>
    <w:rsid w:val="003E47DA"/>
    <w:rsid w:val="003E7914"/>
    <w:rsid w:val="003E7BC5"/>
    <w:rsid w:val="003F0AD9"/>
    <w:rsid w:val="003F11AB"/>
    <w:rsid w:val="00402D60"/>
    <w:rsid w:val="004136AB"/>
    <w:rsid w:val="0041544C"/>
    <w:rsid w:val="00416B5B"/>
    <w:rsid w:val="00417ECF"/>
    <w:rsid w:val="00446EC0"/>
    <w:rsid w:val="004515E7"/>
    <w:rsid w:val="00451D31"/>
    <w:rsid w:val="00453505"/>
    <w:rsid w:val="00453DFF"/>
    <w:rsid w:val="0046254A"/>
    <w:rsid w:val="00470B59"/>
    <w:rsid w:val="00472060"/>
    <w:rsid w:val="00486184"/>
    <w:rsid w:val="004865A0"/>
    <w:rsid w:val="00490AAF"/>
    <w:rsid w:val="0049325C"/>
    <w:rsid w:val="00496A73"/>
    <w:rsid w:val="00496ED3"/>
    <w:rsid w:val="004A18CC"/>
    <w:rsid w:val="004B0976"/>
    <w:rsid w:val="004B1663"/>
    <w:rsid w:val="004B521E"/>
    <w:rsid w:val="004C161E"/>
    <w:rsid w:val="004C6040"/>
    <w:rsid w:val="004C60CF"/>
    <w:rsid w:val="004C6588"/>
    <w:rsid w:val="004D1B6F"/>
    <w:rsid w:val="004D4342"/>
    <w:rsid w:val="004E2C8A"/>
    <w:rsid w:val="004E33BC"/>
    <w:rsid w:val="004E6223"/>
    <w:rsid w:val="004F6662"/>
    <w:rsid w:val="00502F77"/>
    <w:rsid w:val="00510AF7"/>
    <w:rsid w:val="00511CE2"/>
    <w:rsid w:val="00511D6B"/>
    <w:rsid w:val="00513F37"/>
    <w:rsid w:val="00516060"/>
    <w:rsid w:val="005235B1"/>
    <w:rsid w:val="005245E9"/>
    <w:rsid w:val="005246ED"/>
    <w:rsid w:val="00526BF1"/>
    <w:rsid w:val="00530496"/>
    <w:rsid w:val="00530AB3"/>
    <w:rsid w:val="00550E88"/>
    <w:rsid w:val="005759A7"/>
    <w:rsid w:val="00584B06"/>
    <w:rsid w:val="00585D27"/>
    <w:rsid w:val="00591A43"/>
    <w:rsid w:val="00597B1C"/>
    <w:rsid w:val="005A51B5"/>
    <w:rsid w:val="005A6217"/>
    <w:rsid w:val="005B079D"/>
    <w:rsid w:val="005C0B9E"/>
    <w:rsid w:val="005C40A2"/>
    <w:rsid w:val="005C46D2"/>
    <w:rsid w:val="005C55FE"/>
    <w:rsid w:val="005D1D3B"/>
    <w:rsid w:val="005D5E20"/>
    <w:rsid w:val="005F0281"/>
    <w:rsid w:val="005F2227"/>
    <w:rsid w:val="00603F54"/>
    <w:rsid w:val="00606AEB"/>
    <w:rsid w:val="00637BAB"/>
    <w:rsid w:val="00641F79"/>
    <w:rsid w:val="00644202"/>
    <w:rsid w:val="00663229"/>
    <w:rsid w:val="00673A49"/>
    <w:rsid w:val="00676E7D"/>
    <w:rsid w:val="00683C8A"/>
    <w:rsid w:val="0068439C"/>
    <w:rsid w:val="00684FB5"/>
    <w:rsid w:val="00685333"/>
    <w:rsid w:val="00693736"/>
    <w:rsid w:val="006A1D41"/>
    <w:rsid w:val="006A21D5"/>
    <w:rsid w:val="006B265E"/>
    <w:rsid w:val="006B2F17"/>
    <w:rsid w:val="006C0734"/>
    <w:rsid w:val="006C25FD"/>
    <w:rsid w:val="006C4D4D"/>
    <w:rsid w:val="006C554E"/>
    <w:rsid w:val="006E141F"/>
    <w:rsid w:val="006E2896"/>
    <w:rsid w:val="007004D6"/>
    <w:rsid w:val="00714366"/>
    <w:rsid w:val="00717181"/>
    <w:rsid w:val="00724A5A"/>
    <w:rsid w:val="0073133A"/>
    <w:rsid w:val="00731F60"/>
    <w:rsid w:val="007336FC"/>
    <w:rsid w:val="0073513F"/>
    <w:rsid w:val="00740008"/>
    <w:rsid w:val="00751430"/>
    <w:rsid w:val="00763105"/>
    <w:rsid w:val="00764837"/>
    <w:rsid w:val="00767B5E"/>
    <w:rsid w:val="007703DC"/>
    <w:rsid w:val="0077713A"/>
    <w:rsid w:val="007830BB"/>
    <w:rsid w:val="007843AA"/>
    <w:rsid w:val="007874A8"/>
    <w:rsid w:val="007910F9"/>
    <w:rsid w:val="007929F8"/>
    <w:rsid w:val="00793C53"/>
    <w:rsid w:val="00794CC6"/>
    <w:rsid w:val="007A3433"/>
    <w:rsid w:val="007A6872"/>
    <w:rsid w:val="007B0AEA"/>
    <w:rsid w:val="007B7D67"/>
    <w:rsid w:val="007C1579"/>
    <w:rsid w:val="007D695D"/>
    <w:rsid w:val="007D7157"/>
    <w:rsid w:val="007E10D2"/>
    <w:rsid w:val="00801F8B"/>
    <w:rsid w:val="00817135"/>
    <w:rsid w:val="008233A8"/>
    <w:rsid w:val="008241E1"/>
    <w:rsid w:val="008254F7"/>
    <w:rsid w:val="00826D65"/>
    <w:rsid w:val="0083576A"/>
    <w:rsid w:val="00846F20"/>
    <w:rsid w:val="008500B5"/>
    <w:rsid w:val="008538F7"/>
    <w:rsid w:val="008548F4"/>
    <w:rsid w:val="0086303D"/>
    <w:rsid w:val="008677C2"/>
    <w:rsid w:val="00867BA2"/>
    <w:rsid w:val="00871256"/>
    <w:rsid w:val="00874B5D"/>
    <w:rsid w:val="00890FB2"/>
    <w:rsid w:val="008B208D"/>
    <w:rsid w:val="008B6811"/>
    <w:rsid w:val="008B6A90"/>
    <w:rsid w:val="008C3A3E"/>
    <w:rsid w:val="008C405F"/>
    <w:rsid w:val="008D1D49"/>
    <w:rsid w:val="008E1DC7"/>
    <w:rsid w:val="008E4342"/>
    <w:rsid w:val="008E44EB"/>
    <w:rsid w:val="008E4EDE"/>
    <w:rsid w:val="008E5903"/>
    <w:rsid w:val="008F240F"/>
    <w:rsid w:val="008F2B7E"/>
    <w:rsid w:val="008F3C0C"/>
    <w:rsid w:val="008F54B6"/>
    <w:rsid w:val="008F7C3B"/>
    <w:rsid w:val="00903627"/>
    <w:rsid w:val="00907C64"/>
    <w:rsid w:val="00914F95"/>
    <w:rsid w:val="00921BC1"/>
    <w:rsid w:val="0092267C"/>
    <w:rsid w:val="0092707F"/>
    <w:rsid w:val="009349FE"/>
    <w:rsid w:val="00936FA0"/>
    <w:rsid w:val="00944156"/>
    <w:rsid w:val="00956753"/>
    <w:rsid w:val="009657F5"/>
    <w:rsid w:val="00977FC2"/>
    <w:rsid w:val="00994B9B"/>
    <w:rsid w:val="0099540B"/>
    <w:rsid w:val="009969D4"/>
    <w:rsid w:val="00996E13"/>
    <w:rsid w:val="009B03F1"/>
    <w:rsid w:val="009B0408"/>
    <w:rsid w:val="009B255C"/>
    <w:rsid w:val="009B4BAD"/>
    <w:rsid w:val="009D0F67"/>
    <w:rsid w:val="009F3B5D"/>
    <w:rsid w:val="009F5C83"/>
    <w:rsid w:val="00A01198"/>
    <w:rsid w:val="00A06778"/>
    <w:rsid w:val="00A079A3"/>
    <w:rsid w:val="00A15D6D"/>
    <w:rsid w:val="00A16F6C"/>
    <w:rsid w:val="00A17B8A"/>
    <w:rsid w:val="00A20A4D"/>
    <w:rsid w:val="00A20EC4"/>
    <w:rsid w:val="00A40660"/>
    <w:rsid w:val="00A4145C"/>
    <w:rsid w:val="00A45E6B"/>
    <w:rsid w:val="00A5065A"/>
    <w:rsid w:val="00A556E6"/>
    <w:rsid w:val="00A61E1B"/>
    <w:rsid w:val="00A72C6D"/>
    <w:rsid w:val="00A734B6"/>
    <w:rsid w:val="00A8076E"/>
    <w:rsid w:val="00A81297"/>
    <w:rsid w:val="00A82339"/>
    <w:rsid w:val="00A82FA0"/>
    <w:rsid w:val="00A923F4"/>
    <w:rsid w:val="00AA1976"/>
    <w:rsid w:val="00AA464F"/>
    <w:rsid w:val="00AA7942"/>
    <w:rsid w:val="00AB4AB3"/>
    <w:rsid w:val="00AB717B"/>
    <w:rsid w:val="00AC4BB5"/>
    <w:rsid w:val="00AC556F"/>
    <w:rsid w:val="00AD2DBF"/>
    <w:rsid w:val="00AD619A"/>
    <w:rsid w:val="00AD7E5E"/>
    <w:rsid w:val="00AE3C52"/>
    <w:rsid w:val="00AE636B"/>
    <w:rsid w:val="00AF38C6"/>
    <w:rsid w:val="00B00BCE"/>
    <w:rsid w:val="00B0439A"/>
    <w:rsid w:val="00B0703F"/>
    <w:rsid w:val="00B11C78"/>
    <w:rsid w:val="00B15E70"/>
    <w:rsid w:val="00B24C3D"/>
    <w:rsid w:val="00B2537A"/>
    <w:rsid w:val="00B27C5F"/>
    <w:rsid w:val="00B3051B"/>
    <w:rsid w:val="00B3698C"/>
    <w:rsid w:val="00B40143"/>
    <w:rsid w:val="00B401AD"/>
    <w:rsid w:val="00B42255"/>
    <w:rsid w:val="00B43DDE"/>
    <w:rsid w:val="00B450AB"/>
    <w:rsid w:val="00B456F3"/>
    <w:rsid w:val="00B470AA"/>
    <w:rsid w:val="00B519E9"/>
    <w:rsid w:val="00B5205F"/>
    <w:rsid w:val="00B53AEE"/>
    <w:rsid w:val="00B55FFC"/>
    <w:rsid w:val="00B5730D"/>
    <w:rsid w:val="00B63968"/>
    <w:rsid w:val="00B82383"/>
    <w:rsid w:val="00B85804"/>
    <w:rsid w:val="00B870C2"/>
    <w:rsid w:val="00B873E7"/>
    <w:rsid w:val="00B901D5"/>
    <w:rsid w:val="00B90FCF"/>
    <w:rsid w:val="00B93461"/>
    <w:rsid w:val="00BB4361"/>
    <w:rsid w:val="00BB53F3"/>
    <w:rsid w:val="00BC3905"/>
    <w:rsid w:val="00BC509F"/>
    <w:rsid w:val="00BC7B6F"/>
    <w:rsid w:val="00BD4D3F"/>
    <w:rsid w:val="00BD6A40"/>
    <w:rsid w:val="00BE6950"/>
    <w:rsid w:val="00BF7A48"/>
    <w:rsid w:val="00BF7EAC"/>
    <w:rsid w:val="00C01069"/>
    <w:rsid w:val="00C013A6"/>
    <w:rsid w:val="00C01F6C"/>
    <w:rsid w:val="00C07784"/>
    <w:rsid w:val="00C1658B"/>
    <w:rsid w:val="00C20F24"/>
    <w:rsid w:val="00C22BA5"/>
    <w:rsid w:val="00C24B4C"/>
    <w:rsid w:val="00C25976"/>
    <w:rsid w:val="00C364CD"/>
    <w:rsid w:val="00C36B01"/>
    <w:rsid w:val="00C3703A"/>
    <w:rsid w:val="00C40B3D"/>
    <w:rsid w:val="00C42503"/>
    <w:rsid w:val="00C42F6D"/>
    <w:rsid w:val="00C46B03"/>
    <w:rsid w:val="00C52439"/>
    <w:rsid w:val="00C641BE"/>
    <w:rsid w:val="00C665F4"/>
    <w:rsid w:val="00C83D53"/>
    <w:rsid w:val="00C84AA8"/>
    <w:rsid w:val="00C854D7"/>
    <w:rsid w:val="00C85C27"/>
    <w:rsid w:val="00C87C0B"/>
    <w:rsid w:val="00CA0FCF"/>
    <w:rsid w:val="00CA13F8"/>
    <w:rsid w:val="00CB507E"/>
    <w:rsid w:val="00CC0A5F"/>
    <w:rsid w:val="00CC3634"/>
    <w:rsid w:val="00CC4221"/>
    <w:rsid w:val="00CC79E2"/>
    <w:rsid w:val="00CD4004"/>
    <w:rsid w:val="00CD401F"/>
    <w:rsid w:val="00CD4997"/>
    <w:rsid w:val="00CE6DD8"/>
    <w:rsid w:val="00CE7F52"/>
    <w:rsid w:val="00CF2504"/>
    <w:rsid w:val="00CF6FD9"/>
    <w:rsid w:val="00CF7542"/>
    <w:rsid w:val="00D025BD"/>
    <w:rsid w:val="00D03627"/>
    <w:rsid w:val="00D062EB"/>
    <w:rsid w:val="00D075A0"/>
    <w:rsid w:val="00D13366"/>
    <w:rsid w:val="00D2137F"/>
    <w:rsid w:val="00D217BD"/>
    <w:rsid w:val="00D256FB"/>
    <w:rsid w:val="00D31CB9"/>
    <w:rsid w:val="00D43C7F"/>
    <w:rsid w:val="00D701FC"/>
    <w:rsid w:val="00D8142B"/>
    <w:rsid w:val="00D91875"/>
    <w:rsid w:val="00D96564"/>
    <w:rsid w:val="00DB16FE"/>
    <w:rsid w:val="00DB571D"/>
    <w:rsid w:val="00DB7916"/>
    <w:rsid w:val="00DC2C36"/>
    <w:rsid w:val="00DC2DBA"/>
    <w:rsid w:val="00DC7A29"/>
    <w:rsid w:val="00DD5B2E"/>
    <w:rsid w:val="00DE2EAA"/>
    <w:rsid w:val="00DE399E"/>
    <w:rsid w:val="00DF494C"/>
    <w:rsid w:val="00DF5797"/>
    <w:rsid w:val="00E02BF1"/>
    <w:rsid w:val="00E030F1"/>
    <w:rsid w:val="00E033F8"/>
    <w:rsid w:val="00E03DBB"/>
    <w:rsid w:val="00E1400D"/>
    <w:rsid w:val="00E15860"/>
    <w:rsid w:val="00E2104C"/>
    <w:rsid w:val="00E32938"/>
    <w:rsid w:val="00E3624A"/>
    <w:rsid w:val="00E41811"/>
    <w:rsid w:val="00E53FCB"/>
    <w:rsid w:val="00E77424"/>
    <w:rsid w:val="00E83CA1"/>
    <w:rsid w:val="00E8685F"/>
    <w:rsid w:val="00E87372"/>
    <w:rsid w:val="00E94669"/>
    <w:rsid w:val="00EA03E8"/>
    <w:rsid w:val="00EB0408"/>
    <w:rsid w:val="00EB0C33"/>
    <w:rsid w:val="00EB5271"/>
    <w:rsid w:val="00EC15F6"/>
    <w:rsid w:val="00ED3106"/>
    <w:rsid w:val="00EF0624"/>
    <w:rsid w:val="00EF3569"/>
    <w:rsid w:val="00EF639F"/>
    <w:rsid w:val="00F17211"/>
    <w:rsid w:val="00F22559"/>
    <w:rsid w:val="00F23F77"/>
    <w:rsid w:val="00F24677"/>
    <w:rsid w:val="00F27592"/>
    <w:rsid w:val="00F414CA"/>
    <w:rsid w:val="00F42F80"/>
    <w:rsid w:val="00F65076"/>
    <w:rsid w:val="00F65EE2"/>
    <w:rsid w:val="00F736E0"/>
    <w:rsid w:val="00F8369A"/>
    <w:rsid w:val="00F83A8B"/>
    <w:rsid w:val="00F842A3"/>
    <w:rsid w:val="00F90B5E"/>
    <w:rsid w:val="00F9782C"/>
    <w:rsid w:val="00FA39E6"/>
    <w:rsid w:val="00FA495F"/>
    <w:rsid w:val="00FA7417"/>
    <w:rsid w:val="00FB2F5E"/>
    <w:rsid w:val="00FC074D"/>
    <w:rsid w:val="00FC0BED"/>
    <w:rsid w:val="00FC1CB9"/>
    <w:rsid w:val="00FC2CAB"/>
    <w:rsid w:val="00FC306D"/>
    <w:rsid w:val="00FC4D7E"/>
    <w:rsid w:val="00FD174B"/>
    <w:rsid w:val="00FD2C7E"/>
    <w:rsid w:val="00FE3A53"/>
    <w:rsid w:val="00FE3B26"/>
    <w:rsid w:val="00FE4977"/>
    <w:rsid w:val="00FE5046"/>
    <w:rsid w:val="00FF51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25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D3D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3D3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2D3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3D3A"/>
  </w:style>
  <w:style w:type="paragraph" w:styleId="Pta">
    <w:name w:val="footer"/>
    <w:basedOn w:val="Normlny"/>
    <w:link w:val="PtaChar"/>
    <w:uiPriority w:val="99"/>
    <w:unhideWhenUsed/>
    <w:rsid w:val="002D3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3D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73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62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09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17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2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diagramColors" Target="diagrams/colors1.xml"/><Relationship Id="rId5" Type="http://schemas.openxmlformats.org/officeDocument/2006/relationships/footnotes" Target="footnotes.xml"/><Relationship Id="rId10" Type="http://schemas.openxmlformats.org/officeDocument/2006/relationships/diagramQuickStyle" Target="diagrams/quickStyle1.xml"/><Relationship Id="rId4" Type="http://schemas.openxmlformats.org/officeDocument/2006/relationships/webSettings" Target="webSettings.xml"/><Relationship Id="rId9" Type="http://schemas.openxmlformats.org/officeDocument/2006/relationships/diagramLayout" Target="diagrams/layout1.xml"/><Relationship Id="rId14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F4EC88F-A5B5-4141-A113-36516852B321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14C6CE85-40E8-45F6-B8D4-6F54D747DA63}">
      <dgm:prSet phldrT="[Text]"/>
      <dgm:spPr/>
      <dgm:t>
        <a:bodyPr/>
        <a:lstStyle/>
        <a:p>
          <a:r>
            <a:rPr lang="sk-SK"/>
            <a:t>vedenie spoločnosti</a:t>
          </a:r>
        </a:p>
      </dgm:t>
    </dgm:pt>
    <dgm:pt modelId="{0F6F26A7-F82B-48F8-B767-77CE04EE74C7}" type="parTrans" cxnId="{F943899A-E7FB-46BB-80F9-3FFDA9731FE7}">
      <dgm:prSet/>
      <dgm:spPr/>
      <dgm:t>
        <a:bodyPr/>
        <a:lstStyle/>
        <a:p>
          <a:endParaRPr lang="sk-SK"/>
        </a:p>
      </dgm:t>
    </dgm:pt>
    <dgm:pt modelId="{F5BEE3F4-4F07-408D-8FED-708724AFDFD8}" type="sibTrans" cxnId="{F943899A-E7FB-46BB-80F9-3FFDA9731FE7}">
      <dgm:prSet/>
      <dgm:spPr/>
      <dgm:t>
        <a:bodyPr/>
        <a:lstStyle/>
        <a:p>
          <a:endParaRPr lang="sk-SK"/>
        </a:p>
      </dgm:t>
    </dgm:pt>
    <dgm:pt modelId="{CA64F9F5-C9EA-44E7-88E1-3ED1814303D7}">
      <dgm:prSet phldrT="[Text]"/>
      <dgm:spPr/>
      <dgm:t>
        <a:bodyPr/>
        <a:lstStyle/>
        <a:p>
          <a:r>
            <a:rPr lang="sk-SK"/>
            <a:t>obchodný úsek</a:t>
          </a:r>
        </a:p>
      </dgm:t>
    </dgm:pt>
    <dgm:pt modelId="{50661507-E22C-4ADF-A627-D5CEA0A8C61F}" type="parTrans" cxnId="{43076F87-0F38-4650-8997-A12121BA480E}">
      <dgm:prSet/>
      <dgm:spPr/>
      <dgm:t>
        <a:bodyPr/>
        <a:lstStyle/>
        <a:p>
          <a:endParaRPr lang="sk-SK"/>
        </a:p>
      </dgm:t>
    </dgm:pt>
    <dgm:pt modelId="{24649524-8748-427E-97DC-8005E713D84F}" type="sibTrans" cxnId="{43076F87-0F38-4650-8997-A12121BA480E}">
      <dgm:prSet/>
      <dgm:spPr/>
      <dgm:t>
        <a:bodyPr/>
        <a:lstStyle/>
        <a:p>
          <a:endParaRPr lang="sk-SK"/>
        </a:p>
      </dgm:t>
    </dgm:pt>
    <dgm:pt modelId="{89669C45-E321-425F-A471-06B9FF9C11CC}">
      <dgm:prSet phldrT="[Text]"/>
      <dgm:spPr/>
      <dgm:t>
        <a:bodyPr/>
        <a:lstStyle/>
        <a:p>
          <a:r>
            <a:rPr lang="sk-SK"/>
            <a:t>ekonomický úsek</a:t>
          </a:r>
        </a:p>
      </dgm:t>
    </dgm:pt>
    <dgm:pt modelId="{ACEB728F-E205-4FBC-B763-4BF1290912CC}" type="parTrans" cxnId="{F6FF8168-4241-4D79-9232-B5184AF892B9}">
      <dgm:prSet/>
      <dgm:spPr/>
      <dgm:t>
        <a:bodyPr/>
        <a:lstStyle/>
        <a:p>
          <a:endParaRPr lang="sk-SK"/>
        </a:p>
      </dgm:t>
    </dgm:pt>
    <dgm:pt modelId="{109E6E18-BA8F-4B16-9A22-CFACB24EE4DF}" type="sibTrans" cxnId="{F6FF8168-4241-4D79-9232-B5184AF892B9}">
      <dgm:prSet/>
      <dgm:spPr/>
      <dgm:t>
        <a:bodyPr/>
        <a:lstStyle/>
        <a:p>
          <a:endParaRPr lang="sk-SK"/>
        </a:p>
      </dgm:t>
    </dgm:pt>
    <dgm:pt modelId="{FBA0FF6C-4DB6-43D9-9A33-23F461A06827}">
      <dgm:prSet phldrT="[Text]"/>
      <dgm:spPr/>
      <dgm:t>
        <a:bodyPr/>
        <a:lstStyle/>
        <a:p>
          <a:r>
            <a:rPr lang="sk-SK"/>
            <a:t>sklad</a:t>
          </a:r>
        </a:p>
      </dgm:t>
    </dgm:pt>
    <dgm:pt modelId="{567D68AF-7451-408D-A647-0FF1D4D3AF43}" type="parTrans" cxnId="{212D278F-8483-4A50-A752-8EFB18025ABA}">
      <dgm:prSet/>
      <dgm:spPr/>
      <dgm:t>
        <a:bodyPr/>
        <a:lstStyle/>
        <a:p>
          <a:endParaRPr lang="sk-SK"/>
        </a:p>
      </dgm:t>
    </dgm:pt>
    <dgm:pt modelId="{C03BFC38-97F4-4CF5-83D1-2B85F064D228}" type="sibTrans" cxnId="{212D278F-8483-4A50-A752-8EFB18025ABA}">
      <dgm:prSet/>
      <dgm:spPr/>
      <dgm:t>
        <a:bodyPr/>
        <a:lstStyle/>
        <a:p>
          <a:endParaRPr lang="sk-SK"/>
        </a:p>
      </dgm:t>
    </dgm:pt>
    <dgm:pt modelId="{0C745D93-8FC2-4A26-AFE5-B735395F1F88}" type="pres">
      <dgm:prSet presAssocID="{4F4EC88F-A5B5-4141-A113-36516852B321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02117C85-85E3-4873-B82B-BC58713CCE2D}" type="pres">
      <dgm:prSet presAssocID="{14C6CE85-40E8-45F6-B8D4-6F54D747DA63}" presName="hierRoot1" presStyleCnt="0">
        <dgm:presLayoutVars>
          <dgm:hierBranch val="init"/>
        </dgm:presLayoutVars>
      </dgm:prSet>
      <dgm:spPr/>
    </dgm:pt>
    <dgm:pt modelId="{8D23095B-E8E4-4DC8-8ACE-C7DEC59337F7}" type="pres">
      <dgm:prSet presAssocID="{14C6CE85-40E8-45F6-B8D4-6F54D747DA63}" presName="rootComposite1" presStyleCnt="0"/>
      <dgm:spPr/>
    </dgm:pt>
    <dgm:pt modelId="{9EB466EE-229C-425B-88FB-115DB2F7854C}" type="pres">
      <dgm:prSet presAssocID="{14C6CE85-40E8-45F6-B8D4-6F54D747DA63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FEE1B77-9860-4FFE-9B16-808B68241A19}" type="pres">
      <dgm:prSet presAssocID="{14C6CE85-40E8-45F6-B8D4-6F54D747DA63}" presName="rootConnector1" presStyleLbl="node1" presStyleIdx="0" presStyleCnt="0"/>
      <dgm:spPr/>
      <dgm:t>
        <a:bodyPr/>
        <a:lstStyle/>
        <a:p>
          <a:endParaRPr lang="sk-SK"/>
        </a:p>
      </dgm:t>
    </dgm:pt>
    <dgm:pt modelId="{29702FDC-4C4C-4EAC-B114-D9EE4B6D4533}" type="pres">
      <dgm:prSet presAssocID="{14C6CE85-40E8-45F6-B8D4-6F54D747DA63}" presName="hierChild2" presStyleCnt="0"/>
      <dgm:spPr/>
    </dgm:pt>
    <dgm:pt modelId="{C3629062-43DF-41C9-A5EE-B01FDBACD9C8}" type="pres">
      <dgm:prSet presAssocID="{50661507-E22C-4ADF-A627-D5CEA0A8C61F}" presName="Name37" presStyleLbl="parChTrans1D2" presStyleIdx="0" presStyleCnt="3"/>
      <dgm:spPr/>
      <dgm:t>
        <a:bodyPr/>
        <a:lstStyle/>
        <a:p>
          <a:endParaRPr lang="sk-SK"/>
        </a:p>
      </dgm:t>
    </dgm:pt>
    <dgm:pt modelId="{F28F75A6-ED7E-4B14-821F-9E52D8360235}" type="pres">
      <dgm:prSet presAssocID="{CA64F9F5-C9EA-44E7-88E1-3ED1814303D7}" presName="hierRoot2" presStyleCnt="0">
        <dgm:presLayoutVars>
          <dgm:hierBranch val="init"/>
        </dgm:presLayoutVars>
      </dgm:prSet>
      <dgm:spPr/>
    </dgm:pt>
    <dgm:pt modelId="{CDB68AEE-7622-4B17-AC14-71E4283CFEBA}" type="pres">
      <dgm:prSet presAssocID="{CA64F9F5-C9EA-44E7-88E1-3ED1814303D7}" presName="rootComposite" presStyleCnt="0"/>
      <dgm:spPr/>
    </dgm:pt>
    <dgm:pt modelId="{4B29DFB3-E5E4-4872-AA95-6FC65B9D4A05}" type="pres">
      <dgm:prSet presAssocID="{CA64F9F5-C9EA-44E7-88E1-3ED1814303D7}" presName="rootText" presStyleLbl="node2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DCC006E-4EAC-43C2-98AF-1E7B5B23C58D}" type="pres">
      <dgm:prSet presAssocID="{CA64F9F5-C9EA-44E7-88E1-3ED1814303D7}" presName="rootConnector" presStyleLbl="node2" presStyleIdx="0" presStyleCnt="3"/>
      <dgm:spPr/>
      <dgm:t>
        <a:bodyPr/>
        <a:lstStyle/>
        <a:p>
          <a:endParaRPr lang="sk-SK"/>
        </a:p>
      </dgm:t>
    </dgm:pt>
    <dgm:pt modelId="{A8E7FEAD-B1DB-41C9-B610-4734BCB77D92}" type="pres">
      <dgm:prSet presAssocID="{CA64F9F5-C9EA-44E7-88E1-3ED1814303D7}" presName="hierChild4" presStyleCnt="0"/>
      <dgm:spPr/>
    </dgm:pt>
    <dgm:pt modelId="{D355F273-06CE-4EBF-843E-01DB1D4964F4}" type="pres">
      <dgm:prSet presAssocID="{CA64F9F5-C9EA-44E7-88E1-3ED1814303D7}" presName="hierChild5" presStyleCnt="0"/>
      <dgm:spPr/>
    </dgm:pt>
    <dgm:pt modelId="{9C77AA3D-F386-42F5-8C54-DFDC0892B955}" type="pres">
      <dgm:prSet presAssocID="{ACEB728F-E205-4FBC-B763-4BF1290912CC}" presName="Name37" presStyleLbl="parChTrans1D2" presStyleIdx="1" presStyleCnt="3"/>
      <dgm:spPr/>
      <dgm:t>
        <a:bodyPr/>
        <a:lstStyle/>
        <a:p>
          <a:endParaRPr lang="sk-SK"/>
        </a:p>
      </dgm:t>
    </dgm:pt>
    <dgm:pt modelId="{2413753D-91CE-4CEF-A4E9-4FD015D0B390}" type="pres">
      <dgm:prSet presAssocID="{89669C45-E321-425F-A471-06B9FF9C11CC}" presName="hierRoot2" presStyleCnt="0">
        <dgm:presLayoutVars>
          <dgm:hierBranch val="init"/>
        </dgm:presLayoutVars>
      </dgm:prSet>
      <dgm:spPr/>
    </dgm:pt>
    <dgm:pt modelId="{30760DA9-6A32-49B6-9A58-076F1E0D80E9}" type="pres">
      <dgm:prSet presAssocID="{89669C45-E321-425F-A471-06B9FF9C11CC}" presName="rootComposite" presStyleCnt="0"/>
      <dgm:spPr/>
    </dgm:pt>
    <dgm:pt modelId="{625589B5-55D3-4A79-89AA-71B4294BAD67}" type="pres">
      <dgm:prSet presAssocID="{89669C45-E321-425F-A471-06B9FF9C11CC}" presName="rootText" presStyleLbl="node2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C3D3EB1-9B5E-433D-83F8-0C6F120BD056}" type="pres">
      <dgm:prSet presAssocID="{89669C45-E321-425F-A471-06B9FF9C11CC}" presName="rootConnector" presStyleLbl="node2" presStyleIdx="1" presStyleCnt="3"/>
      <dgm:spPr/>
      <dgm:t>
        <a:bodyPr/>
        <a:lstStyle/>
        <a:p>
          <a:endParaRPr lang="sk-SK"/>
        </a:p>
      </dgm:t>
    </dgm:pt>
    <dgm:pt modelId="{2F6BE474-1DDC-44A3-9757-2CA143D22B3D}" type="pres">
      <dgm:prSet presAssocID="{89669C45-E321-425F-A471-06B9FF9C11CC}" presName="hierChild4" presStyleCnt="0"/>
      <dgm:spPr/>
    </dgm:pt>
    <dgm:pt modelId="{099F52A3-344D-47F2-9F98-73365735FC57}" type="pres">
      <dgm:prSet presAssocID="{89669C45-E321-425F-A471-06B9FF9C11CC}" presName="hierChild5" presStyleCnt="0"/>
      <dgm:spPr/>
    </dgm:pt>
    <dgm:pt modelId="{95ABCC96-BCEC-488D-8358-6E8B0A4226DE}" type="pres">
      <dgm:prSet presAssocID="{567D68AF-7451-408D-A647-0FF1D4D3AF43}" presName="Name37" presStyleLbl="parChTrans1D2" presStyleIdx="2" presStyleCnt="3"/>
      <dgm:spPr/>
      <dgm:t>
        <a:bodyPr/>
        <a:lstStyle/>
        <a:p>
          <a:endParaRPr lang="sk-SK"/>
        </a:p>
      </dgm:t>
    </dgm:pt>
    <dgm:pt modelId="{48E0BD5B-788E-4DAC-A9B2-8CE3B816D28B}" type="pres">
      <dgm:prSet presAssocID="{FBA0FF6C-4DB6-43D9-9A33-23F461A06827}" presName="hierRoot2" presStyleCnt="0">
        <dgm:presLayoutVars>
          <dgm:hierBranch val="init"/>
        </dgm:presLayoutVars>
      </dgm:prSet>
      <dgm:spPr/>
    </dgm:pt>
    <dgm:pt modelId="{D3581AAA-F41C-4A23-945A-FB425514998C}" type="pres">
      <dgm:prSet presAssocID="{FBA0FF6C-4DB6-43D9-9A33-23F461A06827}" presName="rootComposite" presStyleCnt="0"/>
      <dgm:spPr/>
    </dgm:pt>
    <dgm:pt modelId="{A2FF47B2-6BC9-4043-ACF8-034EF9B45B67}" type="pres">
      <dgm:prSet presAssocID="{FBA0FF6C-4DB6-43D9-9A33-23F461A06827}" presName="rootText" presStyleLbl="node2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5C5E59D-C0F4-403E-A37C-3011C9D5BD28}" type="pres">
      <dgm:prSet presAssocID="{FBA0FF6C-4DB6-43D9-9A33-23F461A06827}" presName="rootConnector" presStyleLbl="node2" presStyleIdx="2" presStyleCnt="3"/>
      <dgm:spPr/>
      <dgm:t>
        <a:bodyPr/>
        <a:lstStyle/>
        <a:p>
          <a:endParaRPr lang="sk-SK"/>
        </a:p>
      </dgm:t>
    </dgm:pt>
    <dgm:pt modelId="{D67AD3E1-A61B-4C7A-8773-EC0DAE7729D2}" type="pres">
      <dgm:prSet presAssocID="{FBA0FF6C-4DB6-43D9-9A33-23F461A06827}" presName="hierChild4" presStyleCnt="0"/>
      <dgm:spPr/>
    </dgm:pt>
    <dgm:pt modelId="{920D6F35-934D-44ED-88EF-1503833E7CC1}" type="pres">
      <dgm:prSet presAssocID="{FBA0FF6C-4DB6-43D9-9A33-23F461A06827}" presName="hierChild5" presStyleCnt="0"/>
      <dgm:spPr/>
    </dgm:pt>
    <dgm:pt modelId="{BF16F2CD-C48A-45A8-B01F-00D0555A3612}" type="pres">
      <dgm:prSet presAssocID="{14C6CE85-40E8-45F6-B8D4-6F54D747DA63}" presName="hierChild3" presStyleCnt="0"/>
      <dgm:spPr/>
    </dgm:pt>
  </dgm:ptLst>
  <dgm:cxnLst>
    <dgm:cxn modelId="{F943899A-E7FB-46BB-80F9-3FFDA9731FE7}" srcId="{4F4EC88F-A5B5-4141-A113-36516852B321}" destId="{14C6CE85-40E8-45F6-B8D4-6F54D747DA63}" srcOrd="0" destOrd="0" parTransId="{0F6F26A7-F82B-48F8-B767-77CE04EE74C7}" sibTransId="{F5BEE3F4-4F07-408D-8FED-708724AFDFD8}"/>
    <dgm:cxn modelId="{D7C5F993-5EAA-4415-B518-463489DA7E04}" type="presOf" srcId="{14C6CE85-40E8-45F6-B8D4-6F54D747DA63}" destId="{9FEE1B77-9860-4FFE-9B16-808B68241A19}" srcOrd="1" destOrd="0" presId="urn:microsoft.com/office/officeart/2005/8/layout/orgChart1"/>
    <dgm:cxn modelId="{43076F87-0F38-4650-8997-A12121BA480E}" srcId="{14C6CE85-40E8-45F6-B8D4-6F54D747DA63}" destId="{CA64F9F5-C9EA-44E7-88E1-3ED1814303D7}" srcOrd="0" destOrd="0" parTransId="{50661507-E22C-4ADF-A627-D5CEA0A8C61F}" sibTransId="{24649524-8748-427E-97DC-8005E713D84F}"/>
    <dgm:cxn modelId="{C602F453-B154-4B18-8405-3C5A3AEDA8BF}" type="presOf" srcId="{FBA0FF6C-4DB6-43D9-9A33-23F461A06827}" destId="{A2FF47B2-6BC9-4043-ACF8-034EF9B45B67}" srcOrd="0" destOrd="0" presId="urn:microsoft.com/office/officeart/2005/8/layout/orgChart1"/>
    <dgm:cxn modelId="{F057A2EE-4D0B-4053-A449-ACBBC40BC691}" type="presOf" srcId="{FBA0FF6C-4DB6-43D9-9A33-23F461A06827}" destId="{95C5E59D-C0F4-403E-A37C-3011C9D5BD28}" srcOrd="1" destOrd="0" presId="urn:microsoft.com/office/officeart/2005/8/layout/orgChart1"/>
    <dgm:cxn modelId="{E5D2B799-4D8B-4894-B457-A095EF95C546}" type="presOf" srcId="{50661507-E22C-4ADF-A627-D5CEA0A8C61F}" destId="{C3629062-43DF-41C9-A5EE-B01FDBACD9C8}" srcOrd="0" destOrd="0" presId="urn:microsoft.com/office/officeart/2005/8/layout/orgChart1"/>
    <dgm:cxn modelId="{ACDB5687-A286-4D07-A75C-796A2F25C42A}" type="presOf" srcId="{4F4EC88F-A5B5-4141-A113-36516852B321}" destId="{0C745D93-8FC2-4A26-AFE5-B735395F1F88}" srcOrd="0" destOrd="0" presId="urn:microsoft.com/office/officeart/2005/8/layout/orgChart1"/>
    <dgm:cxn modelId="{F6FF8168-4241-4D79-9232-B5184AF892B9}" srcId="{14C6CE85-40E8-45F6-B8D4-6F54D747DA63}" destId="{89669C45-E321-425F-A471-06B9FF9C11CC}" srcOrd="1" destOrd="0" parTransId="{ACEB728F-E205-4FBC-B763-4BF1290912CC}" sibTransId="{109E6E18-BA8F-4B16-9A22-CFACB24EE4DF}"/>
    <dgm:cxn modelId="{3772BA2A-05B0-4708-947D-A969E07C2C32}" type="presOf" srcId="{14C6CE85-40E8-45F6-B8D4-6F54D747DA63}" destId="{9EB466EE-229C-425B-88FB-115DB2F7854C}" srcOrd="0" destOrd="0" presId="urn:microsoft.com/office/officeart/2005/8/layout/orgChart1"/>
    <dgm:cxn modelId="{212D278F-8483-4A50-A752-8EFB18025ABA}" srcId="{14C6CE85-40E8-45F6-B8D4-6F54D747DA63}" destId="{FBA0FF6C-4DB6-43D9-9A33-23F461A06827}" srcOrd="2" destOrd="0" parTransId="{567D68AF-7451-408D-A647-0FF1D4D3AF43}" sibTransId="{C03BFC38-97F4-4CF5-83D1-2B85F064D228}"/>
    <dgm:cxn modelId="{C8C6B252-CAB5-4595-867F-F2427EBC46B5}" type="presOf" srcId="{567D68AF-7451-408D-A647-0FF1D4D3AF43}" destId="{95ABCC96-BCEC-488D-8358-6E8B0A4226DE}" srcOrd="0" destOrd="0" presId="urn:microsoft.com/office/officeart/2005/8/layout/orgChart1"/>
    <dgm:cxn modelId="{3A775391-EBC9-4422-804D-8749C6361ED6}" type="presOf" srcId="{ACEB728F-E205-4FBC-B763-4BF1290912CC}" destId="{9C77AA3D-F386-42F5-8C54-DFDC0892B955}" srcOrd="0" destOrd="0" presId="urn:microsoft.com/office/officeart/2005/8/layout/orgChart1"/>
    <dgm:cxn modelId="{8B988742-1AC5-4F6B-9652-995B6B4928F4}" type="presOf" srcId="{89669C45-E321-425F-A471-06B9FF9C11CC}" destId="{625589B5-55D3-4A79-89AA-71B4294BAD67}" srcOrd="0" destOrd="0" presId="urn:microsoft.com/office/officeart/2005/8/layout/orgChart1"/>
    <dgm:cxn modelId="{442BF2AF-75E7-4B83-8746-078479B09A4D}" type="presOf" srcId="{CA64F9F5-C9EA-44E7-88E1-3ED1814303D7}" destId="{2DCC006E-4EAC-43C2-98AF-1E7B5B23C58D}" srcOrd="1" destOrd="0" presId="urn:microsoft.com/office/officeart/2005/8/layout/orgChart1"/>
    <dgm:cxn modelId="{DCD82609-C245-489A-8DAD-A014B54AE710}" type="presOf" srcId="{89669C45-E321-425F-A471-06B9FF9C11CC}" destId="{9C3D3EB1-9B5E-433D-83F8-0C6F120BD056}" srcOrd="1" destOrd="0" presId="urn:microsoft.com/office/officeart/2005/8/layout/orgChart1"/>
    <dgm:cxn modelId="{F799B26B-EFA3-474D-8887-80F5AE84D296}" type="presOf" srcId="{CA64F9F5-C9EA-44E7-88E1-3ED1814303D7}" destId="{4B29DFB3-E5E4-4872-AA95-6FC65B9D4A05}" srcOrd="0" destOrd="0" presId="urn:microsoft.com/office/officeart/2005/8/layout/orgChart1"/>
    <dgm:cxn modelId="{E8AE6A8D-86DB-4C0C-B53B-5441FA74D4A7}" type="presParOf" srcId="{0C745D93-8FC2-4A26-AFE5-B735395F1F88}" destId="{02117C85-85E3-4873-B82B-BC58713CCE2D}" srcOrd="0" destOrd="0" presId="urn:microsoft.com/office/officeart/2005/8/layout/orgChart1"/>
    <dgm:cxn modelId="{5AA4445C-21EA-4E43-B379-4B615E7F0F5D}" type="presParOf" srcId="{02117C85-85E3-4873-B82B-BC58713CCE2D}" destId="{8D23095B-E8E4-4DC8-8ACE-C7DEC59337F7}" srcOrd="0" destOrd="0" presId="urn:microsoft.com/office/officeart/2005/8/layout/orgChart1"/>
    <dgm:cxn modelId="{29E50806-944C-4732-A611-963F8718CE7F}" type="presParOf" srcId="{8D23095B-E8E4-4DC8-8ACE-C7DEC59337F7}" destId="{9EB466EE-229C-425B-88FB-115DB2F7854C}" srcOrd="0" destOrd="0" presId="urn:microsoft.com/office/officeart/2005/8/layout/orgChart1"/>
    <dgm:cxn modelId="{F11FE894-7E61-4F93-9E9A-06B1F5B956C1}" type="presParOf" srcId="{8D23095B-E8E4-4DC8-8ACE-C7DEC59337F7}" destId="{9FEE1B77-9860-4FFE-9B16-808B68241A19}" srcOrd="1" destOrd="0" presId="urn:microsoft.com/office/officeart/2005/8/layout/orgChart1"/>
    <dgm:cxn modelId="{433C0293-44AF-4C90-A48B-90BE0312C29D}" type="presParOf" srcId="{02117C85-85E3-4873-B82B-BC58713CCE2D}" destId="{29702FDC-4C4C-4EAC-B114-D9EE4B6D4533}" srcOrd="1" destOrd="0" presId="urn:microsoft.com/office/officeart/2005/8/layout/orgChart1"/>
    <dgm:cxn modelId="{F564382F-899D-4D65-84C5-82B45B607909}" type="presParOf" srcId="{29702FDC-4C4C-4EAC-B114-D9EE4B6D4533}" destId="{C3629062-43DF-41C9-A5EE-B01FDBACD9C8}" srcOrd="0" destOrd="0" presId="urn:microsoft.com/office/officeart/2005/8/layout/orgChart1"/>
    <dgm:cxn modelId="{910D8CD4-79C2-4102-AC8C-4E32E0D25045}" type="presParOf" srcId="{29702FDC-4C4C-4EAC-B114-D9EE4B6D4533}" destId="{F28F75A6-ED7E-4B14-821F-9E52D8360235}" srcOrd="1" destOrd="0" presId="urn:microsoft.com/office/officeart/2005/8/layout/orgChart1"/>
    <dgm:cxn modelId="{EE7F943A-1487-40EF-B084-9F9EA5F5F462}" type="presParOf" srcId="{F28F75A6-ED7E-4B14-821F-9E52D8360235}" destId="{CDB68AEE-7622-4B17-AC14-71E4283CFEBA}" srcOrd="0" destOrd="0" presId="urn:microsoft.com/office/officeart/2005/8/layout/orgChart1"/>
    <dgm:cxn modelId="{A0A3877F-BD76-4638-B4ED-C181BF597C61}" type="presParOf" srcId="{CDB68AEE-7622-4B17-AC14-71E4283CFEBA}" destId="{4B29DFB3-E5E4-4872-AA95-6FC65B9D4A05}" srcOrd="0" destOrd="0" presId="urn:microsoft.com/office/officeart/2005/8/layout/orgChart1"/>
    <dgm:cxn modelId="{83192334-5D4B-40B4-B349-C04AFF4D7B50}" type="presParOf" srcId="{CDB68AEE-7622-4B17-AC14-71E4283CFEBA}" destId="{2DCC006E-4EAC-43C2-98AF-1E7B5B23C58D}" srcOrd="1" destOrd="0" presId="urn:microsoft.com/office/officeart/2005/8/layout/orgChart1"/>
    <dgm:cxn modelId="{C20A3291-2801-4DC7-9834-E6BE07D934ED}" type="presParOf" srcId="{F28F75A6-ED7E-4B14-821F-9E52D8360235}" destId="{A8E7FEAD-B1DB-41C9-B610-4734BCB77D92}" srcOrd="1" destOrd="0" presId="urn:microsoft.com/office/officeart/2005/8/layout/orgChart1"/>
    <dgm:cxn modelId="{9314B537-67ED-4F0E-951E-1BDF8C26A20E}" type="presParOf" srcId="{F28F75A6-ED7E-4B14-821F-9E52D8360235}" destId="{D355F273-06CE-4EBF-843E-01DB1D4964F4}" srcOrd="2" destOrd="0" presId="urn:microsoft.com/office/officeart/2005/8/layout/orgChart1"/>
    <dgm:cxn modelId="{63CE80D8-7376-48DB-859E-6D9F29D54453}" type="presParOf" srcId="{29702FDC-4C4C-4EAC-B114-D9EE4B6D4533}" destId="{9C77AA3D-F386-42F5-8C54-DFDC0892B955}" srcOrd="2" destOrd="0" presId="urn:microsoft.com/office/officeart/2005/8/layout/orgChart1"/>
    <dgm:cxn modelId="{775AB5B5-EC34-44F0-A55C-668B63B5A741}" type="presParOf" srcId="{29702FDC-4C4C-4EAC-B114-D9EE4B6D4533}" destId="{2413753D-91CE-4CEF-A4E9-4FD015D0B390}" srcOrd="3" destOrd="0" presId="urn:microsoft.com/office/officeart/2005/8/layout/orgChart1"/>
    <dgm:cxn modelId="{7312A5D2-C166-4B19-AB85-F65D580053F3}" type="presParOf" srcId="{2413753D-91CE-4CEF-A4E9-4FD015D0B390}" destId="{30760DA9-6A32-49B6-9A58-076F1E0D80E9}" srcOrd="0" destOrd="0" presId="urn:microsoft.com/office/officeart/2005/8/layout/orgChart1"/>
    <dgm:cxn modelId="{5201C3CB-FF36-48DD-BFD5-992CDC0D1B16}" type="presParOf" srcId="{30760DA9-6A32-49B6-9A58-076F1E0D80E9}" destId="{625589B5-55D3-4A79-89AA-71B4294BAD67}" srcOrd="0" destOrd="0" presId="urn:microsoft.com/office/officeart/2005/8/layout/orgChart1"/>
    <dgm:cxn modelId="{C5F60B53-B3AE-42D5-99B5-60C375EE8022}" type="presParOf" srcId="{30760DA9-6A32-49B6-9A58-076F1E0D80E9}" destId="{9C3D3EB1-9B5E-433D-83F8-0C6F120BD056}" srcOrd="1" destOrd="0" presId="urn:microsoft.com/office/officeart/2005/8/layout/orgChart1"/>
    <dgm:cxn modelId="{060D0588-D077-479C-979C-CE20A288978F}" type="presParOf" srcId="{2413753D-91CE-4CEF-A4E9-4FD015D0B390}" destId="{2F6BE474-1DDC-44A3-9757-2CA143D22B3D}" srcOrd="1" destOrd="0" presId="urn:microsoft.com/office/officeart/2005/8/layout/orgChart1"/>
    <dgm:cxn modelId="{2D362FD4-6853-4941-81EB-F68A31336009}" type="presParOf" srcId="{2413753D-91CE-4CEF-A4E9-4FD015D0B390}" destId="{099F52A3-344D-47F2-9F98-73365735FC57}" srcOrd="2" destOrd="0" presId="urn:microsoft.com/office/officeart/2005/8/layout/orgChart1"/>
    <dgm:cxn modelId="{5A899BE6-87B1-4832-A6AA-32939133C595}" type="presParOf" srcId="{29702FDC-4C4C-4EAC-B114-D9EE4B6D4533}" destId="{95ABCC96-BCEC-488D-8358-6E8B0A4226DE}" srcOrd="4" destOrd="0" presId="urn:microsoft.com/office/officeart/2005/8/layout/orgChart1"/>
    <dgm:cxn modelId="{7326AE6D-B5F5-495D-BF33-7E7BDF678380}" type="presParOf" srcId="{29702FDC-4C4C-4EAC-B114-D9EE4B6D4533}" destId="{48E0BD5B-788E-4DAC-A9B2-8CE3B816D28B}" srcOrd="5" destOrd="0" presId="urn:microsoft.com/office/officeart/2005/8/layout/orgChart1"/>
    <dgm:cxn modelId="{D951F2A4-0CDE-419E-8B01-E2C5BDFB7641}" type="presParOf" srcId="{48E0BD5B-788E-4DAC-A9B2-8CE3B816D28B}" destId="{D3581AAA-F41C-4A23-945A-FB425514998C}" srcOrd="0" destOrd="0" presId="urn:microsoft.com/office/officeart/2005/8/layout/orgChart1"/>
    <dgm:cxn modelId="{CB38E73F-0F82-4F51-AD0A-362FDD43584C}" type="presParOf" srcId="{D3581AAA-F41C-4A23-945A-FB425514998C}" destId="{A2FF47B2-6BC9-4043-ACF8-034EF9B45B67}" srcOrd="0" destOrd="0" presId="urn:microsoft.com/office/officeart/2005/8/layout/orgChart1"/>
    <dgm:cxn modelId="{AD9E4A27-3DBF-4424-BCD2-00AB96947C3F}" type="presParOf" srcId="{D3581AAA-F41C-4A23-945A-FB425514998C}" destId="{95C5E59D-C0F4-403E-A37C-3011C9D5BD28}" srcOrd="1" destOrd="0" presId="urn:microsoft.com/office/officeart/2005/8/layout/orgChart1"/>
    <dgm:cxn modelId="{B022B0A5-1C99-4A91-B5C9-F1C245B15AB3}" type="presParOf" srcId="{48E0BD5B-788E-4DAC-A9B2-8CE3B816D28B}" destId="{D67AD3E1-A61B-4C7A-8773-EC0DAE7729D2}" srcOrd="1" destOrd="0" presId="urn:microsoft.com/office/officeart/2005/8/layout/orgChart1"/>
    <dgm:cxn modelId="{8C9FD0A9-3C12-4745-B33A-28279C437D40}" type="presParOf" srcId="{48E0BD5B-788E-4DAC-A9B2-8CE3B816D28B}" destId="{920D6F35-934D-44ED-88EF-1503833E7CC1}" srcOrd="2" destOrd="0" presId="urn:microsoft.com/office/officeart/2005/8/layout/orgChart1"/>
    <dgm:cxn modelId="{2063884F-7928-41FA-91C9-AA2299273B46}" type="presParOf" srcId="{02117C85-85E3-4873-B82B-BC58713CCE2D}" destId="{BF16F2CD-C48A-45A8-B01F-00D0555A3612}" srcOrd="2" destOrd="0" presId="urn:microsoft.com/office/officeart/2005/8/layout/orgChart1"/>
  </dgm:cxnLst>
  <dgm:bg/>
  <dgm:whole/>
</dgm:dataModel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69BE93-7CDA-4CA7-B874-EC9E7ECF5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526</TotalTime>
  <Pages>1</Pages>
  <Words>1404</Words>
  <Characters>8004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2018-06-28T09:50:00Z</cp:lastPrinted>
  <dcterms:created xsi:type="dcterms:W3CDTF">2018-06-27T08:42:00Z</dcterms:created>
  <dcterms:modified xsi:type="dcterms:W3CDTF">2018-07-09T11:36:00Z</dcterms:modified>
</cp:coreProperties>
</file>