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11B6" w:rsidRDefault="004711B6" w:rsidP="004711B6">
      <w:pPr>
        <w:pStyle w:val="Standard"/>
        <w:jc w:val="center"/>
        <w:rPr>
          <w:i/>
          <w:iCs/>
          <w:sz w:val="44"/>
          <w:szCs w:val="44"/>
        </w:rPr>
      </w:pPr>
    </w:p>
    <w:p w:rsidR="004711B6" w:rsidRDefault="004711B6" w:rsidP="004711B6">
      <w:pPr>
        <w:pStyle w:val="Standard"/>
        <w:jc w:val="center"/>
        <w:rPr>
          <w:i/>
          <w:iCs/>
          <w:sz w:val="44"/>
          <w:szCs w:val="44"/>
        </w:rPr>
      </w:pPr>
      <w:r>
        <w:rPr>
          <w:i/>
          <w:iCs/>
          <w:sz w:val="44"/>
          <w:szCs w:val="44"/>
        </w:rPr>
        <w:t>OBEC RIEČKA, 974 01 BANSKÁ BYSTRICA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72"/>
          <w:szCs w:val="72"/>
        </w:rPr>
      </w:pPr>
      <w:r>
        <w:rPr>
          <w:b/>
          <w:bCs/>
          <w:i/>
          <w:iCs/>
          <w:sz w:val="72"/>
          <w:szCs w:val="72"/>
        </w:rPr>
        <w:t>VÝROČNÁ SPRÁVA</w:t>
      </w:r>
    </w:p>
    <w:p w:rsidR="004711B6" w:rsidRDefault="004711B6" w:rsidP="004711B6">
      <w:pPr>
        <w:pStyle w:val="Textbody"/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56"/>
          <w:szCs w:val="56"/>
        </w:rPr>
      </w:pPr>
      <w:r>
        <w:rPr>
          <w:b/>
          <w:bCs/>
          <w:i/>
          <w:iCs/>
          <w:sz w:val="56"/>
          <w:szCs w:val="56"/>
        </w:rPr>
        <w:t>OBCE RIEČKA</w:t>
      </w:r>
    </w:p>
    <w:p w:rsidR="004711B6" w:rsidRDefault="004711B6" w:rsidP="004711B6">
      <w:pPr>
        <w:pStyle w:val="Textbody"/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  <w:r>
        <w:rPr>
          <w:b/>
          <w:bCs/>
          <w:i/>
          <w:iCs/>
          <w:sz w:val="64"/>
          <w:szCs w:val="64"/>
        </w:rPr>
        <w:t>za rok 201</w:t>
      </w:r>
      <w:r w:rsidR="00024F02">
        <w:rPr>
          <w:b/>
          <w:bCs/>
          <w:i/>
          <w:iCs/>
          <w:sz w:val="64"/>
          <w:szCs w:val="64"/>
        </w:rPr>
        <w:t>7</w:t>
      </w: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024F02" w:rsidRDefault="00024F02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6A3994" w:rsidP="006A3994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Prílohy: Individuálna účtovná závierka</w:t>
      </w:r>
    </w:p>
    <w:p w:rsidR="006A3994" w:rsidRPr="006A3994" w:rsidRDefault="006A3994" w:rsidP="006A3994">
      <w:pPr>
        <w:pStyle w:val="Textbody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Správa nezávislého audítora</w:t>
      </w:r>
    </w:p>
    <w:p w:rsidR="004711B6" w:rsidRDefault="004711B6" w:rsidP="004711B6">
      <w:pPr>
        <w:pStyle w:val="Textbody"/>
        <w:jc w:val="center"/>
        <w:rPr>
          <w:b/>
          <w:bCs/>
          <w:i/>
          <w:iCs/>
          <w:sz w:val="64"/>
          <w:szCs w:val="64"/>
        </w:rPr>
      </w:pPr>
    </w:p>
    <w:p w:rsidR="004711B6" w:rsidRDefault="004711B6" w:rsidP="006A3994">
      <w:pPr>
        <w:pStyle w:val="Textbody"/>
        <w:rPr>
          <w:b/>
          <w:bCs/>
          <w:i/>
          <w:iCs/>
          <w:sz w:val="64"/>
          <w:szCs w:val="64"/>
        </w:rPr>
      </w:pPr>
    </w:p>
    <w:p w:rsidR="00E6595C" w:rsidRDefault="00E6595C" w:rsidP="006A3994">
      <w:pPr>
        <w:pStyle w:val="Textbody"/>
        <w:rPr>
          <w:b/>
          <w:bCs/>
          <w:i/>
          <w:iCs/>
          <w:sz w:val="64"/>
          <w:szCs w:val="64"/>
        </w:rPr>
      </w:pPr>
    </w:p>
    <w:p w:rsidR="004711B6" w:rsidRDefault="004711B6" w:rsidP="004711B6">
      <w:pPr>
        <w:pStyle w:val="Textbody"/>
        <w:numPr>
          <w:ilvl w:val="0"/>
          <w:numId w:val="1"/>
        </w:numPr>
        <w:rPr>
          <w:b/>
          <w:bCs/>
          <w:i/>
          <w:iCs/>
          <w:sz w:val="30"/>
          <w:szCs w:val="30"/>
        </w:rPr>
      </w:pPr>
      <w:r>
        <w:rPr>
          <w:b/>
          <w:bCs/>
          <w:i/>
          <w:iCs/>
          <w:sz w:val="30"/>
          <w:szCs w:val="30"/>
        </w:rPr>
        <w:t>Základná charakteristika obce Riečka</w:t>
      </w:r>
    </w:p>
    <w:p w:rsidR="004711B6" w:rsidRDefault="004711B6" w:rsidP="004711B6">
      <w:pPr>
        <w:pStyle w:val="Textbody"/>
        <w:rPr>
          <w:b/>
          <w:bCs/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Obec Riečka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A/ Geografické údaje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Geografická poloha obce: Obec sa nachádza na styku Veľkej Fatry, Starohorských vrchov a okrajovo do nej zasahujú Kremnické vrchy. Obec leží v údolí potoka Riečanka a zo všetkých strán je obkolesená kopcami.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Susedné mestá a obce: Banská Bystrica, Tajov, Králiky, Kordíky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Celková rozloha obce: 682 ha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Nadmorská výška: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Demografické údaje: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Počet obyvateľov:  </w:t>
      </w:r>
      <w:r w:rsidR="00F06CCE">
        <w:rPr>
          <w:i/>
          <w:iCs/>
        </w:rPr>
        <w:t>80</w:t>
      </w:r>
      <w:r w:rsidR="00024F02">
        <w:rPr>
          <w:i/>
          <w:iCs/>
        </w:rPr>
        <w:t>0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Národnostná štruktúra: väčšina obyvateľov slovenskej národnosti, 1 poľská národnosť,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Štruktúra obyvateľstva podľa náboženského významu: prevažne väčšina obyvateľov sa hlási k rímsko-katolíckemu náboženstvu, k evanjelickému náboženstvu sa hlási asi 12 % obyvateľov, a tiež asi toľko je bez vyznania.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Ekonomické údaje:  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Zamestnanosť v obci:                        90 %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Zamestnanosť v okrese:                    90 %</w:t>
      </w:r>
    </w:p>
    <w:p w:rsidR="004711B6" w:rsidRDefault="004711B6" w:rsidP="004711B6">
      <w:pPr>
        <w:pStyle w:val="Textbody"/>
        <w:rPr>
          <w:i/>
          <w:iCs/>
        </w:rPr>
      </w:pPr>
    </w:p>
    <w:p w:rsidR="00024F02" w:rsidRDefault="00024F02" w:rsidP="004711B6">
      <w:pPr>
        <w:pStyle w:val="Textbody"/>
        <w:rPr>
          <w:i/>
          <w:iCs/>
        </w:rPr>
      </w:pPr>
    </w:p>
    <w:p w:rsidR="00024F02" w:rsidRDefault="00024F02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Symboly obce:</w:t>
      </w:r>
    </w:p>
    <w:p w:rsidR="004711B6" w:rsidRDefault="004711B6" w:rsidP="004711B6">
      <w:pPr>
        <w:pStyle w:val="Textbody"/>
        <w:rPr>
          <w:i/>
          <w:iCs/>
        </w:rPr>
      </w:pPr>
    </w:p>
    <w:p w:rsidR="00E6595C" w:rsidRDefault="00E6595C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Erb obce: v modrom štíte z mierne zvlneného strieborného pruhu vyrastá strieborná zlatovlasá, zlatým prstencom </w:t>
      </w:r>
      <w:proofErr w:type="spellStart"/>
      <w:r>
        <w:rPr>
          <w:i/>
          <w:iCs/>
        </w:rPr>
        <w:t>nimbovaná</w:t>
      </w:r>
      <w:proofErr w:type="spellEnd"/>
      <w:r>
        <w:rPr>
          <w:i/>
          <w:iCs/>
        </w:rPr>
        <w:t xml:space="preserve"> svätica.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Vlajka obce:  vlajka pozostáva z troch pozdĺžnych pruhov vo farbách modrej /2/5/, žltej /1/5/ a bielej /2/5/. Vlajka má pomer strán 2:3 a ukončená je tromi cípmi, </w:t>
      </w:r>
      <w:proofErr w:type="spellStart"/>
      <w:r>
        <w:rPr>
          <w:i/>
          <w:iCs/>
        </w:rPr>
        <w:t>t.j</w:t>
      </w:r>
      <w:proofErr w:type="spellEnd"/>
      <w:r>
        <w:rPr>
          <w:i/>
          <w:iCs/>
        </w:rPr>
        <w:t xml:space="preserve">. dvomi </w:t>
      </w:r>
      <w:proofErr w:type="spellStart"/>
      <w:r>
        <w:rPr>
          <w:i/>
          <w:iCs/>
        </w:rPr>
        <w:t>zástrihmi</w:t>
      </w:r>
      <w:proofErr w:type="spellEnd"/>
      <w:r>
        <w:rPr>
          <w:i/>
          <w:iCs/>
        </w:rPr>
        <w:t xml:space="preserve"> do tretiny jej listu.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História obce: Obec vznikla pôvodne ako uhliarska osada. Podobne ako ďalšie obce v lokalite, zásobovala dreveným uhlím hutu v Tajove. Leží vo výške 492 m </w:t>
      </w:r>
      <w:proofErr w:type="spellStart"/>
      <w:r>
        <w:rPr>
          <w:i/>
          <w:iCs/>
        </w:rPr>
        <w:t>n.m</w:t>
      </w:r>
      <w:proofErr w:type="spellEnd"/>
      <w:r>
        <w:rPr>
          <w:i/>
          <w:iCs/>
        </w:rPr>
        <w:t>.. Prvá písomná zmienka pochádza z roku 1455.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Pamiatky: Medzi zaujímavosti patrí rímsko-katolícky kostol zasvätený Nanebovzatiu Panny Márie. Ďalej je to dosiaľ neprebádaný jaskynný systém so sieňou Dominika Čunderlíka, nachádzajúci sa pod masívom Dedkovo.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Výchova a vzdelávanie: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Do 31.8.2008  výchovu a vzdelávanie detí v obci poskytovala Základná škola Riečka 1.-4. ročník. Nakoľko bola škola v obci zrušená pre nízky počet detí zapísaných do 1.ročníka/ naše deti začali navštevovať základné školy v Banskej </w:t>
      </w:r>
      <w:proofErr w:type="spellStart"/>
      <w:r>
        <w:rPr>
          <w:i/>
          <w:iCs/>
        </w:rPr>
        <w:t>Bystricia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>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 obci je tiež zriadená Materská škola, ktorú navštevujú deti predškolského veku od dvoch rokov..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Zdravotníctvo: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Zdravotnú starostlivosť občanom našej obce poskytuje vo väčšine zdravotné zariadenie v </w:t>
      </w:r>
      <w:proofErr w:type="spellStart"/>
      <w:r>
        <w:rPr>
          <w:i/>
          <w:iCs/>
        </w:rPr>
        <w:t>Podlaviciach</w:t>
      </w:r>
      <w:proofErr w:type="spellEnd"/>
      <w:r>
        <w:rPr>
          <w:i/>
          <w:iCs/>
        </w:rPr>
        <w:t xml:space="preserve">, kde je súkromná lekárka MUDr. Púpavová,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Kultúra: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Spoločenský a kultúrny život v obci zabezpečuje hlavne kultúrna komisia pri OZ v Riečke. Na príprave rôznych programov sa vo veľkej miere podieľajú deti z MŠ pod vedením svojich učiteliek.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Hospodárstvo: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V obci </w:t>
      </w:r>
      <w:r w:rsidR="00F06CCE">
        <w:rPr>
          <w:i/>
          <w:iCs/>
        </w:rPr>
        <w:t>boli</w:t>
      </w:r>
      <w:r>
        <w:rPr>
          <w:i/>
          <w:iCs/>
        </w:rPr>
        <w:t xml:space="preserve"> dva obchody zmiešaného tovaru a dve predajne poskytujúce pohostinské služby.</w:t>
      </w:r>
      <w:r w:rsidR="00F06CCE">
        <w:rPr>
          <w:i/>
          <w:iCs/>
        </w:rPr>
        <w:t xml:space="preserve"> Od augusta 2016 je jeden obchod zatvorený.</w:t>
      </w:r>
    </w:p>
    <w:p w:rsidR="004711B6" w:rsidRDefault="004711B6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1C7313" w:rsidRDefault="001C7313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Organizačná štruktúra obce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Starosta obce:                       Ing. Marián Spišiak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Zástupca starostu obce:        Ing. Jozef Baláž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Kontrolór obce:                    Mária Gregušová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Obecné zastupiteľstvo:      Monika </w:t>
      </w:r>
      <w:proofErr w:type="spellStart"/>
      <w:r>
        <w:rPr>
          <w:i/>
          <w:iCs/>
        </w:rPr>
        <w:t>Náčinová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Milan </w:t>
      </w:r>
      <w:proofErr w:type="spellStart"/>
      <w:r>
        <w:rPr>
          <w:i/>
          <w:iCs/>
        </w:rPr>
        <w:t>Petrán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Mgr. Lýdia Škultétyová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  <w:t xml:space="preserve">                   RNDr. Ján Spišiak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Ľudmila </w:t>
      </w:r>
      <w:proofErr w:type="spellStart"/>
      <w:r>
        <w:rPr>
          <w:i/>
          <w:iCs/>
        </w:rPr>
        <w:t>Turčányiová</w:t>
      </w:r>
      <w:proofErr w:type="spellEnd"/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Roman Krahulec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Komisie: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Pri Obecnom zastupiteľstve sú zriadené štyri komisie a to Finančno-sociálna komisia, Komisia pre ochranu verejného poriadku,  životného prostredia a výstavby, Komisia  </w:t>
      </w:r>
      <w:proofErr w:type="spellStart"/>
      <w:r>
        <w:rPr>
          <w:i/>
          <w:iCs/>
        </w:rPr>
        <w:t>kulttúrno</w:t>
      </w:r>
      <w:proofErr w:type="spellEnd"/>
      <w:r>
        <w:rPr>
          <w:i/>
          <w:iCs/>
        </w:rPr>
        <w:t>-športová  a školská a Komisia na ochranu verejného záujmu pri výkone funkcií verejných funkcionárov.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Obecný úrad: Marianna </w:t>
      </w:r>
      <w:proofErr w:type="spellStart"/>
      <w:r>
        <w:rPr>
          <w:i/>
          <w:iCs/>
        </w:rPr>
        <w:t>Petráňová</w:t>
      </w:r>
      <w:proofErr w:type="spellEnd"/>
      <w:r>
        <w:rPr>
          <w:i/>
          <w:iCs/>
        </w:rPr>
        <w:t xml:space="preserve"> – prac. OU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Anna Mikulová – prac. OU, vedúca ŠJ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Materská škola:  Mgr. Iveta </w:t>
      </w:r>
      <w:proofErr w:type="spellStart"/>
      <w:r>
        <w:rPr>
          <w:i/>
          <w:iCs/>
        </w:rPr>
        <w:t>Sujová</w:t>
      </w:r>
      <w:proofErr w:type="spellEnd"/>
      <w:r>
        <w:rPr>
          <w:i/>
          <w:iCs/>
        </w:rPr>
        <w:t xml:space="preserve"> – riaditeľka MŠ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Eva Libiaková – učiteľka MŠ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                          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Školská jedáleň.: Anna </w:t>
      </w:r>
      <w:proofErr w:type="spellStart"/>
      <w:r>
        <w:rPr>
          <w:i/>
          <w:iCs/>
        </w:rPr>
        <w:t>Jankurová</w:t>
      </w:r>
      <w:proofErr w:type="spellEnd"/>
      <w:r>
        <w:rPr>
          <w:i/>
          <w:iCs/>
        </w:rPr>
        <w:t xml:space="preserve"> – kuchárka, upratovačka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                         </w:t>
      </w:r>
    </w:p>
    <w:p w:rsidR="004711B6" w:rsidRDefault="004711B6" w:rsidP="004711B6">
      <w:pPr>
        <w:pStyle w:val="Textbody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Rozpočet obce na rok 201</w:t>
      </w:r>
      <w:r w:rsidR="00024F02">
        <w:rPr>
          <w:i/>
          <w:iCs/>
        </w:rPr>
        <w:t>7</w:t>
      </w:r>
      <w:r>
        <w:rPr>
          <w:i/>
          <w:iCs/>
        </w:rPr>
        <w:t xml:space="preserve"> a jeho plnenie</w:t>
      </w:r>
    </w:p>
    <w:p w:rsidR="004711B6" w:rsidRDefault="004711B6" w:rsidP="004711B6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</w:t>
      </w:r>
      <w:r>
        <w:rPr>
          <w:i/>
          <w:iCs/>
        </w:rPr>
        <w:lastRenderedPageBreak/>
        <w:t>rokom. Rozpočet  obce vyjadruje samostatnosť hospodárenia obce. Rozpočet obce obsahuje príjmy a výdavky, v ktorých sú vyjadrené finančné vzťah:</w:t>
      </w:r>
    </w:p>
    <w:p w:rsidR="004711B6" w:rsidRDefault="004711B6" w:rsidP="004711B6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>k právn</w:t>
      </w:r>
      <w:r w:rsidR="00F06CCE">
        <w:rPr>
          <w:i/>
          <w:iCs/>
        </w:rPr>
        <w:t>i</w:t>
      </w:r>
      <w:r>
        <w:rPr>
          <w:i/>
          <w:iCs/>
        </w:rPr>
        <w:t>ckým osobám a fyzickým osobám – podnikateľom pôsobiacim na území obce</w:t>
      </w:r>
    </w:p>
    <w:p w:rsidR="00E6595C" w:rsidRDefault="00E6595C" w:rsidP="00E6595C">
      <w:pPr>
        <w:pStyle w:val="Textbody"/>
        <w:rPr>
          <w:i/>
          <w:iCs/>
        </w:rPr>
      </w:pPr>
    </w:p>
    <w:p w:rsidR="004711B6" w:rsidRDefault="004711B6" w:rsidP="004711B6">
      <w:pPr>
        <w:pStyle w:val="Textbody"/>
        <w:numPr>
          <w:ilvl w:val="0"/>
          <w:numId w:val="3"/>
        </w:numPr>
        <w:rPr>
          <w:i/>
          <w:iCs/>
        </w:rPr>
      </w:pPr>
      <w:r>
        <w:rPr>
          <w:i/>
          <w:iCs/>
        </w:rPr>
        <w:t xml:space="preserve">k obyvateľom žijúcim na tomto území vyplývajúce pre </w:t>
      </w:r>
      <w:proofErr w:type="spellStart"/>
      <w:r>
        <w:rPr>
          <w:i/>
          <w:iCs/>
        </w:rPr>
        <w:t>ne</w:t>
      </w:r>
      <w:proofErr w:type="spellEnd"/>
      <w:r>
        <w:rPr>
          <w:i/>
          <w:iCs/>
        </w:rPr>
        <w:t xml:space="preserve"> zo zákonov a z iných všeobecne záväzných právnych predpisov, z VZN obce ako aj zo zmlúv.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V rozpočte obce sa uplatňuje rozpočtová klasifikácia v súlade s osobitným predpisom.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Rozpočet obce na rok 201</w:t>
      </w:r>
      <w:r w:rsidR="00024F02">
        <w:rPr>
          <w:i/>
          <w:iCs/>
        </w:rPr>
        <w:t>7</w:t>
      </w:r>
      <w:r>
        <w:rPr>
          <w:i/>
          <w:iCs/>
        </w:rPr>
        <w:t xml:space="preserve"> bol zostavený v súlade s ustanovením §  10 zákona č. 583/2004 </w:t>
      </w:r>
      <w:proofErr w:type="spellStart"/>
      <w:r>
        <w:rPr>
          <w:i/>
          <w:iCs/>
        </w:rPr>
        <w:t>Z.z</w:t>
      </w:r>
      <w:proofErr w:type="spellEnd"/>
      <w:r>
        <w:rPr>
          <w:i/>
          <w:iCs/>
        </w:rPr>
        <w:t>. O rozpočtových pravidlách územnej samosprávy a o zmene a doplnení niektorých zákonov v znení neskorších predpisov.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>Rozpočet obce sa vnútorne člení na bežné príjmy a bežné výdavky  /ďalej len bežný rozpočet/, kapitálové príjmy a kapitálové výdavky /ďalej len kapitálový rozpočet/ a finančné operácie.</w:t>
      </w:r>
    </w:p>
    <w:p w:rsidR="004711B6" w:rsidRDefault="004711B6" w:rsidP="004711B6">
      <w:pPr>
        <w:pStyle w:val="Textbody"/>
        <w:rPr>
          <w:i/>
          <w:iCs/>
        </w:rPr>
      </w:pPr>
      <w:r>
        <w:rPr>
          <w:i/>
          <w:iCs/>
        </w:rPr>
        <w:t xml:space="preserve">Rozpočet obce bol zostavený ako vyrovnaný. Bežný rozpočet bol zostavený ako prebytkový,  kapitálový rozpočet bol  zostavený </w:t>
      </w:r>
      <w:r w:rsidR="00F06CCE">
        <w:rPr>
          <w:i/>
          <w:iCs/>
        </w:rPr>
        <w:t xml:space="preserve">ako </w:t>
      </w:r>
      <w:r w:rsidR="001008F1">
        <w:rPr>
          <w:i/>
          <w:iCs/>
        </w:rPr>
        <w:t>schodkový</w:t>
      </w:r>
      <w:r>
        <w:rPr>
          <w:i/>
          <w:iCs/>
        </w:rPr>
        <w:t xml:space="preserve"> a finančné operácie</w:t>
      </w:r>
      <w:r w:rsidR="00B404E0">
        <w:rPr>
          <w:i/>
          <w:iCs/>
        </w:rPr>
        <w:t xml:space="preserve"> ako prebytkové</w:t>
      </w:r>
      <w:r>
        <w:rPr>
          <w:i/>
          <w:iCs/>
        </w:rPr>
        <w:t>.</w:t>
      </w:r>
    </w:p>
    <w:p w:rsidR="00EF6EF7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Rozpočet obce bol schválený obecným zastupiteľstvom dňa </w:t>
      </w:r>
      <w:r w:rsidR="00F06CCE">
        <w:rPr>
          <w:i/>
          <w:iCs/>
        </w:rPr>
        <w:t>1</w:t>
      </w:r>
      <w:r w:rsidR="001008F1">
        <w:rPr>
          <w:i/>
          <w:iCs/>
        </w:rPr>
        <w:t>6</w:t>
      </w:r>
      <w:r w:rsidR="00F06CCE">
        <w:rPr>
          <w:i/>
          <w:iCs/>
        </w:rPr>
        <w:t>.12.201</w:t>
      </w:r>
      <w:r w:rsidR="001008F1">
        <w:rPr>
          <w:i/>
          <w:iCs/>
        </w:rPr>
        <w:t>6</w:t>
      </w:r>
      <w:r>
        <w:rPr>
          <w:i/>
          <w:iCs/>
        </w:rPr>
        <w:t xml:space="preserve">  uznesením č.</w:t>
      </w:r>
    </w:p>
    <w:p w:rsidR="004711B6" w:rsidRDefault="0047133B" w:rsidP="004711B6">
      <w:pPr>
        <w:pStyle w:val="Standard"/>
        <w:rPr>
          <w:i/>
          <w:iCs/>
        </w:rPr>
      </w:pPr>
      <w:r>
        <w:rPr>
          <w:i/>
          <w:iCs/>
        </w:rPr>
        <w:t>7-</w:t>
      </w:r>
      <w:r w:rsidR="001008F1">
        <w:rPr>
          <w:i/>
          <w:iCs/>
        </w:rPr>
        <w:t>8</w:t>
      </w:r>
      <w:r w:rsidR="00F06CCE">
        <w:rPr>
          <w:i/>
          <w:iCs/>
        </w:rPr>
        <w:t>/201</w:t>
      </w:r>
      <w:r w:rsidR="001008F1">
        <w:rPr>
          <w:i/>
          <w:iCs/>
        </w:rPr>
        <w:t>6</w:t>
      </w:r>
      <w:r w:rsidR="004711B6">
        <w:rPr>
          <w:i/>
          <w:iCs/>
        </w:rPr>
        <w:t>.</w:t>
      </w:r>
    </w:p>
    <w:p w:rsidR="00105E10" w:rsidRDefault="004711B6" w:rsidP="004711B6">
      <w:pPr>
        <w:pStyle w:val="Standard"/>
        <w:rPr>
          <w:i/>
          <w:iCs/>
        </w:rPr>
      </w:pPr>
      <w:r>
        <w:rPr>
          <w:i/>
          <w:iCs/>
        </w:rPr>
        <w:t>Zmena  rozpočtových pravidiel č. 1 bola schválená Uznesením č.</w:t>
      </w:r>
      <w:r w:rsidR="001008F1">
        <w:rPr>
          <w:i/>
          <w:iCs/>
        </w:rPr>
        <w:t>6-6/2017</w:t>
      </w:r>
      <w:r w:rsidR="0047133B">
        <w:rPr>
          <w:i/>
          <w:iCs/>
        </w:rPr>
        <w:t xml:space="preserve"> dňa </w:t>
      </w:r>
      <w:r w:rsidR="001008F1">
        <w:rPr>
          <w:i/>
          <w:iCs/>
        </w:rPr>
        <w:t>7.9.2017</w:t>
      </w:r>
      <w:r>
        <w:rPr>
          <w:i/>
          <w:iCs/>
        </w:rPr>
        <w:t xml:space="preserve">, zmena č. 2 bola schválená Uznesením č. </w:t>
      </w:r>
      <w:r w:rsidR="001008F1">
        <w:rPr>
          <w:i/>
          <w:iCs/>
        </w:rPr>
        <w:t>8-8/2017</w:t>
      </w:r>
      <w:r>
        <w:rPr>
          <w:i/>
          <w:iCs/>
        </w:rPr>
        <w:t xml:space="preserve"> dňa </w:t>
      </w:r>
      <w:r w:rsidR="001008F1">
        <w:rPr>
          <w:i/>
          <w:iCs/>
        </w:rPr>
        <w:t>15.12.2017</w:t>
      </w:r>
    </w:p>
    <w:p w:rsidR="001008F1" w:rsidRDefault="001008F1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Po poslednej zmene bol rozpočet nasledovný: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Rozpočet obce v eurách: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Príjmy celkom                              </w:t>
      </w:r>
      <w:r w:rsidR="001008F1">
        <w:rPr>
          <w:i/>
          <w:iCs/>
        </w:rPr>
        <w:t>334.277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Výdavky celkom                           </w:t>
      </w:r>
      <w:r w:rsidR="001008F1">
        <w:rPr>
          <w:i/>
          <w:iCs/>
        </w:rPr>
        <w:t>334.277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Hospodárenie obce-prebytok       0 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z toho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Bežné príjmy                              </w:t>
      </w:r>
      <w:r w:rsidR="001008F1">
        <w:rPr>
          <w:i/>
          <w:iCs/>
        </w:rPr>
        <w:t>262.169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Bežné výdavky                           </w:t>
      </w:r>
      <w:r w:rsidR="001008F1">
        <w:rPr>
          <w:i/>
          <w:iCs/>
        </w:rPr>
        <w:t>234.204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Prebytok bežného rozpočtu         </w:t>
      </w:r>
      <w:r w:rsidR="001008F1">
        <w:rPr>
          <w:i/>
          <w:iCs/>
        </w:rPr>
        <w:t>27.965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Kapitálové príjmy                          </w:t>
      </w:r>
      <w:r w:rsidR="001008F1">
        <w:rPr>
          <w:i/>
          <w:iCs/>
        </w:rPr>
        <w:t>1.085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Kapitálové výdavky                    </w:t>
      </w:r>
      <w:r w:rsidR="001008F1">
        <w:rPr>
          <w:i/>
          <w:iCs/>
        </w:rPr>
        <w:t>100.073</w:t>
      </w:r>
      <w:r>
        <w:rPr>
          <w:i/>
          <w:iCs/>
        </w:rPr>
        <w:t xml:space="preserve">  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</w:t>
      </w:r>
      <w:r w:rsidR="00105E10">
        <w:rPr>
          <w:i/>
          <w:iCs/>
        </w:rPr>
        <w:t>Prebyto</w:t>
      </w:r>
      <w:r>
        <w:rPr>
          <w:i/>
          <w:iCs/>
        </w:rPr>
        <w:t xml:space="preserve">k kapitálového </w:t>
      </w:r>
      <w:proofErr w:type="spellStart"/>
      <w:r>
        <w:rPr>
          <w:i/>
          <w:iCs/>
        </w:rPr>
        <w:t>rozp</w:t>
      </w:r>
      <w:proofErr w:type="spellEnd"/>
      <w:r>
        <w:rPr>
          <w:i/>
          <w:iCs/>
        </w:rPr>
        <w:t xml:space="preserve">.     </w:t>
      </w:r>
      <w:r w:rsidR="00105E10">
        <w:rPr>
          <w:i/>
          <w:iCs/>
        </w:rPr>
        <w:t xml:space="preserve">  </w:t>
      </w:r>
      <w:r w:rsidR="001008F1">
        <w:rPr>
          <w:i/>
          <w:iCs/>
        </w:rPr>
        <w:t>-98.988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príjmové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</w:t>
      </w:r>
      <w:r w:rsidR="00105E10">
        <w:rPr>
          <w:i/>
          <w:iCs/>
        </w:rPr>
        <w:t xml:space="preserve">   </w:t>
      </w:r>
      <w:r>
        <w:rPr>
          <w:i/>
          <w:iCs/>
        </w:rPr>
        <w:t xml:space="preserve">    </w:t>
      </w:r>
      <w:r w:rsidR="001008F1">
        <w:rPr>
          <w:i/>
          <w:iCs/>
        </w:rPr>
        <w:t>71.023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výdavkové </w:t>
      </w:r>
      <w:proofErr w:type="spellStart"/>
      <w:r>
        <w:rPr>
          <w:i/>
          <w:iCs/>
        </w:rPr>
        <w:t>fin.operácie</w:t>
      </w:r>
      <w:proofErr w:type="spellEnd"/>
      <w:r>
        <w:rPr>
          <w:i/>
          <w:iCs/>
        </w:rPr>
        <w:t xml:space="preserve">                 </w:t>
      </w:r>
      <w:r w:rsidR="001008F1">
        <w:rPr>
          <w:i/>
          <w:iCs/>
        </w:rPr>
        <w:t>0</w:t>
      </w: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Rozdiel                                     </w:t>
      </w:r>
      <w:r w:rsidR="00105E10">
        <w:rPr>
          <w:i/>
          <w:iCs/>
        </w:rPr>
        <w:t xml:space="preserve">  </w:t>
      </w:r>
      <w:r>
        <w:rPr>
          <w:i/>
          <w:iCs/>
        </w:rPr>
        <w:t xml:space="preserve">  </w:t>
      </w:r>
      <w:r w:rsidR="001008F1">
        <w:rPr>
          <w:i/>
          <w:iCs/>
        </w:rPr>
        <w:t>71.023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rPr>
          <w:i/>
          <w:iCs/>
        </w:rPr>
      </w:pPr>
    </w:p>
    <w:p w:rsidR="00B1734C" w:rsidRDefault="00B1734C" w:rsidP="00B1734C">
      <w:pPr>
        <w:numPr>
          <w:ilvl w:val="0"/>
          <w:numId w:val="15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príjmov za rok 201</w:t>
      </w:r>
      <w:r w:rsidR="001008F1">
        <w:rPr>
          <w:b/>
          <w:bCs/>
          <w:i/>
          <w:iCs/>
          <w:sz w:val="28"/>
          <w:szCs w:val="28"/>
        </w:rPr>
        <w:t>7</w:t>
      </w:r>
      <w:r>
        <w:rPr>
          <w:b/>
          <w:bCs/>
          <w:i/>
          <w:iCs/>
          <w:sz w:val="28"/>
          <w:szCs w:val="28"/>
        </w:rPr>
        <w:t xml:space="preserve"> v eurách</w:t>
      </w:r>
    </w:p>
    <w:p w:rsidR="00B1734C" w:rsidRDefault="00B1734C" w:rsidP="00B1734C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Rozpočet na rok 2017    Upravený rozpočet       skutočnosť k 31.12.2017              % plnenia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      265.040                       334.277</w:t>
      </w:r>
      <w:r>
        <w:rPr>
          <w:b/>
          <w:bCs/>
          <w:i/>
          <w:iCs/>
        </w:rPr>
        <w:t xml:space="preserve">                               361.808,70  </w:t>
      </w:r>
      <w:r>
        <w:rPr>
          <w:b/>
          <w:bCs/>
          <w:i/>
          <w:iCs/>
        </w:rPr>
        <w:tab/>
        <w:t xml:space="preserve">                 108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b/>
          <w:bCs/>
          <w:i/>
          <w:iCs/>
        </w:rPr>
      </w:pPr>
      <w:r>
        <w:rPr>
          <w:i/>
          <w:iCs/>
        </w:rPr>
        <w:lastRenderedPageBreak/>
        <w:t xml:space="preserve">1/ </w:t>
      </w:r>
      <w:r>
        <w:rPr>
          <w:b/>
          <w:bCs/>
          <w:i/>
          <w:iCs/>
        </w:rPr>
        <w:t>bežné príjmy – daňové príjmy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A/  Výnos dane z príjmov poukázaný územnej samospráve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V roku 2017 boli obci poukázané prostriedky z výnosu dane z príjmov vo výške 222.831,06  eur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B/ daň z nehnuteľnosti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Daň z nehnuteľnosti bola vo výške 18.356,96 eur. Príjmy z dane z pozemkov boli vo výške 8.270,91 eur  a daň zo stavieb vo výške 10.086,05 eur.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C/ Daň za psa bola vo výške 1.330  €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D/ Daň za ubytovaciu kapacitu bola vo výške 500,50 €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E/ Poplatok za komunálny odpad a drobný stavebný odpad bol vo výške </w:t>
      </w:r>
      <w:r>
        <w:rPr>
          <w:b/>
          <w:i/>
          <w:iCs/>
        </w:rPr>
        <w:t xml:space="preserve">12.711,40 </w:t>
      </w:r>
      <w:r>
        <w:rPr>
          <w:i/>
          <w:iCs/>
        </w:rPr>
        <w:t xml:space="preserve">  €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b/>
          <w:bCs/>
          <w:i/>
          <w:iCs/>
        </w:rPr>
      </w:pPr>
      <w:r>
        <w:rPr>
          <w:i/>
          <w:iCs/>
        </w:rPr>
        <w:t xml:space="preserve">2/ </w:t>
      </w:r>
      <w:r>
        <w:rPr>
          <w:b/>
          <w:bCs/>
          <w:i/>
          <w:iCs/>
        </w:rPr>
        <w:t>bežné príjmy – nedaňové príjmy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a/ dividendy – 220 €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b/ príjmy z vlastníctva majetku sú 7.613,10 € a to z prenájmu pozemkov 1.528,68  € ,  prenájmu budov 6.084,42 €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B/ Administratívne a iné poplatky a platby sú vo</w:t>
      </w:r>
      <w:r w:rsidRPr="00BE0C3B">
        <w:rPr>
          <w:i/>
          <w:iCs/>
        </w:rPr>
        <w:t xml:space="preserve"> </w:t>
      </w:r>
      <w:r>
        <w:rPr>
          <w:i/>
          <w:iCs/>
        </w:rPr>
        <w:t>výške 8.517,71    €. Prevažnú  časť tvoria správne poplatky a príjmy za Materskú školu  a výber režijných poplatkov v ZŠS.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C/ </w:t>
      </w:r>
      <w:proofErr w:type="spellStart"/>
      <w:r>
        <w:rPr>
          <w:i/>
          <w:iCs/>
        </w:rPr>
        <w:t>Vratky</w:t>
      </w:r>
      <w:proofErr w:type="spellEnd"/>
      <w:r>
        <w:rPr>
          <w:i/>
          <w:iCs/>
        </w:rPr>
        <w:t xml:space="preserve"> zo zdravotnej poisťovne vo výške 1.934,80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b/>
          <w:bCs/>
          <w:i/>
          <w:iCs/>
        </w:rPr>
      </w:pPr>
      <w:r>
        <w:rPr>
          <w:i/>
          <w:iCs/>
        </w:rPr>
        <w:t xml:space="preserve">3/ </w:t>
      </w:r>
      <w:r>
        <w:rPr>
          <w:b/>
          <w:bCs/>
          <w:i/>
          <w:iCs/>
        </w:rPr>
        <w:t>Bežné príjmy – ostatné príjmy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Obec prijala nasledovné granty a transfery: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KŠÚ                       1.197           Na výchovu a vzdelávanie pre MŠ  </w:t>
      </w:r>
    </w:p>
    <w:p w:rsidR="001008F1" w:rsidRDefault="001008F1" w:rsidP="001008F1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323,07        Evidencia obyvateľov       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                             611,47         voľby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KSÚ                     830,92         Stavebný úrad 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VÚC                   1.000              pečenie koláčov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ÚPSVaR          11.722,79          Na  podpora rozvoja zamestnanosti 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numPr>
          <w:ilvl w:val="0"/>
          <w:numId w:val="20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Kapitálové príjmy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Kapitálové príjmy tvoria príjmy z predaja pozemkov vo výške 1.085 Eur.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numPr>
          <w:ilvl w:val="0"/>
          <w:numId w:val="21"/>
        </w:numPr>
        <w:tabs>
          <w:tab w:val="left" w:pos="720"/>
        </w:tabs>
        <w:autoSpaceDN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Rozbor plnenia výdavkov za rok 2017 v eurách</w:t>
      </w:r>
    </w:p>
    <w:p w:rsidR="001008F1" w:rsidRDefault="001008F1" w:rsidP="001008F1">
      <w:pPr>
        <w:rPr>
          <w:b/>
          <w:bCs/>
          <w:i/>
          <w:iCs/>
          <w:sz w:val="28"/>
          <w:szCs w:val="28"/>
        </w:rPr>
      </w:pP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Rozpočet za rok 2017     Upravený rozpočet            skutočnosť k 31.12.2017      % plnenia</w:t>
      </w:r>
    </w:p>
    <w:p w:rsidR="001008F1" w:rsidRDefault="001008F1" w:rsidP="001008F1">
      <w:pPr>
        <w:rPr>
          <w:b/>
          <w:bCs/>
          <w:i/>
          <w:iCs/>
        </w:rPr>
      </w:pPr>
      <w:r>
        <w:rPr>
          <w:b/>
          <w:bCs/>
          <w:i/>
          <w:iCs/>
          <w:color w:val="000000"/>
        </w:rPr>
        <w:t xml:space="preserve">     265.040</w:t>
      </w:r>
      <w:r>
        <w:rPr>
          <w:i/>
          <w:iCs/>
          <w:color w:val="800000"/>
        </w:rPr>
        <w:t xml:space="preserve"> </w:t>
      </w:r>
      <w:r>
        <w:rPr>
          <w:i/>
          <w:iCs/>
        </w:rPr>
        <w:t xml:space="preserve">                     </w:t>
      </w:r>
      <w:r>
        <w:rPr>
          <w:b/>
          <w:bCs/>
          <w:i/>
          <w:iCs/>
        </w:rPr>
        <w:t xml:space="preserve">    334.277                           273.145,11                         </w:t>
      </w:r>
      <w:r>
        <w:rPr>
          <w:i/>
          <w:iCs/>
        </w:rPr>
        <w:t xml:space="preserve">   </w:t>
      </w:r>
      <w:r>
        <w:rPr>
          <w:b/>
          <w:bCs/>
          <w:i/>
          <w:iCs/>
        </w:rPr>
        <w:t>82</w:t>
      </w:r>
    </w:p>
    <w:p w:rsidR="00B404E0" w:rsidRDefault="00B404E0" w:rsidP="001008F1">
      <w:pPr>
        <w:rPr>
          <w:i/>
          <w:iCs/>
        </w:rPr>
      </w:pPr>
    </w:p>
    <w:p w:rsidR="00B404E0" w:rsidRDefault="00B404E0" w:rsidP="001008F1">
      <w:pPr>
        <w:rPr>
          <w:i/>
          <w:iCs/>
        </w:rPr>
      </w:pPr>
    </w:p>
    <w:p w:rsidR="00B404E0" w:rsidRDefault="00B404E0" w:rsidP="001008F1">
      <w:pPr>
        <w:rPr>
          <w:i/>
          <w:iCs/>
        </w:rPr>
      </w:pPr>
    </w:p>
    <w:p w:rsidR="001008F1" w:rsidRDefault="001008F1" w:rsidP="001008F1">
      <w:pPr>
        <w:rPr>
          <w:b/>
          <w:bCs/>
          <w:i/>
          <w:iCs/>
        </w:rPr>
      </w:pPr>
      <w:r>
        <w:rPr>
          <w:i/>
          <w:iCs/>
        </w:rPr>
        <w:t xml:space="preserve">1/ </w:t>
      </w:r>
      <w:r>
        <w:rPr>
          <w:b/>
          <w:bCs/>
          <w:i/>
          <w:iCs/>
        </w:rPr>
        <w:t>bežné výdavky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Rozpočet na rok 2017     Upravený rozpočet     skutočnosť k 31.12.2017             %  plnenia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      227.490                       234.204                                   204.510,49                     87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v tom: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lastRenderedPageBreak/>
        <w:t xml:space="preserve">                                                      Rozpočet       Upravený    Skutočnosť      % plnenia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  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Výdavky verejnej správy               216.510        215.993        232.145,28          107  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Všeobecné služby                             0                       692               691,68         100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požiarna ochrana                              650            650                    490,44            75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správa a údržba ciest                   36.428        54.572                 5.636,57           10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nakladanie s odpadmi                  14.000        14.000                12.872,08          92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Verejné osvetlenie                          5.050          7.150                 7.332,04         103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Telovýchova a šport                       2.270          2.739                2.318,28            93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Kultúra                                           3.610          6.175                6.038,43           98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Materská škola                             32.215        34.629               34.278,55          99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Školská jedáleň                             14.930      15.272               14.927,47           98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numPr>
          <w:ilvl w:val="0"/>
          <w:numId w:val="22"/>
        </w:numPr>
        <w:tabs>
          <w:tab w:val="left" w:pos="720"/>
        </w:tabs>
        <w:autoSpaceDN/>
        <w:rPr>
          <w:b/>
          <w:bCs/>
          <w:i/>
          <w:iCs/>
        </w:rPr>
      </w:pPr>
      <w:r>
        <w:rPr>
          <w:b/>
          <w:bCs/>
          <w:i/>
          <w:iCs/>
        </w:rPr>
        <w:t>Kapitálový rozpočet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Rozpočet na rok 2017      Upravený rozpočet             Skutočnosť k 31.12.2017    % plnenia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        37.550                         100.073                                    68.63</w:t>
      </w:r>
      <w:r w:rsidR="00375A65">
        <w:rPr>
          <w:i/>
          <w:iCs/>
        </w:rPr>
        <w:t>4</w:t>
      </w:r>
      <w:r>
        <w:rPr>
          <w:i/>
          <w:iCs/>
        </w:rPr>
        <w:t xml:space="preserve">,62                         69                                                                                                                    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v tom:                                               Rozpočet         Skutočnosť      % plnenia</w:t>
      </w:r>
    </w:p>
    <w:p w:rsidR="001008F1" w:rsidRDefault="001008F1" w:rsidP="001008F1">
      <w:pPr>
        <w:rPr>
          <w:i/>
          <w:iCs/>
        </w:rPr>
      </w:pP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nákup softvéru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50                 0                       0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nákup strojov a zariadení                            900                0                      0 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projektová dokumentácia /GP/                  2.000             450                  23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realizácia nových stavieb –VO                25.000              22.739,65          91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>Rekonštrukcia a modernizácia                 2.300                 203,44             9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Rekonštrukcia a modernizácia – MK        4.110             4.110              100              </w:t>
      </w:r>
    </w:p>
    <w:p w:rsidR="001008F1" w:rsidRDefault="001008F1" w:rsidP="001008F1">
      <w:pPr>
        <w:rPr>
          <w:i/>
          <w:iCs/>
        </w:rPr>
      </w:pPr>
      <w:r>
        <w:rPr>
          <w:i/>
          <w:iCs/>
        </w:rPr>
        <w:t xml:space="preserve">Nákup pozemkov                                       4.000             2.726,77            68          </w:t>
      </w:r>
    </w:p>
    <w:p w:rsidR="00105E10" w:rsidRDefault="00105E10" w:rsidP="00105E10">
      <w:pPr>
        <w:rPr>
          <w:i/>
          <w:iCs/>
        </w:rPr>
      </w:pPr>
    </w:p>
    <w:p w:rsidR="00105E10" w:rsidRDefault="00105E10" w:rsidP="00105E10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Plán rozpočtu na roky 201</w:t>
      </w:r>
      <w:r w:rsidR="001008F1">
        <w:rPr>
          <w:i/>
          <w:iCs/>
        </w:rPr>
        <w:t>8</w:t>
      </w:r>
      <w:r>
        <w:rPr>
          <w:i/>
          <w:iCs/>
        </w:rPr>
        <w:t>-20</w:t>
      </w:r>
      <w:r w:rsidR="001008F1">
        <w:rPr>
          <w:i/>
          <w:iCs/>
        </w:rPr>
        <w:t>20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Príjmy celkom</w:t>
      </w:r>
    </w:p>
    <w:tbl>
      <w:tblPr>
        <w:tblW w:w="97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50"/>
      </w:tblGrid>
      <w:tr w:rsidR="004711B6" w:rsidTr="004711B6">
        <w:tc>
          <w:tcPr>
            <w:tcW w:w="9750" w:type="dxa"/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color w:val="FF0000"/>
              </w:rPr>
              <w:t xml:space="preserve">                                 </w:t>
            </w:r>
            <w:r>
              <w:rPr>
                <w:i/>
                <w:iCs/>
                <w:color w:val="000000"/>
              </w:rPr>
              <w:t xml:space="preserve">Skutočnosť v eurách   </w:t>
            </w:r>
            <w:r>
              <w:rPr>
                <w:i/>
                <w:iCs/>
              </w:rPr>
              <w:t>Plán na rok v eurách      Plán na rok       Plán na rok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</w:t>
            </w:r>
            <w:r w:rsidR="008054AE">
              <w:rPr>
                <w:i/>
                <w:iCs/>
              </w:rPr>
              <w:t xml:space="preserve">                </w:t>
            </w:r>
            <w:r w:rsidR="00A322CF">
              <w:rPr>
                <w:i/>
                <w:iCs/>
              </w:rPr>
              <w:t xml:space="preserve">   </w:t>
            </w:r>
            <w:r w:rsidR="008054AE">
              <w:rPr>
                <w:i/>
                <w:iCs/>
              </w:rPr>
              <w:t xml:space="preserve">    K 31.12.201</w:t>
            </w:r>
            <w:r w:rsidR="003E67DA">
              <w:rPr>
                <w:i/>
                <w:iCs/>
              </w:rPr>
              <w:t>7</w:t>
            </w:r>
            <w:r w:rsidR="008054AE">
              <w:rPr>
                <w:i/>
                <w:iCs/>
              </w:rPr>
              <w:t xml:space="preserve">                     201</w:t>
            </w:r>
            <w:r w:rsidR="003E67DA">
              <w:rPr>
                <w:i/>
                <w:iCs/>
              </w:rPr>
              <w:t>8</w:t>
            </w:r>
            <w:r>
              <w:rPr>
                <w:i/>
                <w:iCs/>
              </w:rPr>
              <w:t xml:space="preserve">                       201</w:t>
            </w:r>
            <w:r w:rsidR="003E67DA">
              <w:rPr>
                <w:i/>
                <w:iCs/>
              </w:rPr>
              <w:t>9</w:t>
            </w:r>
            <w:r w:rsidR="00345920">
              <w:rPr>
                <w:i/>
                <w:iCs/>
              </w:rPr>
              <w:t xml:space="preserve">                20</w:t>
            </w:r>
            <w:r w:rsidR="003E67DA">
              <w:rPr>
                <w:i/>
                <w:iCs/>
              </w:rPr>
              <w:t>20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Príjmy celkom              </w:t>
            </w:r>
            <w:r w:rsidR="003E67DA">
              <w:rPr>
                <w:i/>
                <w:iCs/>
              </w:rPr>
              <w:t>361.808,70</w:t>
            </w:r>
            <w:r>
              <w:rPr>
                <w:i/>
                <w:iCs/>
              </w:rPr>
              <w:t xml:space="preserve">              </w:t>
            </w:r>
            <w:r w:rsidR="003E67DA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    </w:t>
            </w:r>
            <w:r w:rsidR="003E67DA">
              <w:rPr>
                <w:i/>
                <w:iCs/>
              </w:rPr>
              <w:t>294.530</w:t>
            </w:r>
            <w:r>
              <w:rPr>
                <w:i/>
                <w:iCs/>
              </w:rPr>
              <w:t xml:space="preserve">                 </w:t>
            </w:r>
            <w:r w:rsidR="003E67DA">
              <w:rPr>
                <w:i/>
                <w:iCs/>
              </w:rPr>
              <w:t>276.490</w:t>
            </w:r>
            <w:r>
              <w:rPr>
                <w:i/>
                <w:iCs/>
              </w:rPr>
              <w:t xml:space="preserve">           </w:t>
            </w:r>
            <w:r w:rsidR="003E67DA">
              <w:rPr>
                <w:i/>
                <w:iCs/>
              </w:rPr>
              <w:t>280.750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Z toho</w:t>
            </w:r>
          </w:p>
          <w:p w:rsidR="004711B6" w:rsidRDefault="004711B6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Bežné príjmy               </w:t>
            </w:r>
            <w:r w:rsidR="003E67DA">
              <w:rPr>
                <w:i/>
                <w:iCs/>
              </w:rPr>
              <w:t>289.700,78</w:t>
            </w:r>
            <w:r>
              <w:rPr>
                <w:i/>
                <w:iCs/>
              </w:rPr>
              <w:t xml:space="preserve">                      </w:t>
            </w:r>
            <w:r w:rsidR="003E67DA">
              <w:rPr>
                <w:i/>
                <w:iCs/>
              </w:rPr>
              <w:t>269.030</w:t>
            </w:r>
            <w:r>
              <w:rPr>
                <w:i/>
                <w:iCs/>
              </w:rPr>
              <w:t xml:space="preserve">                  </w:t>
            </w:r>
            <w:r w:rsidR="003E67DA">
              <w:rPr>
                <w:i/>
                <w:iCs/>
              </w:rPr>
              <w:t>269.990</w:t>
            </w:r>
            <w:r>
              <w:rPr>
                <w:i/>
                <w:iCs/>
              </w:rPr>
              <w:t xml:space="preserve">           </w:t>
            </w:r>
            <w:r w:rsidR="003E67DA">
              <w:rPr>
                <w:i/>
                <w:iCs/>
              </w:rPr>
              <w:t>270.250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30390A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príjmy </w:t>
            </w:r>
            <w:r w:rsidR="004711B6">
              <w:rPr>
                <w:i/>
                <w:iCs/>
              </w:rPr>
              <w:t xml:space="preserve">   </w:t>
            </w:r>
            <w:r w:rsidR="003E67DA">
              <w:rPr>
                <w:i/>
                <w:iCs/>
              </w:rPr>
              <w:t xml:space="preserve">    </w:t>
            </w:r>
            <w:r w:rsidR="004711B6">
              <w:rPr>
                <w:i/>
                <w:iCs/>
              </w:rPr>
              <w:t xml:space="preserve">  </w:t>
            </w:r>
            <w:r w:rsidR="00345920">
              <w:rPr>
                <w:i/>
                <w:iCs/>
              </w:rPr>
              <w:t xml:space="preserve"> </w:t>
            </w:r>
            <w:r w:rsidR="003E67DA">
              <w:rPr>
                <w:i/>
                <w:iCs/>
              </w:rPr>
              <w:t xml:space="preserve">1.085  </w:t>
            </w:r>
            <w:r w:rsidR="004711B6">
              <w:rPr>
                <w:i/>
                <w:iCs/>
              </w:rPr>
              <w:t xml:space="preserve">             </w:t>
            </w:r>
            <w:r w:rsidR="00345920">
              <w:rPr>
                <w:i/>
                <w:iCs/>
              </w:rPr>
              <w:t xml:space="preserve"> </w:t>
            </w:r>
            <w:r w:rsidR="003E67DA">
              <w:rPr>
                <w:i/>
                <w:iCs/>
              </w:rPr>
              <w:t xml:space="preserve">     </w:t>
            </w:r>
            <w:r w:rsidR="00345920">
              <w:rPr>
                <w:i/>
                <w:iCs/>
              </w:rPr>
              <w:t xml:space="preserve">       </w:t>
            </w:r>
            <w:r w:rsidR="004711B6">
              <w:rPr>
                <w:i/>
                <w:iCs/>
              </w:rPr>
              <w:t xml:space="preserve">      </w:t>
            </w:r>
            <w:r>
              <w:rPr>
                <w:i/>
                <w:iCs/>
              </w:rPr>
              <w:t>500</w:t>
            </w:r>
            <w:r w:rsidR="004711B6">
              <w:rPr>
                <w:i/>
                <w:iCs/>
              </w:rPr>
              <w:t xml:space="preserve">                          500                  500</w:t>
            </w:r>
          </w:p>
        </w:tc>
      </w:tr>
      <w:tr w:rsidR="004711B6" w:rsidTr="004711B6">
        <w:tc>
          <w:tcPr>
            <w:tcW w:w="9750" w:type="dxa"/>
            <w:hideMark/>
          </w:tcPr>
          <w:p w:rsidR="004711B6" w:rsidRDefault="004711B6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Finančné operácie    </w:t>
            </w:r>
            <w:r w:rsidR="003E67DA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</w:t>
            </w:r>
            <w:r w:rsidR="0030390A">
              <w:rPr>
                <w:i/>
                <w:iCs/>
              </w:rPr>
              <w:t xml:space="preserve"> </w:t>
            </w:r>
            <w:r w:rsidR="003E67DA">
              <w:rPr>
                <w:i/>
                <w:iCs/>
              </w:rPr>
              <w:t>71.022,92</w:t>
            </w:r>
            <w:r>
              <w:rPr>
                <w:i/>
                <w:iCs/>
              </w:rPr>
              <w:t xml:space="preserve">        </w:t>
            </w:r>
            <w:r w:rsidR="003E67DA">
              <w:rPr>
                <w:i/>
                <w:iCs/>
              </w:rPr>
              <w:t xml:space="preserve"> </w:t>
            </w:r>
            <w:r w:rsidR="0030390A">
              <w:rPr>
                <w:i/>
                <w:iCs/>
              </w:rPr>
              <w:t xml:space="preserve">              </w:t>
            </w:r>
            <w:r>
              <w:rPr>
                <w:i/>
                <w:iCs/>
              </w:rPr>
              <w:t xml:space="preserve">  </w:t>
            </w:r>
            <w:r w:rsidR="003E67DA">
              <w:rPr>
                <w:i/>
                <w:iCs/>
              </w:rPr>
              <w:t>25</w:t>
            </w:r>
            <w:r w:rsidR="00345920">
              <w:rPr>
                <w:i/>
                <w:iCs/>
              </w:rPr>
              <w:t xml:space="preserve">.000      </w:t>
            </w:r>
            <w:r>
              <w:rPr>
                <w:i/>
                <w:iCs/>
              </w:rPr>
              <w:t xml:space="preserve">                 </w:t>
            </w:r>
            <w:r w:rsidR="003E67DA">
              <w:rPr>
                <w:i/>
                <w:iCs/>
              </w:rPr>
              <w:t>6</w:t>
            </w:r>
            <w:r>
              <w:rPr>
                <w:i/>
                <w:iCs/>
              </w:rPr>
              <w:t xml:space="preserve">.000              </w:t>
            </w:r>
            <w:r w:rsidR="003E67DA">
              <w:rPr>
                <w:i/>
                <w:iCs/>
              </w:rPr>
              <w:t>10</w:t>
            </w:r>
            <w:r>
              <w:rPr>
                <w:i/>
                <w:iCs/>
              </w:rPr>
              <w:t>.000</w:t>
            </w:r>
          </w:p>
        </w:tc>
      </w:tr>
    </w:tbl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2A055B" w:rsidRDefault="002A055B" w:rsidP="004711B6">
      <w:pPr>
        <w:pStyle w:val="Standard"/>
        <w:rPr>
          <w:i/>
          <w:iCs/>
        </w:rPr>
      </w:pPr>
    </w:p>
    <w:p w:rsidR="00B404E0" w:rsidRDefault="00B404E0" w:rsidP="004711B6">
      <w:pPr>
        <w:pStyle w:val="Standard"/>
        <w:rPr>
          <w:i/>
          <w:iCs/>
        </w:rPr>
      </w:pPr>
    </w:p>
    <w:p w:rsidR="00B404E0" w:rsidRDefault="00B404E0" w:rsidP="004711B6">
      <w:pPr>
        <w:pStyle w:val="Standard"/>
        <w:rPr>
          <w:i/>
          <w:iCs/>
        </w:rPr>
      </w:pPr>
    </w:p>
    <w:p w:rsidR="00B404E0" w:rsidRDefault="00B404E0" w:rsidP="004711B6">
      <w:pPr>
        <w:pStyle w:val="Standard"/>
        <w:rPr>
          <w:i/>
          <w:iCs/>
        </w:rPr>
      </w:pPr>
    </w:p>
    <w:p w:rsidR="00B404E0" w:rsidRDefault="00B404E0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Výdavky celkom</w:t>
      </w:r>
    </w:p>
    <w:p w:rsidR="004711B6" w:rsidRDefault="004711B6" w:rsidP="004711B6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4711B6" w:rsidTr="00345920">
        <w:tc>
          <w:tcPr>
            <w:tcW w:w="9637" w:type="dxa"/>
            <w:tcBorders>
              <w:bottom w:val="single" w:sz="4" w:space="0" w:color="auto"/>
            </w:tcBorders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                           </w:t>
            </w:r>
            <w:r>
              <w:rPr>
                <w:i/>
                <w:iCs/>
                <w:color w:val="000000"/>
              </w:rPr>
              <w:t>Skutočnosť</w:t>
            </w:r>
            <w:r>
              <w:rPr>
                <w:i/>
                <w:iCs/>
                <w:color w:val="FF0000"/>
              </w:rPr>
              <w:t xml:space="preserve"> </w:t>
            </w:r>
            <w:r>
              <w:rPr>
                <w:i/>
                <w:iCs/>
              </w:rPr>
              <w:t xml:space="preserve">             plán na rok               plán na rok       plán na rok</w:t>
            </w:r>
          </w:p>
          <w:p w:rsidR="004711B6" w:rsidRDefault="004711B6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</w:t>
            </w:r>
            <w:r w:rsidR="00345920">
              <w:rPr>
                <w:i/>
                <w:iCs/>
              </w:rPr>
              <w:t xml:space="preserve">                  k 31.12.201</w:t>
            </w:r>
            <w:r w:rsidR="003E67DA">
              <w:rPr>
                <w:i/>
                <w:iCs/>
              </w:rPr>
              <w:t>7</w:t>
            </w:r>
            <w:r>
              <w:rPr>
                <w:i/>
                <w:iCs/>
              </w:rPr>
              <w:t xml:space="preserve">          201</w:t>
            </w:r>
            <w:r w:rsidR="003E67DA">
              <w:rPr>
                <w:i/>
                <w:iCs/>
              </w:rPr>
              <w:t>8</w:t>
            </w:r>
            <w:r w:rsidR="00345920">
              <w:rPr>
                <w:i/>
                <w:iCs/>
              </w:rPr>
              <w:t xml:space="preserve">  v eurách                 201</w:t>
            </w:r>
            <w:r w:rsidR="003E67DA">
              <w:rPr>
                <w:i/>
                <w:iCs/>
              </w:rPr>
              <w:t>9</w:t>
            </w:r>
            <w:r w:rsidR="00345920">
              <w:rPr>
                <w:i/>
                <w:iCs/>
              </w:rPr>
              <w:t xml:space="preserve">                20</w:t>
            </w:r>
            <w:r w:rsidR="003E67DA">
              <w:rPr>
                <w:i/>
                <w:iCs/>
              </w:rPr>
              <w:t>20</w:t>
            </w:r>
          </w:p>
        </w:tc>
      </w:tr>
      <w:tr w:rsidR="004711B6" w:rsidTr="00345920">
        <w:tc>
          <w:tcPr>
            <w:tcW w:w="9637" w:type="dxa"/>
            <w:tcBorders>
              <w:top w:val="single" w:sz="4" w:space="0" w:color="auto"/>
            </w:tcBorders>
            <w:hideMark/>
          </w:tcPr>
          <w:p w:rsidR="004711B6" w:rsidRDefault="004711B6" w:rsidP="003E67DA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i/>
                <w:iCs/>
              </w:rPr>
              <w:t xml:space="preserve">Výdavky celkom     </w:t>
            </w:r>
            <w:r w:rsidR="003E67DA">
              <w:rPr>
                <w:i/>
                <w:iCs/>
              </w:rPr>
              <w:t>273.145,11</w:t>
            </w:r>
            <w:r>
              <w:rPr>
                <w:i/>
                <w:iCs/>
              </w:rPr>
              <w:t xml:space="preserve">        </w:t>
            </w:r>
            <w:r w:rsidR="008B6819">
              <w:rPr>
                <w:i/>
                <w:iCs/>
              </w:rPr>
              <w:t xml:space="preserve">      </w:t>
            </w:r>
            <w:r>
              <w:rPr>
                <w:i/>
                <w:iCs/>
              </w:rPr>
              <w:t xml:space="preserve">   </w:t>
            </w:r>
            <w:r w:rsidR="003E67DA">
              <w:rPr>
                <w:i/>
                <w:iCs/>
              </w:rPr>
              <w:t>294.530</w:t>
            </w:r>
            <w:r>
              <w:rPr>
                <w:i/>
                <w:iCs/>
              </w:rPr>
              <w:t xml:space="preserve">                  </w:t>
            </w:r>
            <w:r w:rsidR="003E67DA">
              <w:rPr>
                <w:i/>
                <w:iCs/>
              </w:rPr>
              <w:t>276.490</w:t>
            </w:r>
            <w:r>
              <w:rPr>
                <w:i/>
                <w:iCs/>
              </w:rPr>
              <w:t xml:space="preserve">           </w:t>
            </w:r>
            <w:r w:rsidR="003E67DA">
              <w:rPr>
                <w:i/>
                <w:iCs/>
              </w:rPr>
              <w:t>280.750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>
            <w:pPr>
              <w:pStyle w:val="Standard"/>
            </w:pPr>
            <w:r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i/>
                <w:iCs/>
              </w:rPr>
              <w:t>Z toho</w:t>
            </w:r>
          </w:p>
          <w:p w:rsidR="004711B6" w:rsidRDefault="004711B6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výdavky         </w:t>
            </w:r>
            <w:r w:rsidR="003E67DA">
              <w:rPr>
                <w:i/>
                <w:iCs/>
              </w:rPr>
              <w:t>204.510,49</w:t>
            </w:r>
            <w:r>
              <w:rPr>
                <w:i/>
                <w:iCs/>
              </w:rPr>
              <w:t xml:space="preserve">         </w:t>
            </w:r>
            <w:r w:rsidR="003E67DA">
              <w:rPr>
                <w:i/>
                <w:iCs/>
              </w:rPr>
              <w:t xml:space="preserve">  </w:t>
            </w:r>
            <w:r w:rsidR="008B6819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  </w:t>
            </w:r>
            <w:r w:rsidR="003E67DA">
              <w:rPr>
                <w:i/>
                <w:iCs/>
              </w:rPr>
              <w:t>231.530</w:t>
            </w:r>
            <w:r>
              <w:rPr>
                <w:i/>
                <w:iCs/>
              </w:rPr>
              <w:t xml:space="preserve">                   </w:t>
            </w:r>
            <w:r w:rsidR="003E67DA">
              <w:rPr>
                <w:i/>
                <w:iCs/>
              </w:rPr>
              <w:t>243.090</w:t>
            </w:r>
            <w:r>
              <w:rPr>
                <w:i/>
                <w:iCs/>
              </w:rPr>
              <w:t xml:space="preserve">         </w:t>
            </w:r>
            <w:r w:rsidR="003E67DA">
              <w:rPr>
                <w:i/>
                <w:iCs/>
              </w:rPr>
              <w:t>250.750</w:t>
            </w:r>
            <w:r>
              <w:rPr>
                <w:i/>
                <w:iCs/>
              </w:rPr>
              <w:t xml:space="preserve">           </w:t>
            </w: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A055B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výdavky </w:t>
            </w:r>
            <w:r w:rsidR="003E67DA">
              <w:rPr>
                <w:i/>
                <w:iCs/>
              </w:rPr>
              <w:t>68.634,62</w:t>
            </w:r>
            <w:r w:rsidR="002A055B">
              <w:rPr>
                <w:i/>
                <w:iCs/>
              </w:rPr>
              <w:t xml:space="preserve">        </w:t>
            </w:r>
            <w:r>
              <w:rPr>
                <w:i/>
                <w:iCs/>
              </w:rPr>
              <w:t xml:space="preserve"> </w:t>
            </w:r>
            <w:r w:rsidR="008B6819">
              <w:rPr>
                <w:i/>
                <w:iCs/>
              </w:rPr>
              <w:t xml:space="preserve">         </w:t>
            </w:r>
            <w:r>
              <w:rPr>
                <w:i/>
                <w:iCs/>
              </w:rPr>
              <w:t xml:space="preserve">  </w:t>
            </w:r>
            <w:r w:rsidR="003E67DA">
              <w:rPr>
                <w:i/>
                <w:iCs/>
              </w:rPr>
              <w:t>63.000</w:t>
            </w:r>
            <w:r w:rsidR="002A055B">
              <w:rPr>
                <w:i/>
                <w:iCs/>
              </w:rPr>
              <w:t xml:space="preserve">                     </w:t>
            </w:r>
            <w:r w:rsidR="003E67DA">
              <w:rPr>
                <w:i/>
                <w:iCs/>
              </w:rPr>
              <w:t>33.400</w:t>
            </w:r>
            <w:r>
              <w:rPr>
                <w:i/>
                <w:iCs/>
              </w:rPr>
              <w:t xml:space="preserve">           </w:t>
            </w:r>
            <w:r w:rsidR="003E67DA">
              <w:rPr>
                <w:i/>
                <w:iCs/>
              </w:rPr>
              <w:t>30.000</w:t>
            </w:r>
          </w:p>
          <w:p w:rsidR="002A055B" w:rsidRDefault="002A055B" w:rsidP="003E67DA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Finančné operácie </w:t>
            </w:r>
            <w:r w:rsidR="003E67DA">
              <w:rPr>
                <w:i/>
                <w:iCs/>
              </w:rPr>
              <w:t xml:space="preserve">          </w:t>
            </w:r>
            <w:r>
              <w:rPr>
                <w:i/>
                <w:iCs/>
              </w:rPr>
              <w:t xml:space="preserve">  </w:t>
            </w:r>
            <w:r w:rsidR="003E67DA">
              <w:rPr>
                <w:i/>
                <w:iCs/>
              </w:rPr>
              <w:t>0</w:t>
            </w:r>
            <w:r>
              <w:rPr>
                <w:i/>
                <w:iCs/>
              </w:rPr>
              <w:t xml:space="preserve">                      </w:t>
            </w:r>
            <w:r w:rsidR="008B6819">
              <w:rPr>
                <w:i/>
                <w:iCs/>
              </w:rPr>
              <w:t>0</w:t>
            </w:r>
            <w:r>
              <w:rPr>
                <w:i/>
                <w:iCs/>
              </w:rPr>
              <w:t xml:space="preserve">      </w:t>
            </w:r>
            <w:r w:rsidR="008B6819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                       0                      0</w:t>
            </w:r>
          </w:p>
        </w:tc>
      </w:tr>
      <w:tr w:rsidR="00345920" w:rsidTr="004711B6">
        <w:tc>
          <w:tcPr>
            <w:tcW w:w="9637" w:type="dxa"/>
          </w:tcPr>
          <w:p w:rsidR="00345920" w:rsidRDefault="00345920" w:rsidP="00345920">
            <w:pPr>
              <w:pStyle w:val="Standard"/>
              <w:rPr>
                <w:i/>
                <w:iCs/>
              </w:rPr>
            </w:pPr>
          </w:p>
        </w:tc>
      </w:tr>
      <w:tr w:rsidR="004711B6" w:rsidTr="004711B6">
        <w:tc>
          <w:tcPr>
            <w:tcW w:w="9637" w:type="dxa"/>
            <w:hideMark/>
          </w:tcPr>
          <w:p w:rsidR="004711B6" w:rsidRDefault="004711B6" w:rsidP="002A055B">
            <w:pPr>
              <w:pStyle w:val="Standard"/>
            </w:pPr>
          </w:p>
        </w:tc>
      </w:tr>
      <w:tr w:rsidR="004711B6" w:rsidTr="004711B6">
        <w:tc>
          <w:tcPr>
            <w:tcW w:w="9637" w:type="dxa"/>
          </w:tcPr>
          <w:p w:rsidR="004711B6" w:rsidRDefault="004711B6">
            <w:pPr>
              <w:pStyle w:val="Standard"/>
              <w:rPr>
                <w:i/>
                <w:iCs/>
                <w:sz w:val="28"/>
                <w:szCs w:val="28"/>
              </w:rPr>
            </w:pPr>
          </w:p>
        </w:tc>
      </w:tr>
    </w:tbl>
    <w:p w:rsidR="002A055B" w:rsidRDefault="002A055B" w:rsidP="004711B6">
      <w:pPr>
        <w:pStyle w:val="Standard"/>
        <w:rPr>
          <w:i/>
          <w:iCs/>
          <w:sz w:val="28"/>
          <w:szCs w:val="28"/>
        </w:rPr>
      </w:pPr>
    </w:p>
    <w:p w:rsidR="004711B6" w:rsidRDefault="004711B6" w:rsidP="004711B6">
      <w:pPr>
        <w:pStyle w:val="Standard"/>
        <w:rPr>
          <w:i/>
          <w:iCs/>
          <w:sz w:val="28"/>
          <w:szCs w:val="28"/>
        </w:rPr>
      </w:pPr>
    </w:p>
    <w:p w:rsidR="004711B6" w:rsidRDefault="004711B6" w:rsidP="004711B6">
      <w:pPr>
        <w:pStyle w:val="Standard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Hospodárenie obce a rozdelenie v</w:t>
      </w:r>
      <w:r w:rsidR="002A055B">
        <w:rPr>
          <w:i/>
          <w:iCs/>
          <w:sz w:val="28"/>
          <w:szCs w:val="28"/>
        </w:rPr>
        <w:t>ýsledku hospodárenia za rok 201</w:t>
      </w:r>
      <w:r w:rsidR="003E67DA">
        <w:rPr>
          <w:i/>
          <w:iCs/>
          <w:sz w:val="28"/>
          <w:szCs w:val="28"/>
        </w:rPr>
        <w:t>7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Skutočné čer</w:t>
      </w:r>
      <w:r w:rsidR="002A055B">
        <w:rPr>
          <w:i/>
          <w:iCs/>
        </w:rPr>
        <w:t>panie rozpočtu obce k 31.12.</w:t>
      </w:r>
      <w:r w:rsidR="008B6819">
        <w:rPr>
          <w:i/>
          <w:iCs/>
        </w:rPr>
        <w:t>201</w:t>
      </w:r>
      <w:r w:rsidR="003E67DA">
        <w:rPr>
          <w:i/>
          <w:iCs/>
        </w:rPr>
        <w:t>7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tbl>
      <w:tblPr>
        <w:tblW w:w="96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4711B6" w:rsidTr="00972B32">
        <w:tc>
          <w:tcPr>
            <w:tcW w:w="9630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                                                                     Upravený rozpočet                  Skutočnosť</w:t>
            </w:r>
          </w:p>
          <w:p w:rsidR="004711B6" w:rsidRDefault="004711B6" w:rsidP="00972B32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                                                     </w:t>
            </w:r>
            <w:r w:rsidR="002A055B">
              <w:rPr>
                <w:i/>
                <w:iCs/>
              </w:rPr>
              <w:t xml:space="preserve">                            201</w:t>
            </w:r>
            <w:r w:rsidR="00972B32">
              <w:rPr>
                <w:i/>
                <w:iCs/>
              </w:rPr>
              <w:t>7</w:t>
            </w:r>
            <w:r w:rsidR="002A055B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/v eurách/  </w:t>
            </w:r>
            <w:r w:rsidR="002A055B">
              <w:rPr>
                <w:i/>
                <w:iCs/>
              </w:rPr>
              <w:t xml:space="preserve">                    k 31.12.201</w:t>
            </w:r>
            <w:r w:rsidR="00972B32">
              <w:rPr>
                <w:i/>
                <w:iCs/>
              </w:rPr>
              <w:t>7</w:t>
            </w:r>
            <w:r>
              <w:rPr>
                <w:i/>
                <w:iCs/>
              </w:rPr>
              <w:t>/ v€/</w:t>
            </w:r>
          </w:p>
        </w:tc>
      </w:tr>
      <w:tr w:rsidR="004711B6" w:rsidTr="00972B32">
        <w:tc>
          <w:tcPr>
            <w:tcW w:w="9630" w:type="dxa"/>
            <w:hideMark/>
          </w:tcPr>
          <w:p w:rsidR="004711B6" w:rsidRDefault="004711B6" w:rsidP="00972B32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Príjmy celkom                                                              </w:t>
            </w:r>
            <w:r w:rsidR="00972B32">
              <w:rPr>
                <w:i/>
                <w:iCs/>
              </w:rPr>
              <w:t>334.277</w:t>
            </w:r>
            <w:r w:rsidR="002A055B">
              <w:rPr>
                <w:i/>
                <w:iCs/>
              </w:rPr>
              <w:t xml:space="preserve">                  </w:t>
            </w:r>
            <w:r w:rsidR="008B6819">
              <w:rPr>
                <w:i/>
                <w:iCs/>
              </w:rPr>
              <w:t xml:space="preserve">  </w:t>
            </w:r>
            <w:r w:rsidR="002A055B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          </w:t>
            </w:r>
            <w:r w:rsidR="00972B32">
              <w:rPr>
                <w:i/>
                <w:iCs/>
              </w:rPr>
              <w:t>361.808,70</w:t>
            </w:r>
          </w:p>
        </w:tc>
      </w:tr>
      <w:tr w:rsidR="004711B6" w:rsidTr="00972B32">
        <w:tc>
          <w:tcPr>
            <w:tcW w:w="9630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>Z toho</w:t>
            </w:r>
          </w:p>
          <w:p w:rsidR="004711B6" w:rsidRDefault="004711B6" w:rsidP="00972B32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príjmy                                                                 </w:t>
            </w:r>
            <w:r w:rsidR="00972B32">
              <w:rPr>
                <w:i/>
                <w:iCs/>
              </w:rPr>
              <w:t>262.169</w:t>
            </w:r>
            <w:r>
              <w:rPr>
                <w:i/>
                <w:iCs/>
              </w:rPr>
              <w:t xml:space="preserve">                     </w:t>
            </w:r>
            <w:r w:rsidR="00227B48">
              <w:rPr>
                <w:i/>
                <w:iCs/>
              </w:rPr>
              <w:t xml:space="preserve">   </w:t>
            </w:r>
            <w:r>
              <w:rPr>
                <w:i/>
                <w:iCs/>
              </w:rPr>
              <w:t xml:space="preserve">       </w:t>
            </w:r>
            <w:r w:rsidR="00972B32">
              <w:rPr>
                <w:i/>
                <w:iCs/>
              </w:rPr>
              <w:t>289.700,78</w:t>
            </w:r>
          </w:p>
        </w:tc>
      </w:tr>
      <w:tr w:rsidR="004711B6" w:rsidTr="00972B32">
        <w:tc>
          <w:tcPr>
            <w:tcW w:w="9630" w:type="dxa"/>
            <w:hideMark/>
          </w:tcPr>
          <w:p w:rsidR="004711B6" w:rsidRDefault="004711B6" w:rsidP="00972B32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Kapitálové príjmy                                               </w:t>
            </w:r>
            <w:r w:rsidR="00227B48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    </w:t>
            </w:r>
            <w:r w:rsidR="00972B32">
              <w:rPr>
                <w:i/>
                <w:iCs/>
              </w:rPr>
              <w:t xml:space="preserve">    </w:t>
            </w:r>
            <w:r>
              <w:rPr>
                <w:i/>
                <w:iCs/>
              </w:rPr>
              <w:t xml:space="preserve">    </w:t>
            </w:r>
            <w:r w:rsidR="00972B32">
              <w:rPr>
                <w:i/>
                <w:iCs/>
              </w:rPr>
              <w:t>1.085</w:t>
            </w:r>
            <w:r>
              <w:rPr>
                <w:i/>
                <w:iCs/>
              </w:rPr>
              <w:t xml:space="preserve">                   </w:t>
            </w:r>
            <w:r w:rsidR="00972B32">
              <w:rPr>
                <w:i/>
                <w:iCs/>
              </w:rPr>
              <w:t xml:space="preserve">    </w:t>
            </w:r>
            <w:r>
              <w:rPr>
                <w:i/>
                <w:iCs/>
              </w:rPr>
              <w:t xml:space="preserve">             </w:t>
            </w:r>
            <w:r w:rsidR="00972B32">
              <w:rPr>
                <w:i/>
                <w:iCs/>
              </w:rPr>
              <w:t>1.085</w:t>
            </w:r>
          </w:p>
        </w:tc>
      </w:tr>
      <w:tr w:rsidR="004711B6" w:rsidTr="00972B32">
        <w:tc>
          <w:tcPr>
            <w:tcW w:w="9630" w:type="dxa"/>
            <w:hideMark/>
          </w:tcPr>
          <w:p w:rsidR="004711B6" w:rsidRDefault="004711B6" w:rsidP="00972B32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Finančné príjmy                                                         </w:t>
            </w:r>
            <w:r w:rsidR="00227B48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</w:t>
            </w:r>
            <w:r w:rsidR="00227B48">
              <w:rPr>
                <w:i/>
                <w:iCs/>
              </w:rPr>
              <w:t>7</w:t>
            </w:r>
            <w:r w:rsidR="00972B32">
              <w:rPr>
                <w:i/>
                <w:iCs/>
              </w:rPr>
              <w:t>1</w:t>
            </w:r>
            <w:r w:rsidR="00227B48">
              <w:rPr>
                <w:i/>
                <w:iCs/>
              </w:rPr>
              <w:t>.0</w:t>
            </w:r>
            <w:r w:rsidR="00972B32">
              <w:rPr>
                <w:i/>
                <w:iCs/>
              </w:rPr>
              <w:t>23</w:t>
            </w:r>
            <w:r>
              <w:rPr>
                <w:i/>
                <w:iCs/>
              </w:rPr>
              <w:t xml:space="preserve">                              </w:t>
            </w:r>
            <w:r w:rsidR="00227B48">
              <w:rPr>
                <w:i/>
                <w:iCs/>
              </w:rPr>
              <w:t xml:space="preserve">  </w:t>
            </w:r>
            <w:r w:rsidR="00972B32">
              <w:rPr>
                <w:i/>
                <w:iCs/>
              </w:rPr>
              <w:t>71.022,92</w:t>
            </w:r>
            <w:r w:rsidR="00227B48">
              <w:rPr>
                <w:i/>
                <w:iCs/>
              </w:rPr>
              <w:t xml:space="preserve">     0</w:t>
            </w:r>
          </w:p>
        </w:tc>
      </w:tr>
      <w:tr w:rsidR="004711B6" w:rsidTr="00972B32">
        <w:tc>
          <w:tcPr>
            <w:tcW w:w="9630" w:type="dxa"/>
            <w:hideMark/>
          </w:tcPr>
          <w:p w:rsidR="004711B6" w:rsidRDefault="004711B6" w:rsidP="006A23B3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Výdavky celkom                                                           </w:t>
            </w:r>
            <w:r w:rsidR="006A23B3">
              <w:rPr>
                <w:i/>
                <w:iCs/>
              </w:rPr>
              <w:t>334.277</w:t>
            </w:r>
            <w:r>
              <w:rPr>
                <w:i/>
                <w:iCs/>
              </w:rPr>
              <w:t xml:space="preserve">            </w:t>
            </w:r>
            <w:r w:rsidR="006A23B3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      </w:t>
            </w:r>
            <w:r w:rsidR="00227B48">
              <w:rPr>
                <w:i/>
                <w:iCs/>
              </w:rPr>
              <w:t xml:space="preserve">   </w:t>
            </w:r>
            <w:r>
              <w:rPr>
                <w:i/>
                <w:iCs/>
              </w:rPr>
              <w:t xml:space="preserve">       </w:t>
            </w:r>
            <w:r w:rsidR="006A23B3">
              <w:rPr>
                <w:i/>
                <w:iCs/>
              </w:rPr>
              <w:t>273.145,11</w:t>
            </w:r>
          </w:p>
        </w:tc>
      </w:tr>
      <w:tr w:rsidR="004711B6" w:rsidTr="00972B32">
        <w:tc>
          <w:tcPr>
            <w:tcW w:w="9630" w:type="dxa"/>
            <w:hideMark/>
          </w:tcPr>
          <w:p w:rsidR="004711B6" w:rsidRDefault="004711B6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>Z toho</w:t>
            </w:r>
          </w:p>
          <w:p w:rsidR="004711B6" w:rsidRDefault="004711B6" w:rsidP="006A23B3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bežné výdavky                                                               </w:t>
            </w:r>
            <w:r w:rsidR="006A23B3">
              <w:rPr>
                <w:i/>
                <w:iCs/>
              </w:rPr>
              <w:t>234.204</w:t>
            </w:r>
            <w:r>
              <w:rPr>
                <w:i/>
                <w:iCs/>
              </w:rPr>
              <w:t xml:space="preserve">             </w:t>
            </w:r>
            <w:r w:rsidR="00227B48">
              <w:rPr>
                <w:i/>
                <w:iCs/>
              </w:rPr>
              <w:t xml:space="preserve">   </w:t>
            </w:r>
            <w:r>
              <w:rPr>
                <w:i/>
                <w:iCs/>
              </w:rPr>
              <w:t xml:space="preserve">             </w:t>
            </w:r>
            <w:r w:rsidR="006A23B3">
              <w:rPr>
                <w:i/>
                <w:iCs/>
              </w:rPr>
              <w:t>204.510,49</w:t>
            </w:r>
          </w:p>
        </w:tc>
      </w:tr>
      <w:tr w:rsidR="004711B6" w:rsidTr="00972B32">
        <w:tc>
          <w:tcPr>
            <w:tcW w:w="9630" w:type="dxa"/>
            <w:hideMark/>
          </w:tcPr>
          <w:p w:rsidR="004711B6" w:rsidRDefault="004711B6" w:rsidP="006A23B3">
            <w:pPr>
              <w:pStyle w:val="Standard"/>
              <w:rPr>
                <w:i/>
                <w:iCs/>
              </w:rPr>
            </w:pPr>
            <w:r>
              <w:rPr>
                <w:i/>
                <w:iCs/>
              </w:rPr>
              <w:t xml:space="preserve"> Kapitálové výdavky                                                     </w:t>
            </w:r>
            <w:r w:rsidR="006A23B3">
              <w:rPr>
                <w:i/>
                <w:iCs/>
              </w:rPr>
              <w:t>100.073</w:t>
            </w:r>
            <w:r>
              <w:rPr>
                <w:i/>
                <w:iCs/>
              </w:rPr>
              <w:t xml:space="preserve">                          </w:t>
            </w:r>
            <w:r w:rsidR="00037DEA">
              <w:rPr>
                <w:i/>
                <w:iCs/>
              </w:rPr>
              <w:t xml:space="preserve">  </w:t>
            </w:r>
            <w:r>
              <w:rPr>
                <w:i/>
                <w:iCs/>
              </w:rPr>
              <w:t xml:space="preserve">   </w:t>
            </w:r>
            <w:r w:rsidR="006A23B3">
              <w:rPr>
                <w:i/>
                <w:iCs/>
              </w:rPr>
              <w:t>68.634,62</w:t>
            </w:r>
            <w:r w:rsidR="00037DEA">
              <w:rPr>
                <w:i/>
                <w:iCs/>
              </w:rPr>
              <w:t xml:space="preserve"> </w:t>
            </w:r>
          </w:p>
        </w:tc>
      </w:tr>
      <w:tr w:rsidR="004711B6" w:rsidTr="006A23B3">
        <w:tc>
          <w:tcPr>
            <w:tcW w:w="9630" w:type="dxa"/>
          </w:tcPr>
          <w:p w:rsidR="004711B6" w:rsidRDefault="004711B6" w:rsidP="006A23B3">
            <w:pPr>
              <w:pStyle w:val="Standard"/>
              <w:rPr>
                <w:i/>
                <w:iCs/>
              </w:rPr>
            </w:pPr>
          </w:p>
        </w:tc>
      </w:tr>
      <w:tr w:rsidR="004711B6" w:rsidTr="00972B32">
        <w:tc>
          <w:tcPr>
            <w:tcW w:w="9630" w:type="dxa"/>
          </w:tcPr>
          <w:p w:rsidR="004711B6" w:rsidRDefault="004711B6">
            <w:pPr>
              <w:pStyle w:val="Standard"/>
              <w:rPr>
                <w:i/>
                <w:iCs/>
              </w:rPr>
            </w:pPr>
          </w:p>
          <w:p w:rsidR="00972B32" w:rsidRDefault="00972B32">
            <w:pPr>
              <w:pStyle w:val="Standard"/>
              <w:rPr>
                <w:i/>
                <w:iCs/>
              </w:rPr>
            </w:pPr>
          </w:p>
          <w:p w:rsidR="00972B32" w:rsidRDefault="00972B32">
            <w:pPr>
              <w:pStyle w:val="Standard"/>
              <w:rPr>
                <w:i/>
                <w:iCs/>
              </w:rPr>
            </w:pPr>
          </w:p>
        </w:tc>
      </w:tr>
    </w:tbl>
    <w:p w:rsidR="00972B32" w:rsidRDefault="00972B32" w:rsidP="00972B32">
      <w:pPr>
        <w:rPr>
          <w:i/>
          <w:iCs/>
        </w:rPr>
      </w:pPr>
      <w:r>
        <w:rPr>
          <w:i/>
          <w:iCs/>
        </w:rPr>
        <w:t>Výsledok hospodárenia zistený z bežných a kapitálových príjmov a výdavkov obce  je prebytok vo výške  17.640,67 €.</w:t>
      </w:r>
    </w:p>
    <w:p w:rsidR="00972B32" w:rsidRDefault="00972B32" w:rsidP="00972B32">
      <w:pPr>
        <w:rPr>
          <w:i/>
          <w:iCs/>
        </w:rPr>
      </w:pP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Prebytok rozpočtu navrhujeme použiť nasledovne:</w:t>
      </w:r>
    </w:p>
    <w:p w:rsidR="00972B32" w:rsidRDefault="00972B32" w:rsidP="00972B32">
      <w:pPr>
        <w:pStyle w:val="Odsekzoznamu"/>
        <w:numPr>
          <w:ilvl w:val="0"/>
          <w:numId w:val="24"/>
        </w:numPr>
        <w:rPr>
          <w:i/>
          <w:iCs/>
        </w:rPr>
      </w:pPr>
      <w:r>
        <w:rPr>
          <w:i/>
          <w:iCs/>
        </w:rPr>
        <w:t>Tvorba rezervného fondu /10%/ 1.770 €</w:t>
      </w:r>
    </w:p>
    <w:p w:rsidR="00972B32" w:rsidRDefault="00972B32" w:rsidP="00972B32">
      <w:pPr>
        <w:pStyle w:val="Odsekzoznamu"/>
        <w:numPr>
          <w:ilvl w:val="0"/>
          <w:numId w:val="24"/>
        </w:numPr>
        <w:rPr>
          <w:i/>
          <w:iCs/>
        </w:rPr>
      </w:pPr>
      <w:r>
        <w:rPr>
          <w:i/>
          <w:iCs/>
        </w:rPr>
        <w:t>Použitie v rozpočte – rekonštrukcia miestnych komunikácií  15.870,67 €</w:t>
      </w:r>
    </w:p>
    <w:p w:rsidR="00972B32" w:rsidRPr="00870C44" w:rsidRDefault="00972B32" w:rsidP="00972B32">
      <w:pPr>
        <w:pStyle w:val="Odsekzoznamu"/>
        <w:numPr>
          <w:ilvl w:val="0"/>
          <w:numId w:val="24"/>
        </w:numPr>
        <w:rPr>
          <w:i/>
          <w:iCs/>
        </w:rPr>
      </w:pPr>
      <w:r w:rsidRPr="00870C44">
        <w:rPr>
          <w:i/>
          <w:iCs/>
        </w:rPr>
        <w:t xml:space="preserve">                                </w:t>
      </w:r>
    </w:p>
    <w:p w:rsidR="00972B32" w:rsidRDefault="00972B32" w:rsidP="00972B32">
      <w:pPr>
        <w:rPr>
          <w:i/>
          <w:iCs/>
        </w:rPr>
      </w:pPr>
    </w:p>
    <w:p w:rsidR="00972B32" w:rsidRDefault="00972B32" w:rsidP="00972B32">
      <w:pPr>
        <w:rPr>
          <w:i/>
          <w:iCs/>
        </w:rPr>
      </w:pPr>
      <w:proofErr w:type="spellStart"/>
      <w:r>
        <w:rPr>
          <w:i/>
          <w:iCs/>
        </w:rPr>
        <w:t>Úctovný</w:t>
      </w:r>
      <w:proofErr w:type="spellEnd"/>
      <w:r>
        <w:rPr>
          <w:i/>
          <w:iCs/>
        </w:rPr>
        <w:t xml:space="preserve"> výsledok vo výške 60.207,03 € bude vysporiadaný v prospech účtu 428 - </w:t>
      </w:r>
      <w:proofErr w:type="spellStart"/>
      <w:r>
        <w:rPr>
          <w:i/>
          <w:iCs/>
        </w:rPr>
        <w:t>Nevysporiadaný</w:t>
      </w:r>
      <w:proofErr w:type="spellEnd"/>
      <w:r>
        <w:rPr>
          <w:i/>
          <w:iCs/>
        </w:rPr>
        <w:t xml:space="preserve"> výsledok hospodárenia minulých rokov</w:t>
      </w:r>
    </w:p>
    <w:p w:rsidR="00C322FA" w:rsidRDefault="00C322FA" w:rsidP="00C322FA">
      <w:pPr>
        <w:rPr>
          <w:i/>
          <w:iCs/>
        </w:rPr>
      </w:pPr>
    </w:p>
    <w:p w:rsidR="00C322FA" w:rsidRDefault="00C322FA" w:rsidP="00C322FA">
      <w:pPr>
        <w:rPr>
          <w:i/>
          <w:iCs/>
        </w:rPr>
      </w:pPr>
    </w:p>
    <w:p w:rsidR="004711B6" w:rsidRDefault="004711B6" w:rsidP="004711B6">
      <w:pPr>
        <w:pStyle w:val="Textbody"/>
      </w:pPr>
      <w:r>
        <w:t> </w:t>
      </w:r>
    </w:p>
    <w:p w:rsidR="00582C4A" w:rsidRDefault="00582C4A" w:rsidP="004711B6">
      <w:pPr>
        <w:pStyle w:val="Textbody"/>
      </w:pPr>
    </w:p>
    <w:p w:rsidR="00582C4A" w:rsidRDefault="00582C4A" w:rsidP="004711B6">
      <w:pPr>
        <w:pStyle w:val="Textbody"/>
      </w:pPr>
    </w:p>
    <w:p w:rsidR="00582C4A" w:rsidRDefault="00582C4A" w:rsidP="004711B6">
      <w:pPr>
        <w:pStyle w:val="Textbody"/>
      </w:pPr>
    </w:p>
    <w:p w:rsidR="004711B6" w:rsidRDefault="004711B6" w:rsidP="004711B6">
      <w:pPr>
        <w:pStyle w:val="Standard"/>
        <w:rPr>
          <w:i/>
          <w:iCs/>
        </w:rPr>
      </w:pPr>
    </w:p>
    <w:p w:rsidR="00972B32" w:rsidRDefault="00972B32" w:rsidP="004711B6">
      <w:pPr>
        <w:pStyle w:val="Standard"/>
        <w:rPr>
          <w:i/>
          <w:iCs/>
        </w:rPr>
      </w:pPr>
    </w:p>
    <w:p w:rsidR="004711B6" w:rsidRDefault="004711B6" w:rsidP="004711B6">
      <w:pPr>
        <w:rPr>
          <w:i/>
          <w:iCs/>
        </w:rPr>
      </w:pPr>
    </w:p>
    <w:p w:rsidR="006A23B3" w:rsidRDefault="006A23B3" w:rsidP="004711B6">
      <w:pPr>
        <w:rPr>
          <w:i/>
          <w:iCs/>
        </w:rPr>
      </w:pPr>
    </w:p>
    <w:p w:rsidR="006A23B3" w:rsidRDefault="006A23B3" w:rsidP="004711B6">
      <w:pPr>
        <w:rPr>
          <w:i/>
          <w:iCs/>
        </w:rPr>
      </w:pPr>
    </w:p>
    <w:p w:rsidR="00C33997" w:rsidRDefault="00C33997" w:rsidP="00C33997">
      <w:pPr>
        <w:rPr>
          <w:i/>
          <w:iCs/>
        </w:rPr>
      </w:pPr>
    </w:p>
    <w:p w:rsidR="00972B32" w:rsidRDefault="00972B32" w:rsidP="00972B32">
      <w:pPr>
        <w:ind w:left="72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</w:rPr>
        <w:t>6.</w:t>
      </w:r>
      <w:r>
        <w:rPr>
          <w:i/>
          <w:iCs/>
        </w:rPr>
        <w:t xml:space="preserve">  </w:t>
      </w:r>
      <w:r>
        <w:rPr>
          <w:b/>
          <w:bCs/>
          <w:i/>
          <w:iCs/>
          <w:sz w:val="28"/>
          <w:szCs w:val="28"/>
        </w:rPr>
        <w:t>Bilancia aktív a pasív k 31.12.2017</w:t>
      </w:r>
    </w:p>
    <w:p w:rsidR="00972B32" w:rsidRDefault="00972B32" w:rsidP="00972B32">
      <w:pPr>
        <w:rPr>
          <w:i/>
          <w:iCs/>
        </w:rPr>
      </w:pP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>Aktíva                                        PS k 1.1.2017                       KS k 31.12.2017</w:t>
      </w: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Neobežný majetok 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Pozemky                                            28.260,83                         29.358,83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Budovy, haly, stavby                        348.869,67                       351.809,95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Dopravné prostriedky                         1.110,53                              785,57          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Stroje, </w:t>
      </w:r>
      <w:proofErr w:type="spellStart"/>
      <w:r>
        <w:rPr>
          <w:i/>
          <w:iCs/>
        </w:rPr>
        <w:t>prístr</w:t>
      </w:r>
      <w:proofErr w:type="spellEnd"/>
      <w:r>
        <w:rPr>
          <w:i/>
          <w:iCs/>
        </w:rPr>
        <w:t xml:space="preserve">. a </w:t>
      </w:r>
      <w:proofErr w:type="spellStart"/>
      <w:r>
        <w:rPr>
          <w:i/>
          <w:iCs/>
        </w:rPr>
        <w:t>zar</w:t>
      </w:r>
      <w:proofErr w:type="spellEnd"/>
      <w:r>
        <w:rPr>
          <w:i/>
          <w:iCs/>
        </w:rPr>
        <w:t>.                                0</w:t>
      </w:r>
      <w:r>
        <w:rPr>
          <w:i/>
          <w:iCs/>
        </w:rPr>
        <w:tab/>
        <w:t xml:space="preserve">         </w:t>
      </w:r>
      <w:r>
        <w:rPr>
          <w:i/>
          <w:iCs/>
        </w:rPr>
        <w:tab/>
        <w:t xml:space="preserve">                   0                                  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cenné papiere                                 103.224                              103.224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ostatný dlhodobý majetok               32.202,37                            32.202,37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obstaranie </w:t>
      </w:r>
      <w:proofErr w:type="spellStart"/>
      <w:r>
        <w:rPr>
          <w:i/>
          <w:iCs/>
        </w:rPr>
        <w:t>dlhodob.majetku</w:t>
      </w:r>
      <w:proofErr w:type="spellEnd"/>
      <w:r>
        <w:rPr>
          <w:i/>
          <w:iCs/>
        </w:rPr>
        <w:t xml:space="preserve">             5.434,72                              1.638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ostatné zúčtovania obce/357/                     0                                 0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Zásoby                                                 205,97                            219,58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Tovar                                                     566,76                          1.246,44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Pohľadávky                                            359,24                             332,10</w:t>
      </w:r>
    </w:p>
    <w:p w:rsidR="00972B32" w:rsidRDefault="00972B32" w:rsidP="00972B32">
      <w:pPr>
        <w:rPr>
          <w:i/>
          <w:iCs/>
        </w:rPr>
      </w:pPr>
      <w:proofErr w:type="spellStart"/>
      <w:r>
        <w:rPr>
          <w:i/>
          <w:iCs/>
        </w:rPr>
        <w:t>zákl.bežný</w:t>
      </w:r>
      <w:proofErr w:type="spellEnd"/>
      <w:r>
        <w:rPr>
          <w:i/>
          <w:iCs/>
        </w:rPr>
        <w:t xml:space="preserve"> účet                                 89.752,59                         91.286,60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pokladnica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1.029,94</w:t>
      </w:r>
      <w:r>
        <w:rPr>
          <w:i/>
          <w:iCs/>
        </w:rPr>
        <w:tab/>
      </w:r>
      <w:r>
        <w:rPr>
          <w:i/>
          <w:iCs/>
        </w:rPr>
        <w:tab/>
        <w:t xml:space="preserve">      879,80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bežný účet ZŠS             </w:t>
      </w:r>
      <w:r>
        <w:rPr>
          <w:i/>
          <w:iCs/>
        </w:rPr>
        <w:tab/>
      </w:r>
      <w:r>
        <w:rPr>
          <w:i/>
          <w:iCs/>
        </w:rPr>
        <w:tab/>
        <w:t xml:space="preserve">9.262,35  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 xml:space="preserve">    11.684,29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bežný účet finančných fondov            2.061,39</w:t>
      </w:r>
      <w:r>
        <w:rPr>
          <w:i/>
          <w:iCs/>
        </w:rPr>
        <w:tab/>
        <w:t xml:space="preserve">               14.361,39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náklady budúcich období</w:t>
      </w:r>
      <w:r>
        <w:rPr>
          <w:i/>
          <w:iCs/>
        </w:rPr>
        <w:tab/>
      </w:r>
      <w:r>
        <w:rPr>
          <w:i/>
          <w:iCs/>
        </w:rPr>
        <w:tab/>
        <w:t xml:space="preserve">    844,16                         635,29</w:t>
      </w: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623.184,52                      639.664,21</w:t>
      </w:r>
    </w:p>
    <w:p w:rsidR="00972B32" w:rsidRDefault="00972B32" w:rsidP="00972B32">
      <w:pPr>
        <w:rPr>
          <w:b/>
          <w:bCs/>
          <w:i/>
          <w:iCs/>
        </w:rPr>
      </w:pP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>Pasíva</w:t>
      </w:r>
    </w:p>
    <w:p w:rsidR="00972B32" w:rsidRDefault="00972B32" w:rsidP="00972B32">
      <w:pPr>
        <w:rPr>
          <w:b/>
          <w:bCs/>
          <w:i/>
          <w:iCs/>
        </w:rPr>
      </w:pP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>Vlastné imanie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     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Vlastné imanie /účet 428                 336.602,03                            376.477,31                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Výsledok hospodárenia                     39.875,28                             60.207,03  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Oceňovacie rozdiely                          2.447,26                                  2.447,26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 xml:space="preserve">                     </w:t>
      </w: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>Záväzky</w:t>
      </w:r>
    </w:p>
    <w:p w:rsidR="00972B32" w:rsidRDefault="00972B32" w:rsidP="00972B32">
      <w:pPr>
        <w:rPr>
          <w:i/>
          <w:iCs/>
        </w:rPr>
      </w:pPr>
      <w:r>
        <w:rPr>
          <w:i/>
          <w:iCs/>
        </w:rPr>
        <w:t>Krátkodobé                                         14.792,57                           12.397,32</w:t>
      </w:r>
    </w:p>
    <w:p w:rsidR="00972B32" w:rsidRDefault="00972B32" w:rsidP="00972B32">
      <w:pPr>
        <w:rPr>
          <w:b/>
          <w:bCs/>
          <w:i/>
          <w:iCs/>
        </w:rPr>
      </w:pPr>
      <w:r>
        <w:rPr>
          <w:i/>
          <w:iCs/>
        </w:rPr>
        <w:t xml:space="preserve">Výnosy budúcich období /384/          229.467,38               </w:t>
      </w:r>
      <w:r>
        <w:rPr>
          <w:i/>
          <w:iCs/>
        </w:rPr>
        <w:tab/>
        <w:t xml:space="preserve">        188.135,29</w:t>
      </w:r>
      <w:r>
        <w:rPr>
          <w:b/>
          <w:bCs/>
          <w:i/>
          <w:iCs/>
        </w:rPr>
        <w:t xml:space="preserve">  </w:t>
      </w: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 xml:space="preserve">  </w:t>
      </w:r>
    </w:p>
    <w:p w:rsidR="00972B32" w:rsidRDefault="00972B32" w:rsidP="00972B32">
      <w:pPr>
        <w:rPr>
          <w:b/>
          <w:bCs/>
          <w:i/>
          <w:iCs/>
        </w:rPr>
      </w:pPr>
      <w:r>
        <w:rPr>
          <w:b/>
          <w:bCs/>
          <w:i/>
          <w:iCs/>
        </w:rPr>
        <w:t>S p o l u                                              623.184,52                         639.664,21</w:t>
      </w:r>
    </w:p>
    <w:p w:rsidR="00037DEA" w:rsidRDefault="00037DEA" w:rsidP="00037DEA">
      <w:pPr>
        <w:rPr>
          <w:i/>
          <w:iCs/>
        </w:rPr>
      </w:pPr>
      <w:r>
        <w:rPr>
          <w:i/>
          <w:iCs/>
        </w:rPr>
        <w:t>Z uvedeného vyplýva, že strana aktív a pasív sa vzájomne rovnajú.</w:t>
      </w:r>
    </w:p>
    <w:p w:rsidR="00037DEA" w:rsidRDefault="00037DEA" w:rsidP="00037DEA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Vývoj pohľadávok a záväzkov v €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037DEA" w:rsidP="004711B6">
      <w:pPr>
        <w:pStyle w:val="Standard"/>
        <w:rPr>
          <w:i/>
          <w:iCs/>
        </w:rPr>
      </w:pPr>
      <w:r>
        <w:rPr>
          <w:i/>
          <w:iCs/>
        </w:rPr>
        <w:t>Obec k 31.12.201</w:t>
      </w:r>
      <w:r w:rsidR="00972B32">
        <w:rPr>
          <w:i/>
          <w:iCs/>
        </w:rPr>
        <w:t>7</w:t>
      </w:r>
      <w:r>
        <w:rPr>
          <w:i/>
          <w:iCs/>
        </w:rPr>
        <w:t xml:space="preserve"> </w:t>
      </w:r>
      <w:r w:rsidR="00C33997">
        <w:rPr>
          <w:i/>
          <w:iCs/>
        </w:rPr>
        <w:t>ne</w:t>
      </w:r>
      <w:r>
        <w:rPr>
          <w:i/>
          <w:iCs/>
        </w:rPr>
        <w:t xml:space="preserve">eviduje </w:t>
      </w:r>
      <w:r w:rsidR="00C33997">
        <w:rPr>
          <w:i/>
          <w:iCs/>
        </w:rPr>
        <w:t>žiadne záväzky ani pohľadávky voči iným organizáciám.</w:t>
      </w:r>
    </w:p>
    <w:p w:rsidR="00037DEA" w:rsidRDefault="00037DE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582C4A" w:rsidRDefault="00582C4A" w:rsidP="004711B6">
      <w:pPr>
        <w:pStyle w:val="Standard"/>
        <w:rPr>
          <w:i/>
          <w:iCs/>
        </w:rPr>
      </w:pPr>
    </w:p>
    <w:p w:rsidR="00037DEA" w:rsidRDefault="00037DEA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numPr>
          <w:ilvl w:val="0"/>
          <w:numId w:val="9"/>
        </w:num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dôležíté</w:t>
      </w:r>
      <w:proofErr w:type="spellEnd"/>
      <w:r>
        <w:rPr>
          <w:i/>
          <w:iCs/>
        </w:rPr>
        <w:t xml:space="preserve"> informácie</w:t>
      </w:r>
    </w:p>
    <w:p w:rsidR="00C33997" w:rsidRDefault="00C33997" w:rsidP="00C33997">
      <w:pPr>
        <w:pStyle w:val="Standard"/>
        <w:ind w:left="720"/>
        <w:rPr>
          <w:i/>
          <w:iCs/>
        </w:rPr>
      </w:pPr>
    </w:p>
    <w:p w:rsidR="004711B6" w:rsidRDefault="004711B6" w:rsidP="004711B6">
      <w:pPr>
        <w:pStyle w:val="Standard"/>
        <w:numPr>
          <w:ilvl w:val="0"/>
          <w:numId w:val="10"/>
        </w:numPr>
        <w:rPr>
          <w:i/>
          <w:iCs/>
        </w:rPr>
      </w:pPr>
      <w:r>
        <w:rPr>
          <w:i/>
          <w:iCs/>
        </w:rPr>
        <w:t>1. Prijaté granty a transfery</w:t>
      </w:r>
    </w:p>
    <w:p w:rsidR="00582C4A" w:rsidRDefault="00582C4A" w:rsidP="000E6482">
      <w:pPr>
        <w:rPr>
          <w:i/>
          <w:iCs/>
        </w:rPr>
      </w:pPr>
    </w:p>
    <w:p w:rsidR="00C33997" w:rsidRDefault="00C33997" w:rsidP="00C33997">
      <w:pPr>
        <w:rPr>
          <w:i/>
          <w:iCs/>
        </w:rPr>
      </w:pPr>
      <w:r>
        <w:rPr>
          <w:i/>
          <w:iCs/>
        </w:rPr>
        <w:t>Obec prijala nasledovné granty a transfery a nasledovne ich použila :</w:t>
      </w:r>
    </w:p>
    <w:p w:rsidR="00C33997" w:rsidRDefault="00C33997" w:rsidP="00C33997">
      <w:pPr>
        <w:rPr>
          <w:i/>
          <w:iCs/>
        </w:rPr>
      </w:pPr>
    </w:p>
    <w:p w:rsidR="006A23B3" w:rsidRDefault="006A23B3" w:rsidP="006A23B3">
      <w:pPr>
        <w:rPr>
          <w:i/>
          <w:iCs/>
        </w:rPr>
      </w:pPr>
      <w:r>
        <w:rPr>
          <w:i/>
          <w:iCs/>
        </w:rPr>
        <w:t xml:space="preserve">poskytovateľ   suma grantu         určenie grantu                             suma použitých </w:t>
      </w:r>
      <w:proofErr w:type="spellStart"/>
      <w:r>
        <w:rPr>
          <w:i/>
          <w:iCs/>
        </w:rPr>
        <w:t>prostr</w:t>
      </w:r>
      <w:proofErr w:type="spellEnd"/>
      <w:r>
        <w:rPr>
          <w:i/>
          <w:iCs/>
        </w:rPr>
        <w:t>.</w:t>
      </w:r>
    </w:p>
    <w:p w:rsidR="006A23B3" w:rsidRDefault="006A23B3" w:rsidP="006A23B3">
      <w:pPr>
        <w:rPr>
          <w:i/>
          <w:iCs/>
        </w:rPr>
      </w:pPr>
      <w:bookmarkStart w:id="0" w:name="_GoBack"/>
      <w:bookmarkEnd w:id="0"/>
    </w:p>
    <w:p w:rsidR="006A23B3" w:rsidRDefault="006A23B3" w:rsidP="006A23B3">
      <w:pPr>
        <w:rPr>
          <w:i/>
          <w:iCs/>
        </w:rPr>
      </w:pPr>
    </w:p>
    <w:p w:rsidR="006A23B3" w:rsidRDefault="006A23B3" w:rsidP="006A23B3">
      <w:pPr>
        <w:rPr>
          <w:i/>
          <w:iCs/>
        </w:rPr>
      </w:pPr>
      <w:r>
        <w:rPr>
          <w:i/>
          <w:iCs/>
        </w:rPr>
        <w:t>KŠÚ                       1.197           Na výchovu a vzdelávanie pre MŠ           1.197</w:t>
      </w:r>
    </w:p>
    <w:p w:rsidR="006A23B3" w:rsidRDefault="006A23B3" w:rsidP="006A23B3">
      <w:pPr>
        <w:rPr>
          <w:i/>
          <w:iCs/>
        </w:rPr>
      </w:pPr>
      <w:proofErr w:type="spellStart"/>
      <w:r>
        <w:rPr>
          <w:i/>
          <w:iCs/>
        </w:rPr>
        <w:t>Obv.úrad</w:t>
      </w:r>
      <w:proofErr w:type="spellEnd"/>
      <w:r>
        <w:rPr>
          <w:i/>
          <w:iCs/>
        </w:rPr>
        <w:t xml:space="preserve">               323,07        Evidencia obyvateľov       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323,07</w:t>
      </w:r>
    </w:p>
    <w:p w:rsidR="006A23B3" w:rsidRDefault="006A23B3" w:rsidP="006A23B3">
      <w:pPr>
        <w:rPr>
          <w:i/>
          <w:iCs/>
        </w:rPr>
      </w:pPr>
      <w:r>
        <w:rPr>
          <w:i/>
          <w:iCs/>
        </w:rPr>
        <w:t xml:space="preserve">                              611,47         voľby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611,47</w:t>
      </w:r>
    </w:p>
    <w:p w:rsidR="006A23B3" w:rsidRDefault="006A23B3" w:rsidP="006A23B3">
      <w:pPr>
        <w:rPr>
          <w:i/>
          <w:iCs/>
        </w:rPr>
      </w:pPr>
      <w:r>
        <w:rPr>
          <w:i/>
          <w:iCs/>
        </w:rPr>
        <w:t xml:space="preserve"> KSÚ                     830,92         Stavebný úrad 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830,92</w:t>
      </w:r>
    </w:p>
    <w:p w:rsidR="006A23B3" w:rsidRDefault="006A23B3" w:rsidP="006A23B3">
      <w:pPr>
        <w:rPr>
          <w:i/>
          <w:iCs/>
        </w:rPr>
      </w:pPr>
      <w:r>
        <w:rPr>
          <w:i/>
          <w:iCs/>
        </w:rPr>
        <w:t>VÚC                   1.000              pečenie koláčov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1.000</w:t>
      </w:r>
    </w:p>
    <w:p w:rsidR="006A23B3" w:rsidRDefault="006A23B3" w:rsidP="006A23B3">
      <w:pPr>
        <w:rPr>
          <w:i/>
          <w:iCs/>
        </w:rPr>
      </w:pPr>
      <w:r>
        <w:rPr>
          <w:i/>
          <w:iCs/>
        </w:rPr>
        <w:t>ÚPSVaR          11.722,79          Na  podpora rozvoja zamestnanosti          11.722,79</w:t>
      </w:r>
    </w:p>
    <w:p w:rsidR="000E6482" w:rsidRDefault="000E6482" w:rsidP="000E6482">
      <w:pPr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Najvýznamnejšie investičné akcie realizované v roku 201</w:t>
      </w:r>
      <w:r w:rsidR="00972B32">
        <w:rPr>
          <w:i/>
          <w:iCs/>
        </w:rPr>
        <w:t>7</w:t>
      </w:r>
      <w:r>
        <w:rPr>
          <w:i/>
          <w:iCs/>
        </w:rPr>
        <w:t>:</w:t>
      </w:r>
    </w:p>
    <w:p w:rsidR="00972B32" w:rsidRDefault="00972B32" w:rsidP="00972B32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Asfaltovanie MK Priehrada, </w:t>
      </w:r>
      <w:proofErr w:type="spellStart"/>
      <w:r>
        <w:rPr>
          <w:i/>
          <w:iCs/>
        </w:rPr>
        <w:t>Jalčiné</w:t>
      </w:r>
      <w:proofErr w:type="spellEnd"/>
      <w:r>
        <w:rPr>
          <w:i/>
          <w:iCs/>
        </w:rPr>
        <w:t xml:space="preserve">, Na </w:t>
      </w:r>
      <w:proofErr w:type="spellStart"/>
      <w:r>
        <w:rPr>
          <w:i/>
          <w:iCs/>
        </w:rPr>
        <w:t>ihriko</w:t>
      </w:r>
      <w:proofErr w:type="spellEnd"/>
      <w:r>
        <w:rPr>
          <w:i/>
          <w:iCs/>
        </w:rPr>
        <w:t xml:space="preserve"> – pred </w:t>
      </w:r>
      <w:proofErr w:type="spellStart"/>
      <w:r>
        <w:rPr>
          <w:i/>
          <w:iCs/>
        </w:rPr>
        <w:t>Snopkov</w:t>
      </w:r>
      <w:proofErr w:type="spellEnd"/>
      <w:r>
        <w:rPr>
          <w:i/>
          <w:iCs/>
        </w:rPr>
        <w:t xml:space="preserve"> a do </w:t>
      </w:r>
      <w:proofErr w:type="spellStart"/>
      <w:r>
        <w:rPr>
          <w:i/>
          <w:iCs/>
        </w:rPr>
        <w:t>Kutiny</w:t>
      </w:r>
      <w:proofErr w:type="spellEnd"/>
      <w:r>
        <w:rPr>
          <w:i/>
          <w:iCs/>
        </w:rPr>
        <w:t xml:space="preserve"> – </w:t>
      </w:r>
      <w:proofErr w:type="spellStart"/>
      <w:r>
        <w:rPr>
          <w:i/>
          <w:iCs/>
        </w:rPr>
        <w:t>J.Tóth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Badiaková</w:t>
      </w:r>
      <w:proofErr w:type="spellEnd"/>
      <w:r>
        <w:rPr>
          <w:i/>
          <w:iCs/>
        </w:rPr>
        <w:t xml:space="preserve"> - </w:t>
      </w:r>
      <w:proofErr w:type="spellStart"/>
      <w:r>
        <w:rPr>
          <w:i/>
          <w:iCs/>
        </w:rPr>
        <w:t>Černo</w:t>
      </w:r>
      <w:proofErr w:type="spellEnd"/>
      <w:r w:rsidRPr="00972B32">
        <w:rPr>
          <w:i/>
          <w:iCs/>
        </w:rPr>
        <w:t xml:space="preserve"> </w:t>
      </w:r>
    </w:p>
    <w:p w:rsidR="00972B32" w:rsidRDefault="00972B32" w:rsidP="00972B32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Rekonštrukcia verejného vodovodu v najviac poruchovej časti od  </w:t>
      </w:r>
      <w:proofErr w:type="spellStart"/>
      <w:r>
        <w:rPr>
          <w:i/>
          <w:iCs/>
        </w:rPr>
        <w:t>súp.č</w:t>
      </w:r>
      <w:proofErr w:type="spellEnd"/>
      <w:r>
        <w:rPr>
          <w:i/>
          <w:iCs/>
        </w:rPr>
        <w:t xml:space="preserve">. 30  po </w:t>
      </w:r>
      <w:proofErr w:type="spellStart"/>
      <w:r>
        <w:rPr>
          <w:i/>
          <w:iCs/>
        </w:rPr>
        <w:t>súp</w:t>
      </w:r>
      <w:proofErr w:type="spellEnd"/>
      <w:r>
        <w:rPr>
          <w:i/>
          <w:iCs/>
        </w:rPr>
        <w:t>.. č. 50</w:t>
      </w:r>
    </w:p>
    <w:p w:rsidR="00972B32" w:rsidRDefault="00972B32" w:rsidP="00972B32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Prípravné práce na </w:t>
      </w:r>
      <w:proofErr w:type="spellStart"/>
      <w:r>
        <w:rPr>
          <w:i/>
          <w:iCs/>
        </w:rPr>
        <w:t>zatrubnenie</w:t>
      </w:r>
      <w:proofErr w:type="spellEnd"/>
      <w:r>
        <w:rPr>
          <w:i/>
          <w:iCs/>
        </w:rPr>
        <w:t xml:space="preserve"> potoka v ulici Priehrada</w:t>
      </w:r>
    </w:p>
    <w:p w:rsidR="00972B32" w:rsidRDefault="00972B32" w:rsidP="00972B32">
      <w:pPr>
        <w:pStyle w:val="Standard"/>
        <w:numPr>
          <w:ilvl w:val="0"/>
          <w:numId w:val="11"/>
        </w:numPr>
        <w:rPr>
          <w:i/>
          <w:iCs/>
        </w:rPr>
      </w:pPr>
      <w:r>
        <w:rPr>
          <w:i/>
          <w:iCs/>
        </w:rPr>
        <w:t xml:space="preserve">Rozšírenie verejného osvetlenia v časti Nevoľné </w:t>
      </w:r>
      <w:proofErr w:type="spellStart"/>
      <w:r>
        <w:rPr>
          <w:i/>
          <w:iCs/>
        </w:rPr>
        <w:t>I.etapa</w:t>
      </w:r>
      <w:proofErr w:type="spellEnd"/>
    </w:p>
    <w:p w:rsidR="00972B32" w:rsidRDefault="00972B32" w:rsidP="00972B32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Predpokladaný budúci vývoj činnosti</w:t>
      </w:r>
    </w:p>
    <w:p w:rsidR="0000225B" w:rsidRDefault="0000225B" w:rsidP="004711B6">
      <w:pPr>
        <w:pStyle w:val="Standard"/>
        <w:rPr>
          <w:i/>
          <w:iCs/>
        </w:rPr>
      </w:pPr>
      <w:r>
        <w:rPr>
          <w:i/>
          <w:iCs/>
        </w:rPr>
        <w:t>-   rozšírenie verejného osvetlenia v obci</w:t>
      </w:r>
    </w:p>
    <w:p w:rsidR="00972B32" w:rsidRDefault="00972B32" w:rsidP="00972B32">
      <w:pPr>
        <w:pStyle w:val="Standard"/>
        <w:rPr>
          <w:i/>
          <w:iCs/>
        </w:rPr>
      </w:pPr>
      <w:r>
        <w:rPr>
          <w:i/>
          <w:iCs/>
        </w:rPr>
        <w:t xml:space="preserve">  - rozšírenie verejného osvetlenia v časti Nevoľné II. etapa</w:t>
      </w:r>
    </w:p>
    <w:p w:rsidR="00972B32" w:rsidRDefault="00972B32" w:rsidP="00972B32">
      <w:pPr>
        <w:pStyle w:val="Standard"/>
        <w:rPr>
          <w:i/>
          <w:iCs/>
        </w:rPr>
      </w:pPr>
      <w:r>
        <w:rPr>
          <w:i/>
          <w:iCs/>
        </w:rPr>
        <w:t xml:space="preserve">-   </w:t>
      </w:r>
      <w:r w:rsidR="0000225B">
        <w:rPr>
          <w:i/>
          <w:iCs/>
        </w:rPr>
        <w:t>rekonštrukcia</w:t>
      </w:r>
      <w:r>
        <w:rPr>
          <w:i/>
          <w:iCs/>
        </w:rPr>
        <w:t xml:space="preserve"> MK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Udalosti osobitného významu po skončení účtovného obdobia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>Obec nezaznamenala žiadnu udalosť osobitného významu po skončení účtovného obdobia.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  <w:r>
        <w:rPr>
          <w:i/>
          <w:iCs/>
        </w:rPr>
        <w:t xml:space="preserve">Vypracoval: </w:t>
      </w:r>
      <w:proofErr w:type="spellStart"/>
      <w:r>
        <w:rPr>
          <w:i/>
          <w:iCs/>
        </w:rPr>
        <w:t>Petráň</w:t>
      </w:r>
      <w:r w:rsidR="00DB3EA9">
        <w:rPr>
          <w:i/>
          <w:iCs/>
        </w:rPr>
        <w:t>ová</w:t>
      </w:r>
      <w:proofErr w:type="spellEnd"/>
      <w:r w:rsidR="00DB3EA9">
        <w:rPr>
          <w:i/>
          <w:iCs/>
        </w:rPr>
        <w:t xml:space="preserve">                        </w:t>
      </w:r>
      <w:r>
        <w:rPr>
          <w:i/>
          <w:iCs/>
        </w:rPr>
        <w:t xml:space="preserve">             Predkladá: Ing. Marián Spišiak – starosta obce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DB3EA9" w:rsidP="004711B6">
      <w:pPr>
        <w:pStyle w:val="Standard"/>
        <w:jc w:val="center"/>
        <w:rPr>
          <w:i/>
          <w:iCs/>
        </w:rPr>
      </w:pPr>
      <w:r>
        <w:rPr>
          <w:i/>
          <w:iCs/>
        </w:rPr>
        <w:t xml:space="preserve">                          </w:t>
      </w:r>
      <w:r w:rsidR="001B2D16">
        <w:rPr>
          <w:i/>
          <w:iCs/>
        </w:rPr>
        <w:t xml:space="preserve">V Riečke </w:t>
      </w:r>
      <w:r w:rsidR="00C33997">
        <w:rPr>
          <w:i/>
          <w:iCs/>
        </w:rPr>
        <w:t>16.5</w:t>
      </w:r>
      <w:r w:rsidR="001B2D16">
        <w:rPr>
          <w:i/>
          <w:iCs/>
        </w:rPr>
        <w:t>.201</w:t>
      </w:r>
      <w:r w:rsidR="00972B32">
        <w:rPr>
          <w:i/>
          <w:iCs/>
        </w:rPr>
        <w:t>8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AA11B0" w:rsidP="004711B6">
      <w:pPr>
        <w:pStyle w:val="Standard"/>
        <w:rPr>
          <w:i/>
          <w:iCs/>
        </w:rPr>
      </w:pPr>
      <w:r>
        <w:rPr>
          <w:i/>
          <w:iCs/>
        </w:rPr>
        <w:t xml:space="preserve">                                                                                    </w:t>
      </w: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4711B6" w:rsidRDefault="004711B6" w:rsidP="004711B6">
      <w:pPr>
        <w:pStyle w:val="Standard"/>
        <w:rPr>
          <w:i/>
          <w:iCs/>
        </w:rPr>
      </w:pPr>
    </w:p>
    <w:p w:rsidR="003916EA" w:rsidRDefault="003916EA"/>
    <w:sectPr w:rsidR="00391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0000000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multilevel"/>
    <w:tmpl w:val="0000000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5"/>
    <w:multiLevelType w:val="multilevel"/>
    <w:tmpl w:val="0000000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6"/>
    <w:multiLevelType w:val="multilevel"/>
    <w:tmpl w:val="0000000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7"/>
    <w:multiLevelType w:val="multilevel"/>
    <w:tmpl w:val="00000007"/>
    <w:lvl w:ilvl="0">
      <w:start w:val="4"/>
      <w:numFmt w:val="decimal"/>
      <w:lvlText w:val="%1."/>
      <w:lvlJc w:val="left"/>
      <w:pPr>
        <w:tabs>
          <w:tab w:val="num" w:pos="643"/>
        </w:tabs>
        <w:ind w:left="643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585043"/>
    <w:multiLevelType w:val="multilevel"/>
    <w:tmpl w:val="A37A061A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420" w:hanging="360"/>
      </w:pPr>
    </w:lvl>
    <w:lvl w:ilvl="2">
      <w:start w:val="1"/>
      <w:numFmt w:val="decimal"/>
      <w:lvlText w:val="%1.%2.%3."/>
      <w:lvlJc w:val="left"/>
      <w:pPr>
        <w:ind w:left="480" w:hanging="360"/>
      </w:pPr>
    </w:lvl>
    <w:lvl w:ilvl="3">
      <w:start w:val="1"/>
      <w:numFmt w:val="decimal"/>
      <w:lvlText w:val="%1.%2.%3.%4."/>
      <w:lvlJc w:val="left"/>
      <w:pPr>
        <w:ind w:left="540" w:hanging="360"/>
      </w:pPr>
    </w:lvl>
    <w:lvl w:ilvl="4">
      <w:start w:val="1"/>
      <w:numFmt w:val="decimal"/>
      <w:lvlText w:val="%1.%2.%3.%4.%5."/>
      <w:lvlJc w:val="left"/>
      <w:pPr>
        <w:ind w:left="600" w:hanging="360"/>
      </w:pPr>
    </w:lvl>
    <w:lvl w:ilvl="5">
      <w:start w:val="1"/>
      <w:numFmt w:val="decimal"/>
      <w:lvlText w:val="%1.%2.%3.%4.%5.%6."/>
      <w:lvlJc w:val="left"/>
      <w:pPr>
        <w:ind w:left="660" w:hanging="360"/>
      </w:pPr>
    </w:lvl>
    <w:lvl w:ilvl="6">
      <w:start w:val="1"/>
      <w:numFmt w:val="decimal"/>
      <w:lvlText w:val="%1.%2.%3.%4.%5.%6.%7."/>
      <w:lvlJc w:val="left"/>
      <w:pPr>
        <w:ind w:left="720" w:hanging="360"/>
      </w:pPr>
    </w:lvl>
    <w:lvl w:ilvl="7">
      <w:start w:val="1"/>
      <w:numFmt w:val="decimal"/>
      <w:lvlText w:val="%1.%2.%3.%4.%5.%6.%7.%8."/>
      <w:lvlJc w:val="left"/>
      <w:pPr>
        <w:ind w:left="780" w:hanging="360"/>
      </w:pPr>
    </w:lvl>
    <w:lvl w:ilvl="8">
      <w:start w:val="1"/>
      <w:numFmt w:val="decimal"/>
      <w:lvlText w:val="%1.%2.%3.%4.%5.%6.%7.%8.%9."/>
      <w:lvlJc w:val="left"/>
      <w:pPr>
        <w:ind w:left="840" w:hanging="360"/>
      </w:pPr>
    </w:lvl>
  </w:abstractNum>
  <w:abstractNum w:abstractNumId="7" w15:restartNumberingAfterBreak="0">
    <w:nsid w:val="00D51F71"/>
    <w:multiLevelType w:val="multilevel"/>
    <w:tmpl w:val="E998FAD6"/>
    <w:lvl w:ilvl="0">
      <w:start w:val="2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2."/>
      <w:lvlJc w:val="left"/>
      <w:pPr>
        <w:ind w:left="1287" w:hanging="360"/>
      </w:pPr>
    </w:lvl>
    <w:lvl w:ilvl="2">
      <w:start w:val="1"/>
      <w:numFmt w:val="decimal"/>
      <w:lvlText w:val="%3."/>
      <w:lvlJc w:val="left"/>
      <w:pPr>
        <w:ind w:left="1647" w:hanging="360"/>
      </w:pPr>
    </w:lvl>
    <w:lvl w:ilvl="3">
      <w:start w:val="1"/>
      <w:numFmt w:val="decimal"/>
      <w:lvlText w:val="%4."/>
      <w:lvlJc w:val="left"/>
      <w:pPr>
        <w:ind w:left="2007" w:hanging="360"/>
      </w:pPr>
    </w:lvl>
    <w:lvl w:ilvl="4">
      <w:start w:val="1"/>
      <w:numFmt w:val="decimal"/>
      <w:lvlText w:val="%5."/>
      <w:lvlJc w:val="left"/>
      <w:pPr>
        <w:ind w:left="2367" w:hanging="360"/>
      </w:pPr>
    </w:lvl>
    <w:lvl w:ilvl="5">
      <w:start w:val="1"/>
      <w:numFmt w:val="decimal"/>
      <w:lvlText w:val="%6."/>
      <w:lvlJc w:val="left"/>
      <w:pPr>
        <w:ind w:left="2727" w:hanging="360"/>
      </w:pPr>
    </w:lvl>
    <w:lvl w:ilvl="6">
      <w:start w:val="1"/>
      <w:numFmt w:val="decimal"/>
      <w:lvlText w:val="%7."/>
      <w:lvlJc w:val="left"/>
      <w:pPr>
        <w:ind w:left="3087" w:hanging="360"/>
      </w:pPr>
    </w:lvl>
    <w:lvl w:ilvl="7">
      <w:start w:val="1"/>
      <w:numFmt w:val="decimal"/>
      <w:lvlText w:val="%8."/>
      <w:lvlJc w:val="left"/>
      <w:pPr>
        <w:ind w:left="3447" w:hanging="360"/>
      </w:pPr>
    </w:lvl>
    <w:lvl w:ilvl="8">
      <w:start w:val="1"/>
      <w:numFmt w:val="decimal"/>
      <w:lvlText w:val="%9."/>
      <w:lvlJc w:val="left"/>
      <w:pPr>
        <w:ind w:left="3807" w:hanging="360"/>
      </w:pPr>
    </w:lvl>
  </w:abstractNum>
  <w:abstractNum w:abstractNumId="8" w15:restartNumberingAfterBreak="0">
    <w:nsid w:val="07D65F97"/>
    <w:multiLevelType w:val="multilevel"/>
    <w:tmpl w:val="E29E72DC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C901964"/>
    <w:multiLevelType w:val="multilevel"/>
    <w:tmpl w:val="8256A0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0676073"/>
    <w:multiLevelType w:val="multilevel"/>
    <w:tmpl w:val="CA3AA1E4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5FD4BB4"/>
    <w:multiLevelType w:val="multilevel"/>
    <w:tmpl w:val="FDB6FC2C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35A11200"/>
    <w:multiLevelType w:val="multilevel"/>
    <w:tmpl w:val="7452F40A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37D065F5"/>
    <w:multiLevelType w:val="multilevel"/>
    <w:tmpl w:val="44D4D8A8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4" w15:restartNumberingAfterBreak="0">
    <w:nsid w:val="4BB35206"/>
    <w:multiLevelType w:val="hybridMultilevel"/>
    <w:tmpl w:val="9C620C22"/>
    <w:lvl w:ilvl="0" w:tplc="E626C030">
      <w:start w:val="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F81F24"/>
    <w:multiLevelType w:val="multilevel"/>
    <w:tmpl w:val="BD0025E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6B9032D8"/>
    <w:multiLevelType w:val="multilevel"/>
    <w:tmpl w:val="6FEE60A8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72D53030"/>
    <w:multiLevelType w:val="multilevel"/>
    <w:tmpl w:val="9E9425B2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79213C4C"/>
    <w:multiLevelType w:val="multilevel"/>
    <w:tmpl w:val="05B2C45C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9" w15:restartNumberingAfterBreak="0">
    <w:nsid w:val="79BA1E7B"/>
    <w:multiLevelType w:val="multilevel"/>
    <w:tmpl w:val="3D8809F2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20" w15:restartNumberingAfterBreak="0">
    <w:nsid w:val="7E44393D"/>
    <w:multiLevelType w:val="multilevel"/>
    <w:tmpl w:val="0C4AD4C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13"/>
  </w:num>
  <w:num w:numId="13">
    <w:abstractNumId w:val="19"/>
  </w:num>
  <w:num w:numId="14">
    <w:abstractNumId w:val="18"/>
  </w:num>
  <w:num w:numId="15">
    <w:abstractNumId w:val="0"/>
  </w:num>
  <w:num w:numId="16">
    <w:abstractNumId w:val="1"/>
  </w:num>
  <w:num w:numId="17">
    <w:abstractNumId w:val="2"/>
  </w:num>
  <w:num w:numId="18">
    <w:abstractNumId w:val="3"/>
  </w:num>
  <w:num w:numId="19">
    <w:abstractNumId w:val="4"/>
  </w:num>
  <w:num w:numId="20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</w:num>
  <w:num w:numId="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CB9"/>
    <w:rsid w:val="0000225B"/>
    <w:rsid w:val="00024F02"/>
    <w:rsid w:val="00037DEA"/>
    <w:rsid w:val="000E6482"/>
    <w:rsid w:val="001008F1"/>
    <w:rsid w:val="00105E10"/>
    <w:rsid w:val="001B2D16"/>
    <w:rsid w:val="001C7313"/>
    <w:rsid w:val="002005B4"/>
    <w:rsid w:val="00227B48"/>
    <w:rsid w:val="00250CB9"/>
    <w:rsid w:val="002A055B"/>
    <w:rsid w:val="0030390A"/>
    <w:rsid w:val="00345920"/>
    <w:rsid w:val="00375A65"/>
    <w:rsid w:val="003916EA"/>
    <w:rsid w:val="003E67DA"/>
    <w:rsid w:val="004711B6"/>
    <w:rsid w:val="0047133B"/>
    <w:rsid w:val="004A0BF7"/>
    <w:rsid w:val="00515C38"/>
    <w:rsid w:val="00582C4A"/>
    <w:rsid w:val="005B2DFB"/>
    <w:rsid w:val="00660696"/>
    <w:rsid w:val="00672E4E"/>
    <w:rsid w:val="006A23B3"/>
    <w:rsid w:val="006A3994"/>
    <w:rsid w:val="008054AE"/>
    <w:rsid w:val="0086076C"/>
    <w:rsid w:val="008B6819"/>
    <w:rsid w:val="008D0FC9"/>
    <w:rsid w:val="00972B32"/>
    <w:rsid w:val="009A1B78"/>
    <w:rsid w:val="00A322CF"/>
    <w:rsid w:val="00AA11B0"/>
    <w:rsid w:val="00B1734C"/>
    <w:rsid w:val="00B404E0"/>
    <w:rsid w:val="00C322FA"/>
    <w:rsid w:val="00C33997"/>
    <w:rsid w:val="00CA24EA"/>
    <w:rsid w:val="00D16492"/>
    <w:rsid w:val="00D56180"/>
    <w:rsid w:val="00D80211"/>
    <w:rsid w:val="00DB3EA9"/>
    <w:rsid w:val="00E6595C"/>
    <w:rsid w:val="00EF6EF7"/>
    <w:rsid w:val="00F06CCE"/>
    <w:rsid w:val="00F071B3"/>
    <w:rsid w:val="00F5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B30B7C-F801-4914-97AB-E96A42523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11B6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4711B6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  <w:style w:type="paragraph" w:customStyle="1" w:styleId="Textbody">
    <w:name w:val="Text body"/>
    <w:basedOn w:val="Standard"/>
    <w:rsid w:val="004711B6"/>
    <w:pPr>
      <w:spacing w:after="120"/>
    </w:pPr>
  </w:style>
  <w:style w:type="paragraph" w:styleId="Odsekzoznamu">
    <w:name w:val="List Paragraph"/>
    <w:basedOn w:val="Normlny"/>
    <w:uiPriority w:val="34"/>
    <w:qFormat/>
    <w:rsid w:val="00105E10"/>
    <w:pPr>
      <w:autoSpaceDN/>
      <w:ind w:left="720"/>
      <w:contextualSpacing/>
    </w:pPr>
    <w:rPr>
      <w:kern w:val="0"/>
      <w:lang w:bidi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021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0211"/>
    <w:rPr>
      <w:rFonts w:ascii="Segoe UI" w:eastAsia="Arial Unicode MS" w:hAnsi="Segoe UI" w:cs="Segoe UI"/>
      <w:kern w:val="3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368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6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75A3E0-859D-4B3D-AC9E-717EAFBD9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916</TotalTime>
  <Pages>1</Pages>
  <Words>2693</Words>
  <Characters>15355</Characters>
  <Application>Microsoft Office Word</Application>
  <DocSecurity>0</DocSecurity>
  <Lines>127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31</cp:revision>
  <cp:lastPrinted>2018-05-28T08:03:00Z</cp:lastPrinted>
  <dcterms:created xsi:type="dcterms:W3CDTF">2016-06-28T13:24:00Z</dcterms:created>
  <dcterms:modified xsi:type="dcterms:W3CDTF">2018-05-28T08:18:00Z</dcterms:modified>
</cp:coreProperties>
</file>