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E844FB0" w14:textId="77777777" w:rsidR="007463DE" w:rsidRPr="007463DE" w:rsidRDefault="007463DE" w:rsidP="007463DE"/>
    <w:p w14:paraId="04F1C13F" w14:textId="77777777" w:rsidR="007463DE" w:rsidRPr="007463DE" w:rsidRDefault="007463DE" w:rsidP="007463DE"/>
    <w:p w14:paraId="498F4B1A" w14:textId="77777777" w:rsidR="007463DE" w:rsidRPr="007463DE" w:rsidRDefault="007463DE" w:rsidP="007463DE"/>
    <w:p w14:paraId="19410DA6" w14:textId="77777777" w:rsidR="007463DE" w:rsidRPr="007463DE" w:rsidRDefault="007463DE" w:rsidP="007463DE"/>
    <w:p w14:paraId="6FB54DAD" w14:textId="77777777" w:rsidR="007463DE" w:rsidRPr="007463DE" w:rsidRDefault="007463DE" w:rsidP="007463DE"/>
    <w:p w14:paraId="1971E4C7" w14:textId="77777777" w:rsidR="007463DE" w:rsidRDefault="007463DE" w:rsidP="007463DE"/>
    <w:p w14:paraId="416274BE" w14:textId="77777777" w:rsidR="007463DE" w:rsidRDefault="007463DE" w:rsidP="007463DE"/>
    <w:p w14:paraId="79257DAE" w14:textId="77777777" w:rsidR="007463DE" w:rsidRDefault="007463DE" w:rsidP="007463DE">
      <w:pPr>
        <w:tabs>
          <w:tab w:val="left" w:pos="1545"/>
        </w:tabs>
      </w:pPr>
      <w:r>
        <w:tab/>
      </w:r>
      <w:r>
        <w:rPr>
          <w:rFonts w:ascii="Arial" w:hAnsi="Arial" w:cs="Arial"/>
          <w:b/>
          <w:bCs/>
          <w:noProof/>
        </w:rPr>
        <w:drawing>
          <wp:inline distT="0" distB="0" distL="0" distR="0" wp14:anchorId="7D987EB9" wp14:editId="5E4286FA">
            <wp:extent cx="5580731" cy="1019175"/>
            <wp:effectExtent l="0" t="0" r="127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EC Slovakia Main CI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85063" cy="10199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536231" w14:textId="77777777" w:rsidR="007463DE" w:rsidRPr="007463DE" w:rsidRDefault="007463DE" w:rsidP="007463DE"/>
    <w:p w14:paraId="4FEAAD85" w14:textId="77777777" w:rsidR="007463DE" w:rsidRDefault="007463DE" w:rsidP="007463DE"/>
    <w:p w14:paraId="790F983C" w14:textId="77777777" w:rsidR="007463DE" w:rsidRDefault="007463DE" w:rsidP="007463DE">
      <w:pPr>
        <w:tabs>
          <w:tab w:val="left" w:pos="6660"/>
        </w:tabs>
      </w:pPr>
    </w:p>
    <w:p w14:paraId="66503C97" w14:textId="77777777" w:rsidR="007463DE" w:rsidRDefault="007463DE" w:rsidP="007463DE">
      <w:pPr>
        <w:tabs>
          <w:tab w:val="left" w:pos="6660"/>
        </w:tabs>
      </w:pPr>
    </w:p>
    <w:p w14:paraId="2F31645E" w14:textId="77777777" w:rsidR="00E34189" w:rsidRDefault="007463DE" w:rsidP="007463DE">
      <w:pPr>
        <w:tabs>
          <w:tab w:val="left" w:pos="6660"/>
        </w:tabs>
        <w:jc w:val="center"/>
        <w:rPr>
          <w:b/>
          <w:sz w:val="36"/>
        </w:rPr>
      </w:pPr>
      <w:r w:rsidRPr="007463DE">
        <w:rPr>
          <w:b/>
          <w:sz w:val="36"/>
        </w:rPr>
        <w:t>Výročná správa spoločnosti za rok 2017</w:t>
      </w:r>
    </w:p>
    <w:p w14:paraId="14E43920" w14:textId="77777777" w:rsidR="007463DE" w:rsidRDefault="007463DE" w:rsidP="007463DE">
      <w:pPr>
        <w:tabs>
          <w:tab w:val="left" w:pos="6660"/>
        </w:tabs>
        <w:jc w:val="center"/>
        <w:rPr>
          <w:b/>
          <w:sz w:val="36"/>
        </w:rPr>
      </w:pPr>
    </w:p>
    <w:p w14:paraId="12704556" w14:textId="77777777" w:rsidR="007463DE" w:rsidRPr="007463DE" w:rsidRDefault="007463DE" w:rsidP="007463DE">
      <w:pPr>
        <w:tabs>
          <w:tab w:val="left" w:pos="6660"/>
        </w:tabs>
        <w:jc w:val="center"/>
        <w:rPr>
          <w:b/>
        </w:rPr>
      </w:pPr>
    </w:p>
    <w:p w14:paraId="7820BD5E" w14:textId="77777777" w:rsidR="007463DE" w:rsidRDefault="007463DE" w:rsidP="007463DE">
      <w:pPr>
        <w:tabs>
          <w:tab w:val="left" w:pos="6660"/>
        </w:tabs>
      </w:pPr>
    </w:p>
    <w:p w14:paraId="1B0DCA25" w14:textId="77777777" w:rsidR="007463DE" w:rsidRPr="007463DE" w:rsidRDefault="007463DE" w:rsidP="007463DE"/>
    <w:p w14:paraId="7B109ED1" w14:textId="77777777" w:rsidR="007463DE" w:rsidRPr="007463DE" w:rsidRDefault="007463DE" w:rsidP="007463DE"/>
    <w:p w14:paraId="47A9ACAA" w14:textId="77777777" w:rsidR="007463DE" w:rsidRPr="007463DE" w:rsidRDefault="007463DE" w:rsidP="007463DE"/>
    <w:p w14:paraId="5351CF99" w14:textId="77777777" w:rsidR="007463DE" w:rsidRDefault="007463DE" w:rsidP="007463DE"/>
    <w:p w14:paraId="0495F242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077B8102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2810D197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2845599C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078B81A7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0DF99E31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3C366BF5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0ED86BA6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1FA68A63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5317AB97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4E1E9F77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07D86962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144F7D37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48836BB1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74C72E6E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184D1698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60687698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229A99F6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201125B2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4CDFE166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43D6E7B0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2683186A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  <w:r w:rsidRPr="007463DE">
        <w:rPr>
          <w:rFonts w:ascii="Arial" w:hAnsi="Arial" w:cs="Arial"/>
          <w:b/>
          <w:bCs/>
          <w:sz w:val="20"/>
        </w:rPr>
        <w:t>HYUNDAI ENGINEERING SLOVAKIA S.R.O.</w:t>
      </w:r>
    </w:p>
    <w:p w14:paraId="0E4C6D4F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Mariánske námestie 29/6</w:t>
      </w:r>
    </w:p>
    <w:p w14:paraId="250A182A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010 01 Žilina </w:t>
      </w:r>
    </w:p>
    <w:p w14:paraId="0F4DBA09" w14:textId="77777777" w:rsid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IČO: 47184965</w:t>
      </w:r>
    </w:p>
    <w:p w14:paraId="33E69648" w14:textId="77777777" w:rsidR="007463DE" w:rsidRPr="007463DE" w:rsidRDefault="007463DE" w:rsidP="007463DE">
      <w:pPr>
        <w:pStyle w:val="Hlavika"/>
        <w:rPr>
          <w:rFonts w:ascii="Arial" w:hAnsi="Arial" w:cs="Arial"/>
          <w:b/>
          <w:bCs/>
          <w:sz w:val="20"/>
        </w:rPr>
      </w:pPr>
    </w:p>
    <w:p w14:paraId="302005AC" w14:textId="77777777" w:rsidR="007463DE" w:rsidRPr="00CF5222" w:rsidRDefault="007463DE" w:rsidP="007463DE">
      <w:pPr>
        <w:rPr>
          <w:b/>
        </w:rPr>
      </w:pPr>
      <w:r w:rsidRPr="00CF5222">
        <w:rPr>
          <w:b/>
        </w:rPr>
        <w:lastRenderedPageBreak/>
        <w:t>Všeobecné informácie</w:t>
      </w:r>
    </w:p>
    <w:p w14:paraId="57867631" w14:textId="77777777" w:rsidR="007463DE" w:rsidRDefault="007463DE" w:rsidP="007463DE"/>
    <w:p w14:paraId="5C71266B" w14:textId="77777777" w:rsidR="007463DE" w:rsidRPr="00CF5222" w:rsidRDefault="007463DE" w:rsidP="007463DE">
      <w:pPr>
        <w:rPr>
          <w:b/>
        </w:rPr>
      </w:pPr>
      <w:r w:rsidRPr="00CF5222">
        <w:rPr>
          <w:b/>
        </w:rPr>
        <w:t>Základné údaje o spoločnosti</w:t>
      </w:r>
    </w:p>
    <w:p w14:paraId="7BDBB0EE" w14:textId="77777777" w:rsidR="007463DE" w:rsidRDefault="007463DE" w:rsidP="007463DE"/>
    <w:p w14:paraId="361FA767" w14:textId="77777777" w:rsidR="007463DE" w:rsidRDefault="007463DE" w:rsidP="007463DE">
      <w:r>
        <w:t>Obchodné meno a sídlo:</w:t>
      </w:r>
      <w:r>
        <w:tab/>
      </w:r>
      <w:r>
        <w:tab/>
      </w:r>
      <w:r w:rsidRPr="007463DE">
        <w:t>HYUNDAI ENGINEERING SLOVAKIA S.R.O.</w:t>
      </w:r>
    </w:p>
    <w:p w14:paraId="7765E784" w14:textId="77777777" w:rsidR="007463DE" w:rsidRDefault="007463DE" w:rsidP="007463DE">
      <w:r>
        <w:t xml:space="preserve">Dátum založenia: </w:t>
      </w:r>
      <w:r>
        <w:tab/>
      </w:r>
      <w:r>
        <w:tab/>
      </w:r>
      <w:r>
        <w:tab/>
        <w:t>31.05.2013</w:t>
      </w:r>
    </w:p>
    <w:p w14:paraId="1B6FAFA3" w14:textId="77777777" w:rsidR="007463DE" w:rsidRDefault="007463DE" w:rsidP="007463DE">
      <w:r>
        <w:t xml:space="preserve">Dátum vzniku (podľa obchodného </w:t>
      </w:r>
    </w:p>
    <w:p w14:paraId="26B1BD49" w14:textId="77777777" w:rsidR="007463DE" w:rsidRDefault="007463DE" w:rsidP="007463DE">
      <w:r>
        <w:t xml:space="preserve">Registra): </w:t>
      </w:r>
      <w:r>
        <w:tab/>
      </w:r>
      <w:r>
        <w:tab/>
      </w:r>
      <w:r>
        <w:tab/>
      </w:r>
      <w:r>
        <w:tab/>
        <w:t>31.05.2013</w:t>
      </w:r>
    </w:p>
    <w:p w14:paraId="0BB74E6C" w14:textId="77777777" w:rsidR="007463DE" w:rsidRDefault="007463DE" w:rsidP="007463DE">
      <w:r>
        <w:t xml:space="preserve">Hospodárska činnosť: </w:t>
      </w:r>
      <w:r>
        <w:tab/>
      </w:r>
      <w:r>
        <w:tab/>
        <w:t xml:space="preserve">- poradenská činnosť v oblasti stavebníctva, </w:t>
      </w:r>
    </w:p>
    <w:p w14:paraId="124841DB" w14:textId="77777777" w:rsidR="007463DE" w:rsidRDefault="007463DE" w:rsidP="007463DE">
      <w:r>
        <w:tab/>
      </w:r>
      <w:r>
        <w:tab/>
      </w:r>
      <w:r>
        <w:tab/>
      </w:r>
      <w:r>
        <w:tab/>
      </w:r>
      <w:r>
        <w:tab/>
        <w:t xml:space="preserve">- uskutočňovanie stavieb a ich zmien, </w:t>
      </w:r>
    </w:p>
    <w:p w14:paraId="79132002" w14:textId="77777777" w:rsidR="007463DE" w:rsidRDefault="007463DE" w:rsidP="007463DE">
      <w:r>
        <w:tab/>
      </w:r>
      <w:r>
        <w:tab/>
      </w:r>
      <w:r>
        <w:tab/>
      </w:r>
      <w:r>
        <w:tab/>
      </w:r>
      <w:r>
        <w:tab/>
        <w:t xml:space="preserve">- správa nehnuteľností, </w:t>
      </w:r>
    </w:p>
    <w:p w14:paraId="6DBFE86E" w14:textId="77777777" w:rsidR="007463DE" w:rsidRDefault="007463DE" w:rsidP="007463DE">
      <w:r>
        <w:tab/>
      </w:r>
      <w:r>
        <w:tab/>
      </w:r>
      <w:r>
        <w:tab/>
      </w:r>
      <w:r>
        <w:tab/>
      </w:r>
      <w:r>
        <w:tab/>
        <w:t>- údržba nehnuteľností v rozsahu voľnej živnosti,</w:t>
      </w:r>
    </w:p>
    <w:p w14:paraId="7644BFF7" w14:textId="77777777" w:rsidR="007463DE" w:rsidRDefault="007463DE" w:rsidP="007463DE">
      <w:r>
        <w:tab/>
      </w:r>
      <w:r>
        <w:tab/>
      </w:r>
      <w:r>
        <w:tab/>
      </w:r>
      <w:r>
        <w:tab/>
      </w:r>
      <w:r>
        <w:tab/>
        <w:t>- prevádzkovanie závodného hasičského útvaru.</w:t>
      </w:r>
    </w:p>
    <w:p w14:paraId="4685583F" w14:textId="77777777" w:rsidR="007463DE" w:rsidRDefault="007463DE" w:rsidP="007463DE"/>
    <w:p w14:paraId="049749EC" w14:textId="77777777" w:rsidR="007463DE" w:rsidRPr="00CF5222" w:rsidRDefault="007463DE" w:rsidP="007463DE">
      <w:pPr>
        <w:rPr>
          <w:b/>
        </w:rPr>
      </w:pPr>
      <w:r w:rsidRPr="00CF5222">
        <w:rPr>
          <w:b/>
        </w:rPr>
        <w:t xml:space="preserve">Opis a história spoločnosti </w:t>
      </w:r>
    </w:p>
    <w:p w14:paraId="3AFB9ED4" w14:textId="77777777" w:rsidR="007463DE" w:rsidRDefault="007463DE" w:rsidP="007463DE"/>
    <w:p w14:paraId="6208F86A" w14:textId="77777777" w:rsidR="007463DE" w:rsidRDefault="007463DE" w:rsidP="00CF5222">
      <w:pPr>
        <w:jc w:val="both"/>
      </w:pPr>
      <w:r>
        <w:t xml:space="preserve">Spoločnosť </w:t>
      </w:r>
      <w:proofErr w:type="spellStart"/>
      <w:r>
        <w:t>Hyundai</w:t>
      </w:r>
      <w:proofErr w:type="spellEnd"/>
      <w:r>
        <w:t xml:space="preserve"> </w:t>
      </w:r>
      <w:proofErr w:type="spellStart"/>
      <w:r>
        <w:t>Engineering</w:t>
      </w:r>
      <w:proofErr w:type="spellEnd"/>
      <w:r>
        <w:t xml:space="preserve"> Slovakia, s. r. o. bola založená dňa 31.05.2013 a zapísaná do Obchodného registra Okresného súdu Žilina tiež dňa 31.05.2013. Ku dňu 01.07.2013 bola do podniku vložená časť spoločnosti </w:t>
      </w:r>
      <w:proofErr w:type="spellStart"/>
      <w:r>
        <w:t>Hzundai</w:t>
      </w:r>
      <w:proofErr w:type="spellEnd"/>
      <w:r>
        <w:t xml:space="preserve"> </w:t>
      </w:r>
      <w:proofErr w:type="spellStart"/>
      <w:r>
        <w:t>Amco</w:t>
      </w:r>
      <w:proofErr w:type="spellEnd"/>
      <w:r>
        <w:t xml:space="preserve"> </w:t>
      </w:r>
      <w:proofErr w:type="spellStart"/>
      <w:r>
        <w:t>Co</w:t>
      </w:r>
      <w:proofErr w:type="spellEnd"/>
      <w:r>
        <w:t xml:space="preserve">, </w:t>
      </w:r>
      <w:proofErr w:type="spellStart"/>
      <w:r>
        <w:t>Ltd</w:t>
      </w:r>
      <w:proofErr w:type="spellEnd"/>
      <w:r>
        <w:t xml:space="preserve">, </w:t>
      </w:r>
      <w:proofErr w:type="spellStart"/>
      <w:r>
        <w:t>ozzo</w:t>
      </w:r>
      <w:proofErr w:type="spellEnd"/>
      <w:r>
        <w:t xml:space="preserve">. Touto transakciou spoločnosť prebrala celú agendu, pohľadávky, záväzky a zamestnancov </w:t>
      </w:r>
      <w:proofErr w:type="spellStart"/>
      <w:r>
        <w:t>organizančnej</w:t>
      </w:r>
      <w:proofErr w:type="spellEnd"/>
      <w:r>
        <w:t xml:space="preserve"> zložky a pokračovala v jej činnosti. </w:t>
      </w:r>
    </w:p>
    <w:p w14:paraId="0D2EECB4" w14:textId="77777777" w:rsidR="007463DE" w:rsidRDefault="007463DE" w:rsidP="00CF5222">
      <w:pPr>
        <w:jc w:val="both"/>
      </w:pPr>
    </w:p>
    <w:p w14:paraId="5C3B61F9" w14:textId="77777777" w:rsidR="007463DE" w:rsidRDefault="007463DE" w:rsidP="00CF5222">
      <w:pPr>
        <w:jc w:val="both"/>
      </w:pPr>
      <w:r>
        <w:t xml:space="preserve">Organizačná zložka </w:t>
      </w:r>
      <w:proofErr w:type="spellStart"/>
      <w:r>
        <w:t>Hyundai</w:t>
      </w:r>
      <w:proofErr w:type="spellEnd"/>
      <w:r>
        <w:t xml:space="preserve"> </w:t>
      </w:r>
      <w:proofErr w:type="spellStart"/>
      <w:r>
        <w:t>Amco</w:t>
      </w:r>
      <w:proofErr w:type="spellEnd"/>
      <w:r>
        <w:t xml:space="preserve">, CO. </w:t>
      </w:r>
      <w:proofErr w:type="spellStart"/>
      <w:r>
        <w:t>Ltd</w:t>
      </w:r>
      <w:proofErr w:type="spellEnd"/>
      <w:r>
        <w:t xml:space="preserve">. Vznikla v roku 2004 pod menom </w:t>
      </w:r>
      <w:proofErr w:type="spellStart"/>
      <w:r>
        <w:t>Amco</w:t>
      </w:r>
      <w:proofErr w:type="spellEnd"/>
      <w:r>
        <w:t xml:space="preserve"> (</w:t>
      </w:r>
      <w:proofErr w:type="spellStart"/>
      <w:r>
        <w:t>Asset</w:t>
      </w:r>
      <w:proofErr w:type="spellEnd"/>
      <w:r>
        <w:t xml:space="preserve"> </w:t>
      </w:r>
      <w:proofErr w:type="spellStart"/>
      <w:r>
        <w:t>Management</w:t>
      </w:r>
      <w:proofErr w:type="spellEnd"/>
      <w:r>
        <w:t xml:space="preserve"> </w:t>
      </w:r>
      <w:proofErr w:type="spellStart"/>
      <w:r>
        <w:t>Co</w:t>
      </w:r>
      <w:proofErr w:type="spellEnd"/>
      <w:r>
        <w:t xml:space="preserve">., </w:t>
      </w:r>
      <w:proofErr w:type="spellStart"/>
      <w:r>
        <w:t>Ltd</w:t>
      </w:r>
      <w:proofErr w:type="spellEnd"/>
      <w:r>
        <w:t xml:space="preserve">). Hlavným </w:t>
      </w:r>
      <w:proofErr w:type="spellStart"/>
      <w:r>
        <w:t>premdetom</w:t>
      </w:r>
      <w:proofErr w:type="spellEnd"/>
      <w:r>
        <w:t xml:space="preserve"> činnosti bolo organizovanie a dohľad nad výstavbou budov výrobného komplexu spoločnosti </w:t>
      </w:r>
      <w:proofErr w:type="spellStart"/>
      <w:r>
        <w:t>Kia</w:t>
      </w:r>
      <w:proofErr w:type="spellEnd"/>
      <w:r>
        <w:t xml:space="preserve"> </w:t>
      </w:r>
      <w:proofErr w:type="spellStart"/>
      <w:r>
        <w:t>Motors</w:t>
      </w:r>
      <w:proofErr w:type="spellEnd"/>
      <w:r>
        <w:t xml:space="preserve"> Slovakia, s. r. o. (KMS) a spoločnosti </w:t>
      </w:r>
      <w:proofErr w:type="spellStart"/>
      <w:r>
        <w:t>Mobis</w:t>
      </w:r>
      <w:proofErr w:type="spellEnd"/>
      <w:r>
        <w:t xml:space="preserve"> Slovakia, s. r. o. </w:t>
      </w:r>
    </w:p>
    <w:p w14:paraId="6D2A6A37" w14:textId="77777777" w:rsidR="007463DE" w:rsidRDefault="007463DE" w:rsidP="00CF5222">
      <w:pPr>
        <w:jc w:val="both"/>
      </w:pPr>
      <w:r>
        <w:t>V roku 2010 spoločnosť rozšírila svoju činnosť o </w:t>
      </w:r>
      <w:proofErr w:type="spellStart"/>
      <w:r>
        <w:t>facility</w:t>
      </w:r>
      <w:proofErr w:type="spellEnd"/>
      <w:r>
        <w:t xml:space="preserve"> </w:t>
      </w:r>
      <w:proofErr w:type="spellStart"/>
      <w:r>
        <w:t>management</w:t>
      </w:r>
      <w:proofErr w:type="spellEnd"/>
      <w:r w:rsidR="007E1157">
        <w:t xml:space="preserve"> – správa budov spoločnosti KMS. Oddelenie správy budov spočiatku zahrňovalo len služby </w:t>
      </w:r>
      <w:proofErr w:type="spellStart"/>
      <w:r w:rsidR="007E1157">
        <w:t>facility</w:t>
      </w:r>
      <w:proofErr w:type="spellEnd"/>
      <w:r w:rsidR="007E1157">
        <w:t xml:space="preserve"> </w:t>
      </w:r>
      <w:proofErr w:type="spellStart"/>
      <w:r w:rsidR="007E1157">
        <w:t>managementu</w:t>
      </w:r>
      <w:proofErr w:type="spellEnd"/>
      <w:r w:rsidR="007E1157">
        <w:t xml:space="preserve">, postupne sa k nemu pridal </w:t>
      </w:r>
      <w:proofErr w:type="spellStart"/>
      <w:r w:rsidR="007E1157">
        <w:t>building</w:t>
      </w:r>
      <w:proofErr w:type="spellEnd"/>
      <w:r w:rsidR="007E1157">
        <w:t xml:space="preserve"> </w:t>
      </w:r>
      <w:proofErr w:type="spellStart"/>
      <w:r w:rsidR="007E1157">
        <w:t>maintenance</w:t>
      </w:r>
      <w:proofErr w:type="spellEnd"/>
      <w:r w:rsidR="007E1157">
        <w:t xml:space="preserve"> a utility </w:t>
      </w:r>
      <w:proofErr w:type="spellStart"/>
      <w:r w:rsidR="007E1157">
        <w:t>maintenance</w:t>
      </w:r>
      <w:proofErr w:type="spellEnd"/>
      <w:r w:rsidR="007E1157">
        <w:t>. V tom čase mala spoločnosť 10 zamestnancov, postupne rozšírením činnosti počet zamestnancov stúpol na 36 v júni 2013.</w:t>
      </w:r>
    </w:p>
    <w:p w14:paraId="0F39BB3E" w14:textId="77777777" w:rsidR="007E1157" w:rsidRDefault="007E1157" w:rsidP="00CF5222">
      <w:pPr>
        <w:jc w:val="both"/>
      </w:pPr>
    </w:p>
    <w:p w14:paraId="34D0E55C" w14:textId="77777777" w:rsidR="007E1157" w:rsidRDefault="007E1157" w:rsidP="00CF5222">
      <w:pPr>
        <w:jc w:val="both"/>
      </w:pPr>
      <w:r>
        <w:t xml:space="preserve">O rok po vzniku spoločnosti s ručením obmedzeným, k 18.06.2014, na základe splynutia dvoch spoločností na úrovni matky, došlo k zmene názvu spoločnosti (pôvodný názov spoločnosti </w:t>
      </w:r>
      <w:proofErr w:type="spellStart"/>
      <w:r>
        <w:t>Hzundai</w:t>
      </w:r>
      <w:proofErr w:type="spellEnd"/>
      <w:r>
        <w:t xml:space="preserve"> </w:t>
      </w:r>
      <w:proofErr w:type="spellStart"/>
      <w:r>
        <w:t>Amco</w:t>
      </w:r>
      <w:proofErr w:type="spellEnd"/>
      <w:r>
        <w:t xml:space="preserve"> Slovakia, s. r. o., nový názov spoločnosti </w:t>
      </w:r>
      <w:proofErr w:type="spellStart"/>
      <w:r>
        <w:t>Hyundai</w:t>
      </w:r>
      <w:proofErr w:type="spellEnd"/>
      <w:r>
        <w:t xml:space="preserve"> </w:t>
      </w:r>
      <w:proofErr w:type="spellStart"/>
      <w:r>
        <w:t>Engineering</w:t>
      </w:r>
      <w:proofErr w:type="spellEnd"/>
      <w:r>
        <w:t xml:space="preserve"> Slovakia, s. r. o.). </w:t>
      </w:r>
    </w:p>
    <w:p w14:paraId="4CFBB7DD" w14:textId="77777777" w:rsidR="007E1157" w:rsidRDefault="007E1157" w:rsidP="00CF5222">
      <w:pPr>
        <w:jc w:val="both"/>
      </w:pPr>
      <w:r>
        <w:t xml:space="preserve">Spoločnosť </w:t>
      </w:r>
      <w:proofErr w:type="spellStart"/>
      <w:r>
        <w:t>Hyundai</w:t>
      </w:r>
      <w:proofErr w:type="spellEnd"/>
      <w:r>
        <w:t xml:space="preserve"> </w:t>
      </w:r>
      <w:proofErr w:type="spellStart"/>
      <w:r>
        <w:t>Engineering</w:t>
      </w:r>
      <w:proofErr w:type="spellEnd"/>
      <w:r>
        <w:t xml:space="preserve"> po splynutí s </w:t>
      </w:r>
      <w:proofErr w:type="spellStart"/>
      <w:r>
        <w:t>Hyundai</w:t>
      </w:r>
      <w:proofErr w:type="spellEnd"/>
      <w:r>
        <w:t xml:space="preserve"> </w:t>
      </w:r>
      <w:proofErr w:type="spellStart"/>
      <w:r>
        <w:t>Amco</w:t>
      </w:r>
      <w:proofErr w:type="spellEnd"/>
      <w:r>
        <w:t xml:space="preserve"> predstavuje silnejšiu, komplexnejšiu a konkurencieschopnejšiu spoločnosť. </w:t>
      </w:r>
    </w:p>
    <w:p w14:paraId="6FC97106" w14:textId="77777777" w:rsidR="007E1157" w:rsidRDefault="007E1157" w:rsidP="00CF5222">
      <w:pPr>
        <w:jc w:val="both"/>
      </w:pPr>
    </w:p>
    <w:p w14:paraId="1E01E7EC" w14:textId="77777777" w:rsidR="007E1157" w:rsidRDefault="007E1157" w:rsidP="00CF5222">
      <w:pPr>
        <w:jc w:val="both"/>
      </w:pPr>
      <w:r>
        <w:t xml:space="preserve">Hlavnou činnosťou spoločnosti je poskytovanie služieb v oblasti správy budov a riadenie stavebných projektov. Väčšia časť poskytovaných služieb je dodávaných klientom cez subdodávky. V roku 2016 došlo k spusteniu nového biznisu, a to operatívneho prenájmu osobných vozidiel manažérom v rámci skupiny HMG na Slovensku. </w:t>
      </w:r>
    </w:p>
    <w:p w14:paraId="4A2AFC36" w14:textId="77777777" w:rsidR="007E1157" w:rsidRDefault="007E1157" w:rsidP="00CF5222">
      <w:pPr>
        <w:jc w:val="both"/>
      </w:pPr>
    </w:p>
    <w:p w14:paraId="6E1A7549" w14:textId="77777777" w:rsidR="007E1157" w:rsidRPr="004D5FDE" w:rsidRDefault="007E1157" w:rsidP="007463DE">
      <w:pPr>
        <w:rPr>
          <w:color w:val="000000" w:themeColor="text1"/>
        </w:rPr>
      </w:pPr>
      <w:r w:rsidRPr="004D5FDE">
        <w:rPr>
          <w:color w:val="000000" w:themeColor="text1"/>
        </w:rPr>
        <w:t xml:space="preserve">V súčasnosti (k 31.05.2018) má spoločnosť 51 zamestnancov. K 31.12.2017 mala spoločnosť 49 zamestnancov. </w:t>
      </w:r>
    </w:p>
    <w:p w14:paraId="08127147" w14:textId="77777777" w:rsidR="007E1157" w:rsidRDefault="007E1157" w:rsidP="007463DE">
      <w:pPr>
        <w:rPr>
          <w:color w:val="FF0000"/>
        </w:rPr>
      </w:pPr>
    </w:p>
    <w:p w14:paraId="469058BB" w14:textId="77777777" w:rsidR="007E1157" w:rsidRDefault="007E1157" w:rsidP="00EA0202">
      <w:pPr>
        <w:jc w:val="both"/>
        <w:rPr>
          <w:color w:val="000000" w:themeColor="text1"/>
        </w:rPr>
      </w:pPr>
      <w:proofErr w:type="spellStart"/>
      <w:r>
        <w:rPr>
          <w:color w:val="000000" w:themeColor="text1"/>
        </w:rPr>
        <w:lastRenderedPageBreak/>
        <w:t>Hyundai</w:t>
      </w:r>
      <w:proofErr w:type="spellEnd"/>
      <w:r>
        <w:rPr>
          <w:color w:val="000000" w:themeColor="text1"/>
        </w:rPr>
        <w:t xml:space="preserve"> </w:t>
      </w:r>
      <w:proofErr w:type="spellStart"/>
      <w:r>
        <w:rPr>
          <w:color w:val="000000" w:themeColor="text1"/>
        </w:rPr>
        <w:t>Engineering</w:t>
      </w:r>
      <w:proofErr w:type="spellEnd"/>
      <w:r>
        <w:rPr>
          <w:color w:val="000000" w:themeColor="text1"/>
        </w:rPr>
        <w:t xml:space="preserve"> ako člen skupiny </w:t>
      </w:r>
      <w:proofErr w:type="spellStart"/>
      <w:r>
        <w:rPr>
          <w:color w:val="000000" w:themeColor="text1"/>
        </w:rPr>
        <w:t>Hyundai</w:t>
      </w:r>
      <w:proofErr w:type="spellEnd"/>
      <w:r>
        <w:rPr>
          <w:color w:val="000000" w:themeColor="text1"/>
        </w:rPr>
        <w:t xml:space="preserve"> Motor </w:t>
      </w:r>
      <w:proofErr w:type="spellStart"/>
      <w:r>
        <w:rPr>
          <w:color w:val="000000" w:themeColor="text1"/>
        </w:rPr>
        <w:t>Group</w:t>
      </w:r>
      <w:proofErr w:type="spellEnd"/>
      <w:r>
        <w:rPr>
          <w:color w:val="000000" w:themeColor="text1"/>
        </w:rPr>
        <w:t xml:space="preserve"> </w:t>
      </w:r>
      <w:proofErr w:type="spellStart"/>
      <w:r>
        <w:rPr>
          <w:color w:val="000000" w:themeColor="text1"/>
        </w:rPr>
        <w:t>zdieľa</w:t>
      </w:r>
      <w:proofErr w:type="spellEnd"/>
      <w:r>
        <w:rPr>
          <w:color w:val="000000" w:themeColor="text1"/>
        </w:rPr>
        <w:t xml:space="preserve"> rovnakú firemnú víziu a základné hodnoty, a to aktívne sa usilovať o vzájomný prospech so zákazníkmi a partnermi prostredníctvom vynikajúcej kvality poskytovaných služieb, ako aj transparentným a spravodlivým riadením. </w:t>
      </w:r>
    </w:p>
    <w:p w14:paraId="2AA8D0A8" w14:textId="77777777" w:rsidR="007E1157" w:rsidRDefault="007E1157" w:rsidP="00EA0202">
      <w:pPr>
        <w:jc w:val="both"/>
        <w:rPr>
          <w:color w:val="000000" w:themeColor="text1"/>
        </w:rPr>
      </w:pPr>
    </w:p>
    <w:p w14:paraId="295984E4" w14:textId="77777777" w:rsidR="007E1157" w:rsidRDefault="007E1157" w:rsidP="00EA0202">
      <w:pPr>
        <w:jc w:val="both"/>
        <w:rPr>
          <w:color w:val="000000" w:themeColor="text1"/>
        </w:rPr>
      </w:pPr>
    </w:p>
    <w:p w14:paraId="6A4BD9B8" w14:textId="77777777" w:rsidR="007E1157" w:rsidRPr="00DB09FA" w:rsidRDefault="007E1157" w:rsidP="00EA0202">
      <w:pPr>
        <w:jc w:val="both"/>
        <w:rPr>
          <w:b/>
          <w:color w:val="000000" w:themeColor="text1"/>
        </w:rPr>
      </w:pPr>
      <w:r w:rsidRPr="00DB09FA">
        <w:rPr>
          <w:b/>
          <w:color w:val="000000" w:themeColor="text1"/>
        </w:rPr>
        <w:t>Riziká a neistoty, ktorým je spoločnosť vystavená</w:t>
      </w:r>
    </w:p>
    <w:p w14:paraId="7AEC5F34" w14:textId="77777777" w:rsidR="007E1157" w:rsidRDefault="007E1157" w:rsidP="00EA0202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Spoločnosť je vystavená bežným obchodným rizikám. Je vystavená do určitej miery trhovému riziku a kreditnému riziku. Avšak z dlhodobého hľadiska by prípadné riziká prešli na materskú spoločnosť, ktorá by bola nútená poskytnúť spoločnosti podporu. </w:t>
      </w:r>
    </w:p>
    <w:p w14:paraId="590D354A" w14:textId="77777777" w:rsidR="007E1157" w:rsidRDefault="007E1157" w:rsidP="00EA0202">
      <w:pPr>
        <w:jc w:val="both"/>
        <w:rPr>
          <w:color w:val="000000" w:themeColor="text1"/>
        </w:rPr>
      </w:pPr>
    </w:p>
    <w:p w14:paraId="6AC24B32" w14:textId="77777777" w:rsidR="007E1157" w:rsidRPr="004D5FDE" w:rsidRDefault="007E1157" w:rsidP="00EA0202">
      <w:pPr>
        <w:jc w:val="both"/>
        <w:rPr>
          <w:b/>
          <w:color w:val="000000" w:themeColor="text1"/>
        </w:rPr>
      </w:pPr>
      <w:r w:rsidRPr="004D5FDE">
        <w:rPr>
          <w:b/>
          <w:color w:val="000000" w:themeColor="text1"/>
        </w:rPr>
        <w:t>Plán a pokračovanie činnosti spoločnosti v roku 2018</w:t>
      </w:r>
    </w:p>
    <w:p w14:paraId="3ACBABE9" w14:textId="77777777" w:rsidR="00950D1C" w:rsidRPr="004D5FDE" w:rsidRDefault="007E1157" w:rsidP="00EA0202">
      <w:pPr>
        <w:jc w:val="both"/>
        <w:rPr>
          <w:color w:val="000000" w:themeColor="text1"/>
        </w:rPr>
      </w:pPr>
      <w:r w:rsidRPr="004D5FDE">
        <w:rPr>
          <w:color w:val="000000" w:themeColor="text1"/>
        </w:rPr>
        <w:t xml:space="preserve">Majitelia a vedenie spoločnosti očakávajú stabilné fungovanie spoločnosti a rast v oblasti výroby a tržieb. Obchodný plán pre rok </w:t>
      </w:r>
      <w:r w:rsidR="00950D1C" w:rsidRPr="004D5FDE">
        <w:rPr>
          <w:color w:val="000000" w:themeColor="text1"/>
        </w:rPr>
        <w:t xml:space="preserve">2018 prijatý vedením spoločnosti a schválený jediným spoločníkom je postavený na stabilizácii ponúkaných služieb v oblasti </w:t>
      </w:r>
      <w:proofErr w:type="spellStart"/>
      <w:r w:rsidR="00950D1C" w:rsidRPr="004D5FDE">
        <w:rPr>
          <w:color w:val="000000" w:themeColor="text1"/>
        </w:rPr>
        <w:t>facility</w:t>
      </w:r>
      <w:proofErr w:type="spellEnd"/>
      <w:r w:rsidR="00950D1C" w:rsidRPr="004D5FDE">
        <w:rPr>
          <w:color w:val="000000" w:themeColor="text1"/>
        </w:rPr>
        <w:t xml:space="preserve"> </w:t>
      </w:r>
      <w:proofErr w:type="spellStart"/>
      <w:r w:rsidR="00950D1C" w:rsidRPr="004D5FDE">
        <w:rPr>
          <w:color w:val="000000" w:themeColor="text1"/>
        </w:rPr>
        <w:t>managementu</w:t>
      </w:r>
      <w:proofErr w:type="spellEnd"/>
      <w:r w:rsidR="00950D1C" w:rsidRPr="004D5FDE">
        <w:rPr>
          <w:color w:val="000000" w:themeColor="text1"/>
        </w:rPr>
        <w:t xml:space="preserve">. Vedenie spoločnosti neočakáva ani neplánuje v blízkej budúcnosti obmedzenie produkcie, znižovanie stavu zamestnancov ani významné odpredaje majetku. </w:t>
      </w:r>
    </w:p>
    <w:p w14:paraId="328ECEF4" w14:textId="77777777" w:rsidR="00950D1C" w:rsidRDefault="00950D1C" w:rsidP="007463DE">
      <w:pPr>
        <w:rPr>
          <w:color w:val="FF0000"/>
        </w:rPr>
      </w:pPr>
    </w:p>
    <w:p w14:paraId="2BA64128" w14:textId="77777777" w:rsidR="00950D1C" w:rsidRPr="004268F1" w:rsidRDefault="00950D1C" w:rsidP="00EA0202">
      <w:pPr>
        <w:jc w:val="both"/>
        <w:rPr>
          <w:b/>
        </w:rPr>
      </w:pPr>
      <w:r w:rsidRPr="004268F1">
        <w:rPr>
          <w:b/>
        </w:rPr>
        <w:t>Finančná analýza</w:t>
      </w:r>
    </w:p>
    <w:p w14:paraId="241E5F32" w14:textId="77777777" w:rsidR="00950D1C" w:rsidRDefault="00950D1C" w:rsidP="00EA0202">
      <w:pPr>
        <w:jc w:val="both"/>
      </w:pPr>
    </w:p>
    <w:p w14:paraId="3C36B577" w14:textId="77777777" w:rsidR="00950D1C" w:rsidRDefault="00950D1C" w:rsidP="00EA0202">
      <w:pPr>
        <w:jc w:val="both"/>
      </w:pPr>
      <w:r>
        <w:t xml:space="preserve">Spoločnosť za rok 2017 dosiahla zisk. </w:t>
      </w:r>
      <w:r w:rsidR="00415C3F">
        <w:t>Nemala žiadne úvery, svoju činnosť financovala z vlastných zdrojov</w:t>
      </w:r>
      <w:r w:rsidR="004268F1">
        <w:t xml:space="preserve">. </w:t>
      </w:r>
    </w:p>
    <w:p w14:paraId="19DC67D4" w14:textId="77777777" w:rsidR="004268F1" w:rsidRDefault="004268F1" w:rsidP="00EA0202">
      <w:pPr>
        <w:jc w:val="both"/>
      </w:pPr>
    </w:p>
    <w:tbl>
      <w:tblPr>
        <w:tblW w:w="814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4"/>
        <w:gridCol w:w="1263"/>
        <w:gridCol w:w="1080"/>
        <w:gridCol w:w="990"/>
        <w:gridCol w:w="1319"/>
      </w:tblGrid>
      <w:tr w:rsidR="0025555C" w:rsidRPr="0025555C" w14:paraId="5864DCCB" w14:textId="77777777" w:rsidTr="000C5936">
        <w:trPr>
          <w:trHeight w:val="255"/>
          <w:jc w:val="center"/>
        </w:trPr>
        <w:tc>
          <w:tcPr>
            <w:tcW w:w="3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880270" w14:textId="77777777" w:rsidR="0025555C" w:rsidRPr="0025555C" w:rsidRDefault="0025555C" w:rsidP="0025555C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Ukazovateľ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7D25508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2014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1505A5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2015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8680F4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2016</w:t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0DEDB3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2017</w:t>
            </w:r>
          </w:p>
        </w:tc>
      </w:tr>
      <w:tr w:rsidR="0025555C" w:rsidRPr="0025555C" w14:paraId="01926A31" w14:textId="77777777" w:rsidTr="000C5936">
        <w:trPr>
          <w:trHeight w:val="255"/>
          <w:jc w:val="center"/>
        </w:trPr>
        <w:tc>
          <w:tcPr>
            <w:tcW w:w="3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773FBF" w14:textId="77777777" w:rsidR="0025555C" w:rsidRPr="0025555C" w:rsidRDefault="0025555C" w:rsidP="0025555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EBIT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D560B8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  <w:r w:rsidR="00F80585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238</w:t>
            </w:r>
            <w:r w:rsidR="00F80585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653</w:t>
            </w:r>
            <w:r w:rsidR="00F80585">
              <w:rPr>
                <w:rFonts w:ascii="Arial" w:hAnsi="Arial" w:cs="Arial"/>
                <w:color w:val="000000"/>
                <w:sz w:val="20"/>
                <w:szCs w:val="20"/>
              </w:rPr>
              <w:t xml:space="preserve">  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EC66FC" w14:textId="4B74F227" w:rsidR="0025555C" w:rsidRPr="0025555C" w:rsidRDefault="0025555C" w:rsidP="0025555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  <w:r w:rsidR="00F80585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461</w:t>
            </w:r>
            <w:r w:rsidR="00F80585">
              <w:rPr>
                <w:rFonts w:ascii="Arial" w:hAnsi="Arial" w:cs="Arial"/>
                <w:color w:val="000000"/>
                <w:sz w:val="20"/>
                <w:szCs w:val="20"/>
              </w:rPr>
              <w:t xml:space="preserve"> 171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3799DA" w14:textId="607AA00D" w:rsidR="0025555C" w:rsidRPr="0025555C" w:rsidRDefault="0025555C" w:rsidP="0025555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995</w:t>
            </w:r>
            <w:r w:rsidR="00F80585">
              <w:rPr>
                <w:rFonts w:ascii="Arial" w:hAnsi="Arial" w:cs="Arial"/>
                <w:color w:val="000000"/>
                <w:sz w:val="20"/>
                <w:szCs w:val="20"/>
              </w:rPr>
              <w:t xml:space="preserve"> 889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1624E7" w14:textId="4D9EDA8A" w:rsidR="0025555C" w:rsidRPr="0025555C" w:rsidRDefault="0025555C" w:rsidP="0025555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  <w:r w:rsidR="00F80585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47</w:t>
            </w:r>
            <w:r w:rsidR="00596846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  <w:r w:rsidR="00F80585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596846">
              <w:rPr>
                <w:rFonts w:ascii="Arial" w:hAnsi="Arial" w:cs="Arial"/>
                <w:color w:val="000000"/>
                <w:sz w:val="20"/>
                <w:szCs w:val="20"/>
              </w:rPr>
              <w:t>007</w:t>
            </w:r>
          </w:p>
        </w:tc>
      </w:tr>
      <w:tr w:rsidR="0025555C" w:rsidRPr="0025555C" w14:paraId="2CC5F805" w14:textId="77777777" w:rsidTr="000C5936">
        <w:trPr>
          <w:trHeight w:val="255"/>
          <w:jc w:val="center"/>
        </w:trPr>
        <w:tc>
          <w:tcPr>
            <w:tcW w:w="3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009D16" w14:textId="77777777" w:rsidR="0025555C" w:rsidRPr="0025555C" w:rsidRDefault="0025555C" w:rsidP="0025555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Zadlženosť (cudzie zdroje/celkové aktíva)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97332D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71,83%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933703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39,71%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B25CFC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40,70%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A602CA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60,72%</w:t>
            </w:r>
          </w:p>
        </w:tc>
      </w:tr>
      <w:tr w:rsidR="0025555C" w:rsidRPr="0025555C" w14:paraId="2C910E4C" w14:textId="77777777" w:rsidTr="000C5936">
        <w:trPr>
          <w:trHeight w:val="255"/>
          <w:jc w:val="center"/>
        </w:trPr>
        <w:tc>
          <w:tcPr>
            <w:tcW w:w="3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C89C3A" w14:textId="77777777" w:rsidR="0025555C" w:rsidRPr="0025555C" w:rsidRDefault="00480194" w:rsidP="0025555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Rentabilita tržieb 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1E30B1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10,55%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3EC50D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8,85%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A59E5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10,35%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F75551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10,20%</w:t>
            </w:r>
          </w:p>
        </w:tc>
      </w:tr>
      <w:tr w:rsidR="0025555C" w:rsidRPr="0025555C" w14:paraId="12D91FE5" w14:textId="77777777" w:rsidTr="000C5936">
        <w:trPr>
          <w:trHeight w:val="255"/>
          <w:jc w:val="center"/>
        </w:trPr>
        <w:tc>
          <w:tcPr>
            <w:tcW w:w="3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DE357A" w14:textId="77777777" w:rsidR="0025555C" w:rsidRPr="0025555C" w:rsidRDefault="0025555C" w:rsidP="0025555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Rentabilita vlastného kapitálu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B6682F" w14:textId="77777777" w:rsidR="0025555C" w:rsidRPr="0025555C" w:rsidRDefault="0025555C" w:rsidP="0025555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C784E8" w14:textId="77777777" w:rsidR="0025555C" w:rsidRPr="0025555C" w:rsidRDefault="0025555C" w:rsidP="0025555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-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4263BE" w14:textId="77777777" w:rsidR="0025555C" w:rsidRPr="0025555C" w:rsidRDefault="00480194" w:rsidP="0025555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41,81%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F930FD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52,02%</w:t>
            </w:r>
          </w:p>
        </w:tc>
      </w:tr>
      <w:tr w:rsidR="0025555C" w:rsidRPr="0025555C" w14:paraId="775A2D10" w14:textId="77777777" w:rsidTr="000C5936">
        <w:trPr>
          <w:trHeight w:val="255"/>
          <w:jc w:val="center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A960B2" w14:textId="77777777" w:rsidR="0025555C" w:rsidRPr="0025555C" w:rsidRDefault="0025555C" w:rsidP="0025555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EF5199" w14:textId="77777777" w:rsidR="0025555C" w:rsidRPr="0025555C" w:rsidRDefault="0025555C" w:rsidP="0025555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1A389F" w14:textId="77777777" w:rsidR="0025555C" w:rsidRPr="0025555C" w:rsidRDefault="0025555C" w:rsidP="0025555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FADDAA" w14:textId="77777777" w:rsidR="0025555C" w:rsidRPr="0025555C" w:rsidRDefault="0025555C" w:rsidP="0025555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169B8C" w14:textId="77777777" w:rsidR="0025555C" w:rsidRPr="0025555C" w:rsidRDefault="0025555C" w:rsidP="0025555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25555C" w:rsidRPr="0025555C" w14:paraId="60639F67" w14:textId="77777777" w:rsidTr="000C5936">
        <w:trPr>
          <w:trHeight w:val="255"/>
          <w:jc w:val="center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97FAB88" w14:textId="77777777" w:rsidR="0025555C" w:rsidRPr="0025555C" w:rsidRDefault="0025555C" w:rsidP="0025555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1E46FD4" w14:textId="77777777" w:rsidR="0025555C" w:rsidRPr="0025555C" w:rsidRDefault="0025555C" w:rsidP="0025555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3A2CF51" w14:textId="77777777" w:rsidR="0025555C" w:rsidRPr="0025555C" w:rsidRDefault="0025555C" w:rsidP="0025555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7F80BDA" w14:textId="77777777" w:rsidR="0025555C" w:rsidRPr="0025555C" w:rsidRDefault="0025555C" w:rsidP="0025555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1EB713B" w14:textId="77777777" w:rsidR="0025555C" w:rsidRPr="0025555C" w:rsidRDefault="0025555C" w:rsidP="0025555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25555C" w:rsidRPr="0025555C" w14:paraId="3094B5BE" w14:textId="77777777" w:rsidTr="000C5936">
        <w:trPr>
          <w:trHeight w:val="255"/>
          <w:jc w:val="center"/>
        </w:trPr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E70A62" w14:textId="77777777" w:rsidR="0025555C" w:rsidRPr="0025555C" w:rsidRDefault="0025555C" w:rsidP="0025555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8634E3" w14:textId="77777777" w:rsidR="0025555C" w:rsidRPr="0025555C" w:rsidRDefault="0025555C" w:rsidP="0025555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A78F6D" w14:textId="77777777" w:rsidR="0025555C" w:rsidRPr="0025555C" w:rsidRDefault="0025555C" w:rsidP="0025555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3633D3" w14:textId="77777777" w:rsidR="0025555C" w:rsidRPr="0025555C" w:rsidRDefault="0025555C" w:rsidP="0025555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6EED5B" w14:textId="77777777" w:rsidR="0025555C" w:rsidRPr="0025555C" w:rsidRDefault="0025555C" w:rsidP="0025555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25555C" w:rsidRPr="0025555C" w14:paraId="22118D5A" w14:textId="77777777" w:rsidTr="000C5936">
        <w:trPr>
          <w:trHeight w:val="255"/>
          <w:jc w:val="center"/>
        </w:trPr>
        <w:tc>
          <w:tcPr>
            <w:tcW w:w="3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0D1343" w14:textId="77777777" w:rsidR="0025555C" w:rsidRPr="0025555C" w:rsidRDefault="0025555C" w:rsidP="0025555C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Ukazovateľ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A8D7FF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2014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72FF45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2015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B7C54B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2016</w:t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18B62B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2017</w:t>
            </w:r>
          </w:p>
        </w:tc>
      </w:tr>
      <w:tr w:rsidR="0025555C" w:rsidRPr="0025555C" w14:paraId="54244491" w14:textId="77777777" w:rsidTr="000C5936">
        <w:trPr>
          <w:trHeight w:val="255"/>
          <w:jc w:val="center"/>
        </w:trPr>
        <w:tc>
          <w:tcPr>
            <w:tcW w:w="3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6887BF" w14:textId="77777777" w:rsidR="0025555C" w:rsidRPr="0025555C" w:rsidRDefault="0025555C" w:rsidP="0025555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bCs/>
                <w:color w:val="000000"/>
                <w:sz w:val="20"/>
                <w:szCs w:val="20"/>
              </w:rPr>
              <w:t>Likvidita</w:t>
            </w: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p</w:t>
            </w: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 xml:space="preserve">rvého stupňa - pohotová 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2C59E4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0,96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815FD0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1,99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457C30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BA1E2B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0,81</w:t>
            </w:r>
          </w:p>
        </w:tc>
      </w:tr>
      <w:tr w:rsidR="0025555C" w:rsidRPr="0025555C" w14:paraId="1F85243C" w14:textId="77777777" w:rsidTr="000C5936">
        <w:trPr>
          <w:trHeight w:val="255"/>
          <w:jc w:val="center"/>
        </w:trPr>
        <w:tc>
          <w:tcPr>
            <w:tcW w:w="3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674C90" w14:textId="77777777" w:rsidR="0025555C" w:rsidRPr="0025555C" w:rsidRDefault="0025555C" w:rsidP="0025555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bCs/>
                <w:color w:val="000000"/>
                <w:sz w:val="20"/>
                <w:szCs w:val="20"/>
              </w:rPr>
              <w:t>Likvidita</w:t>
            </w: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d</w:t>
            </w:r>
            <w:r w:rsidR="00480194">
              <w:rPr>
                <w:rFonts w:ascii="Arial" w:hAnsi="Arial" w:cs="Arial"/>
                <w:color w:val="000000"/>
                <w:sz w:val="20"/>
                <w:szCs w:val="20"/>
              </w:rPr>
              <w:t>ruhého stupňa - be</w:t>
            </w: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žná (</w:t>
            </w:r>
            <w:proofErr w:type="spellStart"/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quick</w:t>
            </w:r>
            <w:proofErr w:type="spellEnd"/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ratio</w:t>
            </w:r>
            <w:proofErr w:type="spellEnd"/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F0FAA5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1,39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CC469C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2,77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BDB120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1,79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410C65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1,31</w:t>
            </w:r>
          </w:p>
        </w:tc>
      </w:tr>
      <w:tr w:rsidR="0025555C" w:rsidRPr="0025555C" w14:paraId="5FDE2196" w14:textId="77777777" w:rsidTr="000C5936">
        <w:trPr>
          <w:trHeight w:val="255"/>
          <w:jc w:val="center"/>
        </w:trPr>
        <w:tc>
          <w:tcPr>
            <w:tcW w:w="34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CBC559" w14:textId="77777777" w:rsidR="0025555C" w:rsidRPr="0025555C" w:rsidRDefault="0025555C" w:rsidP="0025555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bCs/>
                <w:color w:val="000000"/>
                <w:sz w:val="20"/>
                <w:szCs w:val="20"/>
              </w:rPr>
              <w:t>Likvidita</w:t>
            </w: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t</w:t>
            </w: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retieho stupňa - celková (</w:t>
            </w:r>
            <w:proofErr w:type="spellStart"/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current</w:t>
            </w:r>
            <w:proofErr w:type="spellEnd"/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ratio</w:t>
            </w:r>
            <w:proofErr w:type="spellEnd"/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5EBFFA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1,39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F788B9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2,78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45162D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1,8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705E4A" w14:textId="77777777" w:rsidR="0025555C" w:rsidRPr="0025555C" w:rsidRDefault="0025555C" w:rsidP="0025555C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5555C">
              <w:rPr>
                <w:rFonts w:ascii="Arial" w:hAnsi="Arial" w:cs="Arial"/>
                <w:color w:val="000000"/>
                <w:sz w:val="20"/>
                <w:szCs w:val="20"/>
              </w:rPr>
              <w:t>1,31</w:t>
            </w:r>
          </w:p>
        </w:tc>
      </w:tr>
    </w:tbl>
    <w:p w14:paraId="67BB5620" w14:textId="77777777" w:rsidR="00480194" w:rsidRDefault="00480194" w:rsidP="00EA0202">
      <w:pPr>
        <w:jc w:val="both"/>
        <w:rPr>
          <w:rFonts w:ascii="Arial" w:hAnsi="Arial" w:cs="Arial"/>
          <w:color w:val="000000"/>
          <w:sz w:val="20"/>
          <w:szCs w:val="20"/>
        </w:rPr>
      </w:pPr>
    </w:p>
    <w:p w14:paraId="18E3F347" w14:textId="2D130AC4" w:rsidR="004268F1" w:rsidRPr="00480194" w:rsidRDefault="00480194" w:rsidP="00EA0202">
      <w:pPr>
        <w:jc w:val="both"/>
      </w:pPr>
      <w:r w:rsidRPr="00480194">
        <w:t>Z uvedených ukazovateľov vyplýva, že zisk pred zdanením má rastúcu tendenciu.</w:t>
      </w:r>
      <w:r>
        <w:t xml:space="preserve"> Rentabilita tržieb zaznamenala v bežnom období mierny pokles oproti bezprostredne predchádzajúcemu obdobiu a to o 0,15%. Tento jav bol zapríčinený nárastom nákladov o 53,96%. Rentabilita vlastného kapitálu vzrástla medziročne o 10,21%. Nárast bol spôsobený </w:t>
      </w:r>
      <w:r w:rsidR="00C30FF6">
        <w:t xml:space="preserve">nárastom </w:t>
      </w:r>
      <w:r>
        <w:t>vlastného kapitálu o </w:t>
      </w:r>
      <w:r w:rsidR="00C30FF6">
        <w:t>380 383</w:t>
      </w:r>
      <w:r>
        <w:t xml:space="preserve">€, čo v percentuálnom vyjadrení predstavuje </w:t>
      </w:r>
      <w:r w:rsidR="00C30FF6">
        <w:t xml:space="preserve">nárast </w:t>
      </w:r>
      <w:r>
        <w:t>o</w:t>
      </w:r>
      <w:r w:rsidR="00C30FF6">
        <w:t xml:space="preserve"> 21,28% </w:t>
      </w:r>
      <w:r>
        <w:t xml:space="preserve">%. </w:t>
      </w:r>
      <w:r w:rsidR="00C30FF6">
        <w:t>Na vývoj daného ukazovateľa mal vplyv aj vývoj výsledku hospodárenia po zdanení, ktorý vzrástol medziročne o 380 383€ (t. j. o 50,90%).</w:t>
      </w:r>
    </w:p>
    <w:p w14:paraId="7BF8A29C" w14:textId="77777777" w:rsidR="00480194" w:rsidRDefault="00480194" w:rsidP="00EA0202">
      <w:pPr>
        <w:jc w:val="both"/>
      </w:pPr>
    </w:p>
    <w:p w14:paraId="0C83473E" w14:textId="77777777" w:rsidR="007A2F9F" w:rsidRDefault="005058F1" w:rsidP="00EA0202">
      <w:pPr>
        <w:jc w:val="both"/>
      </w:pPr>
      <w:r>
        <w:t xml:space="preserve">Klesajúce hodnoty likvidity boli zapríčinené výplatou dividend za rok 2016, ako aj nárastom úrovne krátkodobých záväzkov. </w:t>
      </w:r>
    </w:p>
    <w:p w14:paraId="2350BFB6" w14:textId="77777777" w:rsidR="005058F1" w:rsidRDefault="005058F1" w:rsidP="00EA0202">
      <w:pPr>
        <w:jc w:val="both"/>
      </w:pPr>
    </w:p>
    <w:p w14:paraId="6BD766B5" w14:textId="77777777" w:rsidR="005058F1" w:rsidRDefault="005058F1" w:rsidP="00EA0202">
      <w:pPr>
        <w:jc w:val="both"/>
      </w:pPr>
    </w:p>
    <w:p w14:paraId="418C136F" w14:textId="77777777" w:rsidR="005058F1" w:rsidRDefault="005058F1" w:rsidP="00EA0202">
      <w:pPr>
        <w:jc w:val="both"/>
      </w:pPr>
    </w:p>
    <w:p w14:paraId="35D24F88" w14:textId="77777777" w:rsidR="005058F1" w:rsidRDefault="005058F1" w:rsidP="00EA0202">
      <w:pPr>
        <w:jc w:val="both"/>
      </w:pPr>
    </w:p>
    <w:p w14:paraId="6041F5D0" w14:textId="77777777" w:rsidR="004268F1" w:rsidRDefault="007A2F9F" w:rsidP="00EA0202">
      <w:pPr>
        <w:jc w:val="both"/>
      </w:pPr>
      <w:r>
        <w:t>Porovnanie medziročných tržieb je uvedené v</w:t>
      </w:r>
      <w:r w:rsidR="002D54B3">
        <w:t> nasledujúcej tabuľke a</w:t>
      </w:r>
      <w:r>
        <w:t xml:space="preserve"> grafe: </w:t>
      </w:r>
    </w:p>
    <w:p w14:paraId="5D800B7F" w14:textId="77777777" w:rsidR="0056288D" w:rsidRDefault="0056288D" w:rsidP="00EA0202">
      <w:pPr>
        <w:jc w:val="both"/>
      </w:pPr>
    </w:p>
    <w:tbl>
      <w:tblPr>
        <w:tblW w:w="537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7"/>
        <w:gridCol w:w="1729"/>
        <w:gridCol w:w="1697"/>
        <w:gridCol w:w="1419"/>
        <w:gridCol w:w="2944"/>
      </w:tblGrid>
      <w:tr w:rsidR="007D4395" w:rsidRPr="002D54B3" w14:paraId="6B8D62CE" w14:textId="77777777" w:rsidTr="000C5936">
        <w:trPr>
          <w:trHeight w:val="256"/>
        </w:trPr>
        <w:tc>
          <w:tcPr>
            <w:tcW w:w="1065" w:type="pct"/>
            <w:tcBorders>
              <w:top w:val="nil"/>
              <w:left w:val="nil"/>
              <w:bottom w:val="nil"/>
              <w:right w:val="nil"/>
            </w:tcBorders>
            <w:shd w:val="clear" w:color="000000" w:fill="A6A6A6"/>
            <w:noWrap/>
            <w:hideMark/>
          </w:tcPr>
          <w:p w14:paraId="1445E64C" w14:textId="77777777" w:rsidR="002D54B3" w:rsidRPr="002D54B3" w:rsidRDefault="002D54B3" w:rsidP="002D54B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D54B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Výnosy</w:t>
            </w: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000000" w:fill="A6A6A6"/>
            <w:noWrap/>
            <w:hideMark/>
          </w:tcPr>
          <w:p w14:paraId="58A0BF4F" w14:textId="77777777" w:rsidR="002D54B3" w:rsidRPr="002D54B3" w:rsidRDefault="002D54B3" w:rsidP="002D54B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D54B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2014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shd w:val="clear" w:color="000000" w:fill="A6A6A6"/>
            <w:noWrap/>
            <w:hideMark/>
          </w:tcPr>
          <w:p w14:paraId="29D82167" w14:textId="77777777" w:rsidR="002D54B3" w:rsidRPr="002D54B3" w:rsidRDefault="002D54B3" w:rsidP="002D54B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D54B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2015</w:t>
            </w:r>
          </w:p>
        </w:tc>
        <w:tc>
          <w:tcPr>
            <w:tcW w:w="717" w:type="pct"/>
            <w:tcBorders>
              <w:top w:val="nil"/>
              <w:left w:val="nil"/>
              <w:bottom w:val="nil"/>
              <w:right w:val="nil"/>
            </w:tcBorders>
            <w:shd w:val="clear" w:color="000000" w:fill="A6A6A6"/>
            <w:noWrap/>
            <w:hideMark/>
          </w:tcPr>
          <w:p w14:paraId="63862EE1" w14:textId="77777777" w:rsidR="002D54B3" w:rsidRPr="002D54B3" w:rsidRDefault="002D54B3" w:rsidP="002D54B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D54B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2016</w:t>
            </w:r>
          </w:p>
        </w:tc>
        <w:tc>
          <w:tcPr>
            <w:tcW w:w="1560" w:type="pct"/>
            <w:tcBorders>
              <w:top w:val="nil"/>
              <w:left w:val="nil"/>
              <w:bottom w:val="nil"/>
              <w:right w:val="nil"/>
            </w:tcBorders>
            <w:shd w:val="clear" w:color="000000" w:fill="A6A6A6"/>
            <w:noWrap/>
            <w:hideMark/>
          </w:tcPr>
          <w:p w14:paraId="2DC14C00" w14:textId="77777777" w:rsidR="002D54B3" w:rsidRPr="002D54B3" w:rsidRDefault="002D54B3" w:rsidP="002D54B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2D54B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2017</w:t>
            </w:r>
          </w:p>
        </w:tc>
      </w:tr>
      <w:tr w:rsidR="007D4395" w:rsidRPr="002D54B3" w14:paraId="670B66CA" w14:textId="77777777" w:rsidTr="000C5936">
        <w:trPr>
          <w:trHeight w:val="256"/>
        </w:trPr>
        <w:tc>
          <w:tcPr>
            <w:tcW w:w="10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146BA1" w14:textId="77777777" w:rsidR="002D54B3" w:rsidRPr="002D54B3" w:rsidRDefault="002D54B3" w:rsidP="002D54B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 xml:space="preserve">KMS - </w:t>
            </w:r>
            <w:proofErr w:type="spellStart"/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>contract</w:t>
            </w:r>
            <w:proofErr w:type="spellEnd"/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 xml:space="preserve"> FM</w:t>
            </w:r>
          </w:p>
        </w:tc>
        <w:tc>
          <w:tcPr>
            <w:tcW w:w="10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C71BD74" w14:textId="77777777" w:rsidR="002D54B3" w:rsidRPr="002D54B3" w:rsidRDefault="002D54B3" w:rsidP="002D54B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7 273 437   </w:t>
            </w:r>
          </w:p>
        </w:tc>
        <w:tc>
          <w:tcPr>
            <w:tcW w:w="6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7DED4C" w14:textId="77777777" w:rsidR="002D54B3" w:rsidRPr="002D54B3" w:rsidRDefault="002D54B3" w:rsidP="002D54B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7 343 992   </w:t>
            </w:r>
          </w:p>
        </w:tc>
        <w:tc>
          <w:tcPr>
            <w:tcW w:w="7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0554A7" w14:textId="77777777" w:rsidR="002D54B3" w:rsidRPr="002D54B3" w:rsidRDefault="002D54B3" w:rsidP="002D54B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7 165 305   </w:t>
            </w:r>
          </w:p>
        </w:tc>
        <w:tc>
          <w:tcPr>
            <w:tcW w:w="15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8D4E8E" w14:textId="4E90D353" w:rsidR="002D54B3" w:rsidRPr="002D54B3" w:rsidRDefault="007D4395" w:rsidP="002D54B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</w:t>
            </w:r>
            <w:r w:rsidR="002B0F7D">
              <w:rPr>
                <w:rFonts w:ascii="Arial" w:hAnsi="Arial" w:cs="Arial"/>
                <w:color w:val="000000"/>
                <w:sz w:val="20"/>
                <w:szCs w:val="20"/>
              </w:rPr>
              <w:t>8 533 979,03</w:t>
            </w:r>
          </w:p>
        </w:tc>
      </w:tr>
      <w:tr w:rsidR="007D4395" w:rsidRPr="002D54B3" w14:paraId="389F7F8C" w14:textId="77777777" w:rsidTr="000C5936">
        <w:trPr>
          <w:trHeight w:val="256"/>
        </w:trPr>
        <w:tc>
          <w:tcPr>
            <w:tcW w:w="10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B733EFB" w14:textId="77777777" w:rsidR="002D54B3" w:rsidRPr="002D54B3" w:rsidRDefault="002D54B3" w:rsidP="002D54B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>Construction</w:t>
            </w:r>
            <w:proofErr w:type="spellEnd"/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>projects</w:t>
            </w:r>
            <w:proofErr w:type="spellEnd"/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43F6BA" w14:textId="77777777" w:rsidR="002D54B3" w:rsidRPr="002D54B3" w:rsidRDefault="002D54B3" w:rsidP="002D54B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2 234 511   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5D2BB6" w14:textId="77777777" w:rsidR="002D54B3" w:rsidRPr="002D54B3" w:rsidRDefault="002D54B3" w:rsidP="002D54B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7 155 769   </w:t>
            </w:r>
          </w:p>
        </w:tc>
        <w:tc>
          <w:tcPr>
            <w:tcW w:w="7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62E5C4" w14:textId="77777777" w:rsidR="002D54B3" w:rsidRPr="002D54B3" w:rsidRDefault="002D54B3" w:rsidP="002D54B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158BC3" w14:textId="77777777" w:rsidR="002D54B3" w:rsidRPr="002D54B3" w:rsidRDefault="002D54B3" w:rsidP="002D54B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897 271,25   </w:t>
            </w:r>
          </w:p>
        </w:tc>
      </w:tr>
      <w:tr w:rsidR="007D4395" w:rsidRPr="002D54B3" w14:paraId="341AD0A4" w14:textId="77777777" w:rsidTr="000C5936">
        <w:trPr>
          <w:trHeight w:val="256"/>
        </w:trPr>
        <w:tc>
          <w:tcPr>
            <w:tcW w:w="10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ECF12E" w14:textId="77777777" w:rsidR="002D54B3" w:rsidRPr="002D54B3" w:rsidRDefault="002D54B3" w:rsidP="002D54B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 xml:space="preserve">KMS - extra </w:t>
            </w:r>
            <w:proofErr w:type="spellStart"/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>works</w:t>
            </w:r>
            <w:proofErr w:type="spellEnd"/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ED4AF3" w14:textId="77777777" w:rsidR="002D54B3" w:rsidRPr="002D54B3" w:rsidRDefault="002D54B3" w:rsidP="002D54B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1 850 756   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76132EE" w14:textId="77777777" w:rsidR="002D54B3" w:rsidRPr="002D54B3" w:rsidRDefault="002D54B3" w:rsidP="002D54B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1 838 067   </w:t>
            </w:r>
          </w:p>
        </w:tc>
        <w:tc>
          <w:tcPr>
            <w:tcW w:w="7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EBA89B" w14:textId="77777777" w:rsidR="002D54B3" w:rsidRPr="002D54B3" w:rsidRDefault="002D54B3" w:rsidP="002D54B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1 937 166   </w:t>
            </w:r>
          </w:p>
        </w:tc>
        <w:tc>
          <w:tcPr>
            <w:tcW w:w="1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B01B79" w14:textId="77777777" w:rsidR="002D54B3" w:rsidRPr="002D54B3" w:rsidRDefault="002D54B3" w:rsidP="002D54B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 xml:space="preserve">    3 683 122,84   </w:t>
            </w:r>
          </w:p>
        </w:tc>
      </w:tr>
      <w:tr w:rsidR="007D4395" w:rsidRPr="002D54B3" w14:paraId="73852DAD" w14:textId="77777777" w:rsidTr="000C5936">
        <w:trPr>
          <w:trHeight w:val="256"/>
        </w:trPr>
        <w:tc>
          <w:tcPr>
            <w:tcW w:w="10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C2FBB3" w14:textId="77777777" w:rsidR="002D54B3" w:rsidRPr="002D54B3" w:rsidRDefault="002D54B3" w:rsidP="002D54B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 xml:space="preserve">DYMOS - </w:t>
            </w:r>
            <w:proofErr w:type="spellStart"/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>contract</w:t>
            </w:r>
            <w:proofErr w:type="spellEnd"/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 xml:space="preserve"> FM</w:t>
            </w: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3EA684" w14:textId="77777777" w:rsidR="002D54B3" w:rsidRPr="002D54B3" w:rsidRDefault="002D54B3" w:rsidP="002D54B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870168" w14:textId="77777777" w:rsidR="002D54B3" w:rsidRPr="002D54B3" w:rsidRDefault="002D54B3" w:rsidP="002D54B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6 784   </w:t>
            </w:r>
          </w:p>
        </w:tc>
        <w:tc>
          <w:tcPr>
            <w:tcW w:w="7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4D9206" w14:textId="77777777" w:rsidR="002D54B3" w:rsidRPr="002D54B3" w:rsidRDefault="002D54B3" w:rsidP="002D54B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311 464   </w:t>
            </w:r>
          </w:p>
        </w:tc>
        <w:tc>
          <w:tcPr>
            <w:tcW w:w="1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E7E690" w14:textId="2507F3FE" w:rsidR="002D54B3" w:rsidRPr="002D54B3" w:rsidRDefault="002D54B3" w:rsidP="002B0F7D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</w:t>
            </w:r>
          </w:p>
        </w:tc>
      </w:tr>
      <w:tr w:rsidR="007D4395" w:rsidRPr="002D54B3" w14:paraId="68275584" w14:textId="77777777" w:rsidTr="000C5936">
        <w:trPr>
          <w:trHeight w:val="256"/>
        </w:trPr>
        <w:tc>
          <w:tcPr>
            <w:tcW w:w="10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36405B" w14:textId="77777777" w:rsidR="002D54B3" w:rsidRPr="002D54B3" w:rsidRDefault="002D54B3" w:rsidP="002D54B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</w:t>
            </w:r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>thers</w:t>
            </w:r>
            <w:proofErr w:type="spellEnd"/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4FBC4C" w14:textId="77777777" w:rsidR="002D54B3" w:rsidRPr="002D54B3" w:rsidRDefault="002D54B3" w:rsidP="002D54B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385 585   </w:t>
            </w:r>
          </w:p>
        </w:tc>
        <w:tc>
          <w:tcPr>
            <w:tcW w:w="6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F79643" w14:textId="77777777" w:rsidR="002D54B3" w:rsidRPr="002D54B3" w:rsidRDefault="002D54B3" w:rsidP="002D54B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235 392   </w:t>
            </w:r>
          </w:p>
        </w:tc>
        <w:tc>
          <w:tcPr>
            <w:tcW w:w="7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D4C5C56" w14:textId="77777777" w:rsidR="002D54B3" w:rsidRPr="002D54B3" w:rsidRDefault="002D54B3" w:rsidP="002D54B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205 650   </w:t>
            </w:r>
          </w:p>
        </w:tc>
        <w:tc>
          <w:tcPr>
            <w:tcW w:w="1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7F1A79" w14:textId="3D280CC6" w:rsidR="002D54B3" w:rsidRPr="002D54B3" w:rsidRDefault="002D54B3" w:rsidP="002D54B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D54B3">
              <w:rPr>
                <w:rFonts w:ascii="Arial" w:hAnsi="Arial" w:cs="Arial"/>
                <w:color w:val="000000"/>
                <w:sz w:val="20"/>
                <w:szCs w:val="20"/>
              </w:rPr>
              <w:t xml:space="preserve">    1 341 498,01  </w:t>
            </w:r>
          </w:p>
        </w:tc>
      </w:tr>
    </w:tbl>
    <w:p w14:paraId="4808A6AF" w14:textId="77777777" w:rsidR="0056288D" w:rsidRDefault="0056288D" w:rsidP="00EA0202">
      <w:pPr>
        <w:jc w:val="both"/>
      </w:pPr>
    </w:p>
    <w:p w14:paraId="0EEF5979" w14:textId="77777777" w:rsidR="0056288D" w:rsidRDefault="0056288D" w:rsidP="00EA0202">
      <w:pPr>
        <w:jc w:val="both"/>
      </w:pPr>
    </w:p>
    <w:p w14:paraId="0F483EE4" w14:textId="447ED5EE" w:rsidR="007A2F9F" w:rsidRDefault="007A2F9F" w:rsidP="00EA0202">
      <w:pPr>
        <w:jc w:val="both"/>
      </w:pPr>
    </w:p>
    <w:p w14:paraId="61A172B0" w14:textId="77777777" w:rsidR="007A2F9F" w:rsidRDefault="007A2F9F" w:rsidP="00EA0202">
      <w:pPr>
        <w:jc w:val="both"/>
      </w:pPr>
    </w:p>
    <w:p w14:paraId="09B9BD2E" w14:textId="77777777" w:rsidR="004268F1" w:rsidRPr="005058F1" w:rsidRDefault="004268F1" w:rsidP="005058F1">
      <w:pPr>
        <w:jc w:val="both"/>
        <w:rPr>
          <w:b/>
        </w:rPr>
      </w:pPr>
      <w:r w:rsidRPr="005058F1">
        <w:rPr>
          <w:b/>
        </w:rPr>
        <w:t>Náklady na výskum a vývoj a vplyv na životné prostredie</w:t>
      </w:r>
    </w:p>
    <w:p w14:paraId="359B4F20" w14:textId="77777777" w:rsidR="004268F1" w:rsidRDefault="004268F1" w:rsidP="005058F1">
      <w:pPr>
        <w:jc w:val="both"/>
      </w:pPr>
      <w:r>
        <w:t>Spoločnosť nerealizuje náklady na výskum a vývoj a nemá negatívny vplyv na životné prostredie.</w:t>
      </w:r>
    </w:p>
    <w:p w14:paraId="2237480F" w14:textId="77777777" w:rsidR="004268F1" w:rsidRDefault="004268F1" w:rsidP="005058F1">
      <w:pPr>
        <w:jc w:val="both"/>
      </w:pPr>
    </w:p>
    <w:p w14:paraId="3DD41B3A" w14:textId="77777777" w:rsidR="004268F1" w:rsidRPr="005058F1" w:rsidRDefault="004268F1" w:rsidP="005058F1">
      <w:pPr>
        <w:jc w:val="both"/>
        <w:rPr>
          <w:b/>
        </w:rPr>
      </w:pPr>
      <w:r w:rsidRPr="005058F1">
        <w:rPr>
          <w:b/>
        </w:rPr>
        <w:t xml:space="preserve">Nadobúdanie dočasných listov, obchodných podielov a akcií. </w:t>
      </w:r>
    </w:p>
    <w:p w14:paraId="0D254741" w14:textId="77777777" w:rsidR="004268F1" w:rsidRDefault="004268F1" w:rsidP="005058F1">
      <w:pPr>
        <w:jc w:val="both"/>
      </w:pPr>
      <w:r>
        <w:t>Spoločnosť nenadobudla dočasné listy, obchodné podiely a akcie inej účtovnej jednotky.</w:t>
      </w:r>
    </w:p>
    <w:p w14:paraId="6A2B5184" w14:textId="77777777" w:rsidR="004268F1" w:rsidRDefault="004268F1" w:rsidP="005058F1">
      <w:pPr>
        <w:jc w:val="both"/>
      </w:pPr>
    </w:p>
    <w:p w14:paraId="1AE32B0B" w14:textId="77777777" w:rsidR="004268F1" w:rsidRPr="005058F1" w:rsidRDefault="004268F1" w:rsidP="005058F1">
      <w:pPr>
        <w:jc w:val="both"/>
        <w:rPr>
          <w:b/>
        </w:rPr>
      </w:pPr>
    </w:p>
    <w:p w14:paraId="17F702AA" w14:textId="77777777" w:rsidR="004268F1" w:rsidRPr="005058F1" w:rsidRDefault="004268F1" w:rsidP="005058F1">
      <w:pPr>
        <w:jc w:val="both"/>
        <w:rPr>
          <w:b/>
          <w:color w:val="000000" w:themeColor="text1"/>
        </w:rPr>
      </w:pPr>
      <w:r w:rsidRPr="005058F1">
        <w:rPr>
          <w:b/>
          <w:color w:val="000000" w:themeColor="text1"/>
        </w:rPr>
        <w:t>Návrh na rozdelenie zisku</w:t>
      </w:r>
    </w:p>
    <w:p w14:paraId="7A2DFA0A" w14:textId="77777777" w:rsidR="004268F1" w:rsidRPr="00683E36" w:rsidRDefault="004268F1" w:rsidP="005058F1">
      <w:pPr>
        <w:jc w:val="both"/>
        <w:rPr>
          <w:color w:val="000000" w:themeColor="text1"/>
        </w:rPr>
      </w:pPr>
      <w:r w:rsidRPr="00683E36">
        <w:rPr>
          <w:color w:val="000000" w:themeColor="text1"/>
        </w:rPr>
        <w:t xml:space="preserve">Spoločnosť na základe rozhodnutia jediného spoločníka rozhodla o rozdelení hospodárskeho výsledku za rok 2017 nasledovne: </w:t>
      </w:r>
    </w:p>
    <w:p w14:paraId="7864399D" w14:textId="3C945510" w:rsidR="004268F1" w:rsidRDefault="004268F1" w:rsidP="005058F1">
      <w:pPr>
        <w:jc w:val="both"/>
        <w:rPr>
          <w:color w:val="FF0000"/>
        </w:rPr>
      </w:pPr>
      <w:r w:rsidRPr="00683E36">
        <w:rPr>
          <w:color w:val="000000" w:themeColor="text1"/>
        </w:rPr>
        <w:t xml:space="preserve">- </w:t>
      </w:r>
      <w:r w:rsidR="005058F1" w:rsidRPr="00683E36">
        <w:rPr>
          <w:color w:val="000000" w:themeColor="text1"/>
        </w:rPr>
        <w:t xml:space="preserve">suma </w:t>
      </w:r>
      <w:r w:rsidR="009E05FF">
        <w:rPr>
          <w:color w:val="000000" w:themeColor="text1"/>
        </w:rPr>
        <w:t>celého zisku v hodnote 1 127 746</w:t>
      </w:r>
      <w:r w:rsidRPr="00683E36">
        <w:rPr>
          <w:color w:val="000000" w:themeColor="text1"/>
        </w:rPr>
        <w:t xml:space="preserve"> Eur sa </w:t>
      </w:r>
      <w:r w:rsidR="008F670A">
        <w:rPr>
          <w:color w:val="000000" w:themeColor="text1"/>
        </w:rPr>
        <w:t xml:space="preserve">ponechá ako nerozdelený zisk minulých období. </w:t>
      </w:r>
      <w:bookmarkStart w:id="0" w:name="_GoBack"/>
      <w:bookmarkEnd w:id="0"/>
    </w:p>
    <w:p w14:paraId="3803228A" w14:textId="77777777" w:rsidR="004268F1" w:rsidRDefault="004268F1" w:rsidP="005058F1">
      <w:pPr>
        <w:jc w:val="both"/>
        <w:rPr>
          <w:color w:val="FF0000"/>
        </w:rPr>
      </w:pPr>
    </w:p>
    <w:p w14:paraId="6B50CE30" w14:textId="77777777" w:rsidR="004268F1" w:rsidRPr="004268F1" w:rsidRDefault="004268F1" w:rsidP="005058F1">
      <w:pPr>
        <w:jc w:val="both"/>
        <w:rPr>
          <w:b/>
          <w:color w:val="000000" w:themeColor="text1"/>
        </w:rPr>
      </w:pPr>
      <w:r w:rsidRPr="004268F1">
        <w:rPr>
          <w:b/>
          <w:color w:val="000000" w:themeColor="text1"/>
        </w:rPr>
        <w:t>Organizačná zložka v zahraničí</w:t>
      </w:r>
    </w:p>
    <w:p w14:paraId="16030146" w14:textId="77777777" w:rsidR="004268F1" w:rsidRDefault="004268F1" w:rsidP="005058F1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Spoločnosť nemá organizačnú zložku v zahraničí. </w:t>
      </w:r>
    </w:p>
    <w:p w14:paraId="0C549B65" w14:textId="77777777" w:rsidR="009D1FDC" w:rsidRDefault="009D1FDC" w:rsidP="005058F1">
      <w:pPr>
        <w:jc w:val="both"/>
        <w:rPr>
          <w:color w:val="000000" w:themeColor="text1"/>
        </w:rPr>
      </w:pPr>
    </w:p>
    <w:p w14:paraId="24DA37AD" w14:textId="77777777" w:rsidR="004268F1" w:rsidRDefault="00EA0202" w:rsidP="005058F1">
      <w:pPr>
        <w:tabs>
          <w:tab w:val="left" w:pos="2505"/>
        </w:tabs>
        <w:jc w:val="both"/>
        <w:rPr>
          <w:color w:val="000000" w:themeColor="text1"/>
        </w:rPr>
      </w:pPr>
      <w:r>
        <w:rPr>
          <w:color w:val="000000" w:themeColor="text1"/>
        </w:rPr>
        <w:tab/>
      </w:r>
    </w:p>
    <w:p w14:paraId="6296B459" w14:textId="77777777" w:rsidR="004268F1" w:rsidRPr="004268F1" w:rsidRDefault="004268F1" w:rsidP="005058F1">
      <w:pPr>
        <w:jc w:val="both"/>
        <w:rPr>
          <w:b/>
          <w:color w:val="000000" w:themeColor="text1"/>
        </w:rPr>
      </w:pPr>
      <w:r w:rsidRPr="004268F1">
        <w:rPr>
          <w:b/>
          <w:color w:val="000000" w:themeColor="text1"/>
        </w:rPr>
        <w:t>Finančné informácie účtovnej jednotky</w:t>
      </w:r>
    </w:p>
    <w:p w14:paraId="4A91A5A1" w14:textId="77777777" w:rsidR="004268F1" w:rsidRDefault="004268F1" w:rsidP="005058F1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Finančné informácie účtovnej jednotky sú obsiahnuté v prílohe k účtovnej závierke spoločnosti, ktorá je prílohou výročnej správy. </w:t>
      </w:r>
    </w:p>
    <w:p w14:paraId="508BEF86" w14:textId="77777777" w:rsidR="004268F1" w:rsidRDefault="004268F1" w:rsidP="005058F1">
      <w:pPr>
        <w:jc w:val="both"/>
        <w:rPr>
          <w:color w:val="000000" w:themeColor="text1"/>
        </w:rPr>
      </w:pPr>
    </w:p>
    <w:p w14:paraId="2370BFF3" w14:textId="77777777" w:rsidR="004268F1" w:rsidRPr="004268F1" w:rsidRDefault="004268F1" w:rsidP="005058F1">
      <w:pPr>
        <w:jc w:val="both"/>
        <w:rPr>
          <w:b/>
          <w:color w:val="000000" w:themeColor="text1"/>
        </w:rPr>
      </w:pPr>
      <w:r w:rsidRPr="004268F1">
        <w:rPr>
          <w:b/>
          <w:color w:val="000000" w:themeColor="text1"/>
        </w:rPr>
        <w:t>Skutočnosti, ktoré nastali po dni, ku ktorému sa zostavuje účtovná závierka, a do dňa zostavenia účtovnej závierky</w:t>
      </w:r>
    </w:p>
    <w:p w14:paraId="37807FB4" w14:textId="77777777" w:rsidR="004268F1" w:rsidRDefault="004268F1" w:rsidP="005058F1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Spoločnosť si nie je vedomá udalostí, ktoré nastali po 31.12.2017 až do dňa zostavenia účtovnej závierky, a ktoré by významne ovplyvnili účtovnú závierku k 31.12.2017 tak, že by nezodpovedala skutočnosti v deň jej zostavenia. </w:t>
      </w:r>
    </w:p>
    <w:p w14:paraId="57AFFF98" w14:textId="77777777" w:rsidR="00CF5222" w:rsidRDefault="00CF5222" w:rsidP="00EA0202">
      <w:pPr>
        <w:jc w:val="both"/>
        <w:rPr>
          <w:color w:val="000000" w:themeColor="text1"/>
        </w:rPr>
      </w:pPr>
    </w:p>
    <w:p w14:paraId="15ED56F1" w14:textId="77777777" w:rsidR="00CF5222" w:rsidRPr="005058F1" w:rsidRDefault="00CF5222" w:rsidP="00EA0202">
      <w:pPr>
        <w:jc w:val="both"/>
        <w:rPr>
          <w:b/>
          <w:color w:val="000000" w:themeColor="text1"/>
        </w:rPr>
      </w:pPr>
      <w:r w:rsidRPr="005058F1">
        <w:rPr>
          <w:b/>
          <w:color w:val="000000" w:themeColor="text1"/>
        </w:rPr>
        <w:t xml:space="preserve">Príloha: </w:t>
      </w:r>
    </w:p>
    <w:p w14:paraId="4D2D2488" w14:textId="77777777" w:rsidR="00CF5222" w:rsidRDefault="00CF5222" w:rsidP="00EA0202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Súčasťou výročnej správy ako príloha je správa nezávislého audítora s overenou účtovnou závierkou spoločnosti za rok 2017. </w:t>
      </w:r>
    </w:p>
    <w:p w14:paraId="57DF4C19" w14:textId="77777777" w:rsidR="00CF5222" w:rsidRDefault="00CF5222" w:rsidP="007463DE">
      <w:pPr>
        <w:rPr>
          <w:color w:val="000000" w:themeColor="text1"/>
        </w:rPr>
      </w:pPr>
    </w:p>
    <w:p w14:paraId="2C773AFE" w14:textId="77777777" w:rsidR="00CF5222" w:rsidRPr="00CF5222" w:rsidRDefault="00CF5222" w:rsidP="00CF5222">
      <w:pPr>
        <w:tabs>
          <w:tab w:val="left" w:leader="underscore" w:pos="9072"/>
        </w:tabs>
        <w:rPr>
          <w:b/>
          <w:color w:val="000000" w:themeColor="text1"/>
        </w:rPr>
      </w:pPr>
      <w:r w:rsidRPr="00CF5222">
        <w:rPr>
          <w:b/>
          <w:color w:val="000000" w:themeColor="text1"/>
        </w:rPr>
        <w:tab/>
      </w:r>
    </w:p>
    <w:p w14:paraId="751EE8EE" w14:textId="77777777" w:rsidR="00CF5222" w:rsidRDefault="00CF5222" w:rsidP="00CF5222">
      <w:pPr>
        <w:rPr>
          <w:color w:val="000000" w:themeColor="text1"/>
        </w:rPr>
      </w:pPr>
      <w:r w:rsidRPr="00CF5222">
        <w:rPr>
          <w:b/>
          <w:color w:val="000000" w:themeColor="text1"/>
        </w:rPr>
        <w:t>Zostavené dňa:</w:t>
      </w:r>
      <w:r w:rsidRPr="00CF5222">
        <w:rPr>
          <w:color w:val="000000" w:themeColor="text1"/>
        </w:rPr>
        <w:t xml:space="preserve"> </w:t>
      </w:r>
    </w:p>
    <w:p w14:paraId="3DDAD751" w14:textId="77777777" w:rsidR="00CF5222" w:rsidRPr="004268F1" w:rsidRDefault="00D5313E" w:rsidP="00CF5222">
      <w:pPr>
        <w:rPr>
          <w:color w:val="000000" w:themeColor="text1"/>
        </w:rPr>
      </w:pPr>
      <w:r>
        <w:rPr>
          <w:color w:val="000000" w:themeColor="text1"/>
        </w:rPr>
        <w:lastRenderedPageBreak/>
        <w:t>15</w:t>
      </w:r>
      <w:r w:rsidR="00CF5222">
        <w:rPr>
          <w:color w:val="000000" w:themeColor="text1"/>
        </w:rPr>
        <w:t>.06.2018</w:t>
      </w:r>
    </w:p>
    <w:p w14:paraId="0F8304C9" w14:textId="77777777" w:rsidR="00CF5222" w:rsidRDefault="00CF5222" w:rsidP="00CF5222">
      <w:pPr>
        <w:ind w:left="3540" w:hanging="3540"/>
        <w:jc w:val="center"/>
        <w:rPr>
          <w:b/>
          <w:color w:val="000000" w:themeColor="text1"/>
        </w:rPr>
      </w:pP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  <w:t>Podpisový záznam člena</w:t>
      </w:r>
    </w:p>
    <w:p w14:paraId="305B5C00" w14:textId="77777777" w:rsidR="00CF5222" w:rsidRDefault="00CF5222" w:rsidP="00CF5222">
      <w:pPr>
        <w:ind w:left="4956" w:firstLine="708"/>
        <w:jc w:val="center"/>
        <w:rPr>
          <w:b/>
          <w:color w:val="000000" w:themeColor="text1"/>
        </w:rPr>
      </w:pPr>
      <w:r>
        <w:rPr>
          <w:b/>
          <w:color w:val="000000" w:themeColor="text1"/>
        </w:rPr>
        <w:t>štatutárneho orgánu</w:t>
      </w:r>
    </w:p>
    <w:p w14:paraId="3BE542B1" w14:textId="77777777" w:rsidR="00CF5222" w:rsidRDefault="00CF5222" w:rsidP="00CF5222">
      <w:pPr>
        <w:ind w:left="4956" w:firstLine="708"/>
        <w:jc w:val="center"/>
        <w:rPr>
          <w:b/>
          <w:color w:val="000000" w:themeColor="text1"/>
        </w:rPr>
      </w:pPr>
      <w:r>
        <w:rPr>
          <w:b/>
          <w:color w:val="000000" w:themeColor="text1"/>
        </w:rPr>
        <w:t>účtovnej jednotky alebo</w:t>
      </w:r>
    </w:p>
    <w:p w14:paraId="653C6035" w14:textId="77777777" w:rsidR="00CF5222" w:rsidRDefault="00CF5222" w:rsidP="00CF5222">
      <w:pPr>
        <w:ind w:left="4956" w:firstLine="708"/>
        <w:jc w:val="center"/>
        <w:rPr>
          <w:b/>
          <w:color w:val="000000" w:themeColor="text1"/>
        </w:rPr>
      </w:pPr>
      <w:r>
        <w:rPr>
          <w:b/>
          <w:color w:val="000000" w:themeColor="text1"/>
        </w:rPr>
        <w:t>fyzickej osoby, ktorá je</w:t>
      </w:r>
    </w:p>
    <w:p w14:paraId="5843BE46" w14:textId="77777777" w:rsidR="00CF5222" w:rsidRPr="00CF5222" w:rsidRDefault="00CF5222" w:rsidP="00CF5222">
      <w:pPr>
        <w:ind w:left="4956" w:firstLine="708"/>
        <w:jc w:val="center"/>
        <w:rPr>
          <w:b/>
          <w:color w:val="000000" w:themeColor="text1"/>
        </w:rPr>
      </w:pPr>
      <w:r>
        <w:rPr>
          <w:b/>
          <w:color w:val="000000" w:themeColor="text1"/>
        </w:rPr>
        <w:t>účtovnou jednotkou:</w:t>
      </w:r>
    </w:p>
    <w:p w14:paraId="39E76849" w14:textId="77777777" w:rsidR="00CF5222" w:rsidRPr="004268F1" w:rsidRDefault="00CF5222" w:rsidP="00CF5222">
      <w:pPr>
        <w:tabs>
          <w:tab w:val="left" w:leader="underscore" w:pos="9072"/>
        </w:tabs>
        <w:rPr>
          <w:color w:val="000000" w:themeColor="text1"/>
        </w:rPr>
      </w:pPr>
      <w:r>
        <w:rPr>
          <w:color w:val="000000" w:themeColor="text1"/>
        </w:rPr>
        <w:tab/>
      </w:r>
    </w:p>
    <w:p w14:paraId="41D651ED" w14:textId="77777777" w:rsidR="00071AFB" w:rsidRDefault="00071AFB"/>
    <w:p w14:paraId="2E077990" w14:textId="77777777" w:rsidR="00736143" w:rsidRDefault="00736143"/>
    <w:p w14:paraId="64E0772A" w14:textId="77777777" w:rsidR="00AE2548" w:rsidRDefault="00AE2548"/>
    <w:p w14:paraId="7C816DAB" w14:textId="77777777" w:rsidR="00674431" w:rsidRDefault="00674431"/>
    <w:sectPr w:rsidR="00674431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B113B3" w14:textId="77777777" w:rsidR="00674431" w:rsidRDefault="00674431" w:rsidP="00A75E9D">
      <w:r>
        <w:separator/>
      </w:r>
    </w:p>
  </w:endnote>
  <w:endnote w:type="continuationSeparator" w:id="0">
    <w:p w14:paraId="22DF0601" w14:textId="77777777" w:rsidR="00674431" w:rsidRDefault="00674431" w:rsidP="00A75E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EEAE4A" w14:textId="77777777" w:rsidR="00DB09FA" w:rsidRDefault="00DB09FA">
    <w:pPr>
      <w:pStyle w:val="Pta"/>
    </w:pPr>
    <w:r>
      <w:rPr>
        <w:rFonts w:ascii="Arial" w:hAnsi="Arial" w:cs="Arial"/>
        <w:b/>
        <w:bCs/>
        <w:noProof/>
      </w:rPr>
      <w:drawing>
        <wp:inline distT="0" distB="0" distL="0" distR="0" wp14:anchorId="539CE1E4" wp14:editId="4492D54C">
          <wp:extent cx="2428875" cy="443571"/>
          <wp:effectExtent l="0" t="0" r="0" b="0"/>
          <wp:docPr id="1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C Slovakia Main CI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53638" cy="44809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D7C3B7" w14:textId="77777777" w:rsidR="00674431" w:rsidRDefault="00674431" w:rsidP="00A75E9D">
      <w:r>
        <w:separator/>
      </w:r>
    </w:p>
  </w:footnote>
  <w:footnote w:type="continuationSeparator" w:id="0">
    <w:p w14:paraId="38AE56C1" w14:textId="77777777" w:rsidR="00674431" w:rsidRDefault="00674431" w:rsidP="00A75E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E9072C" w14:textId="77777777" w:rsidR="00DB09FA" w:rsidRPr="007463DE" w:rsidRDefault="00DB09FA" w:rsidP="007463DE">
    <w:pPr>
      <w:pStyle w:val="Hlavika"/>
      <w:rPr>
        <w:rFonts w:ascii="Arial" w:hAnsi="Arial" w:cs="Arial"/>
        <w:b/>
        <w:bCs/>
        <w:sz w:val="20"/>
      </w:rPr>
    </w:pPr>
    <w:r w:rsidRPr="007463DE">
      <w:rPr>
        <w:rFonts w:ascii="Arial" w:hAnsi="Arial" w:cs="Arial"/>
        <w:b/>
        <w:bCs/>
        <w:sz w:val="20"/>
      </w:rPr>
      <w:t>HYUNDAI ENGINEERING SLOVAKIA S.R.O.</w:t>
    </w:r>
  </w:p>
  <w:p w14:paraId="4BC4D004" w14:textId="77777777" w:rsidR="00DB09FA" w:rsidRPr="007463DE" w:rsidRDefault="00DB09FA" w:rsidP="007463DE">
    <w:pPr>
      <w:pStyle w:val="Hlavika"/>
      <w:rPr>
        <w:rFonts w:ascii="Arial" w:hAnsi="Arial" w:cs="Arial"/>
        <w:b/>
        <w:bCs/>
        <w:sz w:val="20"/>
      </w:rPr>
    </w:pPr>
    <w:r w:rsidRPr="007463DE">
      <w:rPr>
        <w:rFonts w:ascii="Arial" w:hAnsi="Arial" w:cs="Arial"/>
        <w:b/>
        <w:bCs/>
        <w:sz w:val="20"/>
      </w:rPr>
      <w:t>Výročná správa</w:t>
    </w:r>
  </w:p>
  <w:p w14:paraId="586D09A9" w14:textId="77777777" w:rsidR="00DB09FA" w:rsidRPr="007463DE" w:rsidRDefault="00DB09FA" w:rsidP="007463DE">
    <w:pPr>
      <w:pStyle w:val="Hlavika"/>
      <w:rPr>
        <w:rFonts w:ascii="Arial" w:hAnsi="Arial" w:cs="Arial"/>
        <w:b/>
        <w:bCs/>
        <w:sz w:val="20"/>
      </w:rPr>
    </w:pPr>
    <w:r w:rsidRPr="007463DE">
      <w:rPr>
        <w:rFonts w:ascii="Arial" w:hAnsi="Arial" w:cs="Arial"/>
        <w:b/>
        <w:bCs/>
        <w:sz w:val="20"/>
      </w:rPr>
      <w:t>K 31.12.2017</w:t>
    </w:r>
  </w:p>
  <w:p w14:paraId="6A187AEC" w14:textId="77777777" w:rsidR="00DB09FA" w:rsidRDefault="00DB09FA" w:rsidP="007463DE">
    <w:r w:rsidRPr="007463DE">
      <w:rPr>
        <w:rFonts w:ascii="Arial" w:hAnsi="Arial" w:cs="Arial"/>
        <w:b/>
        <w:bCs/>
        <w:sz w:val="20"/>
      </w:rPr>
      <w:t>(údaje v tabuľkách sú uvedené v Eurách, ak nie je uvedené inak)</w:t>
    </w:r>
  </w:p>
  <w:p w14:paraId="4830AA77" w14:textId="77777777" w:rsidR="00DB09FA" w:rsidRDefault="00DB09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94C5B"/>
    <w:multiLevelType w:val="hybridMultilevel"/>
    <w:tmpl w:val="606EEE48"/>
    <w:lvl w:ilvl="0" w:tplc="8774FD4E">
      <w:start w:val="1"/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0BE5854"/>
    <w:multiLevelType w:val="singleLevel"/>
    <w:tmpl w:val="5618312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35A2369A"/>
    <w:multiLevelType w:val="hybridMultilevel"/>
    <w:tmpl w:val="7CD8D91C"/>
    <w:lvl w:ilvl="0" w:tplc="D89A1226">
      <w:start w:val="10"/>
      <w:numFmt w:val="bullet"/>
      <w:lvlText w:val="-"/>
      <w:lvlJc w:val="left"/>
      <w:pPr>
        <w:ind w:left="3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3">
    <w:nsid w:val="533848F7"/>
    <w:multiLevelType w:val="singleLevel"/>
    <w:tmpl w:val="041B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">
    <w:nsid w:val="61CC0B12"/>
    <w:multiLevelType w:val="hybridMultilevel"/>
    <w:tmpl w:val="B1B619C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386646A"/>
    <w:multiLevelType w:val="hybridMultilevel"/>
    <w:tmpl w:val="29C02212"/>
    <w:lvl w:ilvl="0" w:tplc="3F60D7F4">
      <w:start w:val="10"/>
      <w:numFmt w:val="bullet"/>
      <w:lvlText w:val="-"/>
      <w:lvlJc w:val="left"/>
      <w:pPr>
        <w:ind w:left="3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6">
    <w:nsid w:val="69C73968"/>
    <w:multiLevelType w:val="hybridMultilevel"/>
    <w:tmpl w:val="F3FEE3DC"/>
    <w:lvl w:ilvl="0" w:tplc="AC8E5A2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3C87FDC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6"/>
  </w:num>
  <w:num w:numId="5">
    <w:abstractNumId w:val="0"/>
  </w:num>
  <w:num w:numId="6">
    <w:abstractNumId w:val="4"/>
  </w:num>
  <w:num w:numId="7">
    <w:abstractNumId w:val="5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74C5"/>
    <w:rsid w:val="00071AFB"/>
    <w:rsid w:val="000C39E6"/>
    <w:rsid w:val="000C5936"/>
    <w:rsid w:val="001506D9"/>
    <w:rsid w:val="001D1683"/>
    <w:rsid w:val="001F121B"/>
    <w:rsid w:val="002478A2"/>
    <w:rsid w:val="0025555C"/>
    <w:rsid w:val="00277F0D"/>
    <w:rsid w:val="002B0F7D"/>
    <w:rsid w:val="002D54B3"/>
    <w:rsid w:val="00400E3A"/>
    <w:rsid w:val="004044CC"/>
    <w:rsid w:val="00415C3F"/>
    <w:rsid w:val="004259C9"/>
    <w:rsid w:val="004268F1"/>
    <w:rsid w:val="00440AE0"/>
    <w:rsid w:val="00480194"/>
    <w:rsid w:val="004D5FDE"/>
    <w:rsid w:val="004E3ADF"/>
    <w:rsid w:val="005058F1"/>
    <w:rsid w:val="0056288D"/>
    <w:rsid w:val="00591666"/>
    <w:rsid w:val="00595E6E"/>
    <w:rsid w:val="00596846"/>
    <w:rsid w:val="005C5EDD"/>
    <w:rsid w:val="00674431"/>
    <w:rsid w:val="00683E36"/>
    <w:rsid w:val="006C5E26"/>
    <w:rsid w:val="0071733C"/>
    <w:rsid w:val="00720FD2"/>
    <w:rsid w:val="00721076"/>
    <w:rsid w:val="00736143"/>
    <w:rsid w:val="007463DE"/>
    <w:rsid w:val="007A2F9F"/>
    <w:rsid w:val="007B3FA1"/>
    <w:rsid w:val="007D4395"/>
    <w:rsid w:val="007E1157"/>
    <w:rsid w:val="007E2F13"/>
    <w:rsid w:val="007F39D0"/>
    <w:rsid w:val="007F462F"/>
    <w:rsid w:val="00806795"/>
    <w:rsid w:val="00884918"/>
    <w:rsid w:val="008F6356"/>
    <w:rsid w:val="008F670A"/>
    <w:rsid w:val="00946514"/>
    <w:rsid w:val="00950D1C"/>
    <w:rsid w:val="00954E48"/>
    <w:rsid w:val="009A74C5"/>
    <w:rsid w:val="009B08C3"/>
    <w:rsid w:val="009B3246"/>
    <w:rsid w:val="009D1FDC"/>
    <w:rsid w:val="009E05FF"/>
    <w:rsid w:val="009E54F0"/>
    <w:rsid w:val="00A43BAF"/>
    <w:rsid w:val="00A75E9D"/>
    <w:rsid w:val="00A84319"/>
    <w:rsid w:val="00AE2548"/>
    <w:rsid w:val="00B33176"/>
    <w:rsid w:val="00B65882"/>
    <w:rsid w:val="00BD171C"/>
    <w:rsid w:val="00C05713"/>
    <w:rsid w:val="00C30FF6"/>
    <w:rsid w:val="00C93A88"/>
    <w:rsid w:val="00CC669F"/>
    <w:rsid w:val="00CE4EA8"/>
    <w:rsid w:val="00CF5222"/>
    <w:rsid w:val="00D10F4C"/>
    <w:rsid w:val="00D3454C"/>
    <w:rsid w:val="00D5313E"/>
    <w:rsid w:val="00DB09FA"/>
    <w:rsid w:val="00E34189"/>
    <w:rsid w:val="00EA0202"/>
    <w:rsid w:val="00F151D6"/>
    <w:rsid w:val="00F222AE"/>
    <w:rsid w:val="00F37D16"/>
    <w:rsid w:val="00F4335B"/>
    <w:rsid w:val="00F80585"/>
    <w:rsid w:val="00F90373"/>
    <w:rsid w:val="00FE27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5554DC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5E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A75E9D"/>
    <w:pPr>
      <w:keepNext/>
      <w:jc w:val="center"/>
      <w:outlineLvl w:val="7"/>
    </w:pPr>
    <w:rPr>
      <w:b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rsid w:val="00A75E9D"/>
    <w:rPr>
      <w:rFonts w:ascii="Times New Roman" w:eastAsia="Times New Roman" w:hAnsi="Times New Roman" w:cs="Times New Roman"/>
      <w:b/>
      <w:sz w:val="32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A75E9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75E9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75E9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75E9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75E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75E9D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9B3246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C93A8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A88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A8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A8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A88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5E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A75E9D"/>
    <w:pPr>
      <w:keepNext/>
      <w:jc w:val="center"/>
      <w:outlineLvl w:val="7"/>
    </w:pPr>
    <w:rPr>
      <w:b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rsid w:val="00A75E9D"/>
    <w:rPr>
      <w:rFonts w:ascii="Times New Roman" w:eastAsia="Times New Roman" w:hAnsi="Times New Roman" w:cs="Times New Roman"/>
      <w:b/>
      <w:sz w:val="32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A75E9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75E9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A75E9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75E9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75E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75E9D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9B3246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C93A8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A88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A8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A8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A88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264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88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1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microsoft.com/office/2007/relationships/stylesWithEffects" Target="stylesWithEffects.xml"/><Relationship Id="rId10" Type="http://schemas.openxmlformats.org/officeDocument/2006/relationships/image" Target="media/image1.png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AEMSEngagementItemInfo xmlns="http://schemas.microsoft.com/DAEMSEngagementItemInfoXML">
  <EngagementID>5000044678</EngagementID>
  <LogicalEMSServerID>839239884721417863</LogicalEMSServerID>
  <WorkingPaperID>2608431135900001298</WorkingPaperID>
</DAEMSEngagementItemInfo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0F384F-127D-4380-9077-6DBEA2241011}">
  <ds:schemaRefs>
    <ds:schemaRef ds:uri="http://schemas.microsoft.com/DAEMSEngagementItemInfoXML"/>
  </ds:schemaRefs>
</ds:datastoreItem>
</file>

<file path=customXml/itemProps2.xml><?xml version="1.0" encoding="utf-8"?>
<ds:datastoreItem xmlns:ds="http://schemas.openxmlformats.org/officeDocument/2006/customXml" ds:itemID="{FA15CC5B-DBEB-4BC8-B73F-FAB01448C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638</TotalTime>
  <Pages>5</Pages>
  <Words>1033</Words>
  <Characters>5894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</dc:creator>
  <cp:lastModifiedBy>Martin Sklenár</cp:lastModifiedBy>
  <cp:revision>35</cp:revision>
  <dcterms:created xsi:type="dcterms:W3CDTF">2018-04-23T08:42:00Z</dcterms:created>
  <dcterms:modified xsi:type="dcterms:W3CDTF">2018-07-26T07:24:00Z</dcterms:modified>
</cp:coreProperties>
</file>