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A16A4" w:rsidRDefault="007E42B8" w:rsidP="007E42B8">
      <w:pPr>
        <w:ind w:left="1416"/>
        <w:rPr>
          <w:sz w:val="32"/>
          <w:szCs w:val="32"/>
        </w:rPr>
      </w:pPr>
      <w:r w:rsidRPr="007E42B8">
        <w:rPr>
          <w:sz w:val="32"/>
          <w:szCs w:val="32"/>
        </w:rPr>
        <w:t xml:space="preserve">Poznámky  k individuálnej účtovnej závierke </w:t>
      </w:r>
      <w:proofErr w:type="spellStart"/>
      <w:r w:rsidRPr="007E42B8">
        <w:rPr>
          <w:sz w:val="32"/>
          <w:szCs w:val="32"/>
        </w:rPr>
        <w:t>mik</w:t>
      </w:r>
      <w:r w:rsidR="00F85C8A">
        <w:rPr>
          <w:sz w:val="32"/>
          <w:szCs w:val="32"/>
        </w:rPr>
        <w:t>roúčtovnej</w:t>
      </w:r>
      <w:proofErr w:type="spellEnd"/>
      <w:r w:rsidR="00F85C8A">
        <w:rPr>
          <w:sz w:val="32"/>
          <w:szCs w:val="32"/>
        </w:rPr>
        <w:t xml:space="preserve">  jednotky za rok 2017</w:t>
      </w:r>
    </w:p>
    <w:p w:rsidR="007E42B8" w:rsidRDefault="007E42B8" w:rsidP="007E42B8">
      <w:pPr>
        <w:rPr>
          <w:sz w:val="32"/>
          <w:szCs w:val="32"/>
        </w:rPr>
      </w:pP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</w:p>
    <w:p w:rsidR="007E42B8" w:rsidRDefault="007E42B8" w:rsidP="007E42B8">
      <w:pPr>
        <w:rPr>
          <w:sz w:val="32"/>
          <w:szCs w:val="32"/>
        </w:rPr>
      </w:pPr>
    </w:p>
    <w:p w:rsidR="007E42B8" w:rsidRDefault="007E42B8" w:rsidP="007E42B8">
      <w:pPr>
        <w:rPr>
          <w:sz w:val="32"/>
          <w:szCs w:val="32"/>
        </w:rPr>
      </w:pPr>
    </w:p>
    <w:p w:rsidR="007E42B8" w:rsidRDefault="007E42B8" w:rsidP="007E42B8">
      <w:pPr>
        <w:rPr>
          <w:sz w:val="32"/>
          <w:szCs w:val="32"/>
        </w:rPr>
      </w:pPr>
    </w:p>
    <w:p w:rsidR="007E42B8" w:rsidRDefault="007E42B8" w:rsidP="007E42B8">
      <w:pPr>
        <w:rPr>
          <w:sz w:val="32"/>
          <w:szCs w:val="32"/>
        </w:rPr>
      </w:pPr>
    </w:p>
    <w:p w:rsidR="007E42B8" w:rsidRDefault="007E42B8" w:rsidP="007E42B8">
      <w:pPr>
        <w:rPr>
          <w:sz w:val="32"/>
          <w:szCs w:val="32"/>
        </w:rPr>
      </w:pPr>
    </w:p>
    <w:p w:rsidR="007E42B8" w:rsidRDefault="007E42B8" w:rsidP="007E42B8">
      <w:pPr>
        <w:rPr>
          <w:sz w:val="32"/>
          <w:szCs w:val="32"/>
        </w:rPr>
      </w:pPr>
    </w:p>
    <w:p w:rsidR="007E42B8" w:rsidRDefault="007E42B8" w:rsidP="007E42B8">
      <w:pPr>
        <w:rPr>
          <w:sz w:val="32"/>
          <w:szCs w:val="32"/>
        </w:rPr>
      </w:pPr>
    </w:p>
    <w:p w:rsidR="007E42B8" w:rsidRDefault="007E42B8" w:rsidP="007E42B8">
      <w:pPr>
        <w:rPr>
          <w:sz w:val="32"/>
          <w:szCs w:val="32"/>
        </w:rPr>
      </w:pPr>
    </w:p>
    <w:p w:rsidR="007E42B8" w:rsidRDefault="007E42B8" w:rsidP="007E42B8">
      <w:pPr>
        <w:rPr>
          <w:sz w:val="32"/>
          <w:szCs w:val="32"/>
        </w:rPr>
      </w:pPr>
    </w:p>
    <w:p w:rsidR="00CE39FA" w:rsidRDefault="00CE39FA" w:rsidP="007E42B8">
      <w:pPr>
        <w:rPr>
          <w:sz w:val="32"/>
          <w:szCs w:val="32"/>
        </w:rPr>
      </w:pPr>
    </w:p>
    <w:p w:rsidR="00CE39FA" w:rsidRDefault="00CE39FA" w:rsidP="007E42B8">
      <w:pPr>
        <w:rPr>
          <w:sz w:val="32"/>
          <w:szCs w:val="32"/>
        </w:rPr>
      </w:pPr>
    </w:p>
    <w:p w:rsidR="00CE39FA" w:rsidRDefault="00CE39FA" w:rsidP="007E42B8">
      <w:pPr>
        <w:rPr>
          <w:sz w:val="32"/>
          <w:szCs w:val="32"/>
        </w:rPr>
      </w:pPr>
    </w:p>
    <w:p w:rsidR="00CE39FA" w:rsidRDefault="00CE39FA" w:rsidP="007E42B8">
      <w:pPr>
        <w:rPr>
          <w:sz w:val="32"/>
          <w:szCs w:val="32"/>
        </w:rPr>
      </w:pPr>
    </w:p>
    <w:p w:rsidR="00CE39FA" w:rsidRDefault="00CE39FA" w:rsidP="007E42B8">
      <w:pPr>
        <w:rPr>
          <w:sz w:val="32"/>
          <w:szCs w:val="32"/>
        </w:rPr>
      </w:pPr>
    </w:p>
    <w:p w:rsidR="00CE39FA" w:rsidRDefault="00CE39FA" w:rsidP="007E42B8">
      <w:pPr>
        <w:rPr>
          <w:sz w:val="32"/>
          <w:szCs w:val="32"/>
        </w:rPr>
      </w:pPr>
    </w:p>
    <w:p w:rsidR="007E42B8" w:rsidRDefault="007E42B8" w:rsidP="007E42B8">
      <w:pPr>
        <w:rPr>
          <w:sz w:val="32"/>
          <w:szCs w:val="32"/>
        </w:rPr>
      </w:pPr>
    </w:p>
    <w:p w:rsidR="007E42B8" w:rsidRDefault="007E42B8" w:rsidP="007E42B8">
      <w:pPr>
        <w:rPr>
          <w:sz w:val="32"/>
          <w:szCs w:val="32"/>
        </w:rPr>
      </w:pPr>
      <w:r>
        <w:rPr>
          <w:sz w:val="32"/>
          <w:szCs w:val="32"/>
        </w:rPr>
        <w:t>Názov ÚJ :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proofErr w:type="spellStart"/>
      <w:r>
        <w:rPr>
          <w:sz w:val="32"/>
          <w:szCs w:val="32"/>
        </w:rPr>
        <w:t>Vepz</w:t>
      </w:r>
      <w:proofErr w:type="spellEnd"/>
      <w:r>
        <w:rPr>
          <w:sz w:val="32"/>
          <w:szCs w:val="32"/>
        </w:rPr>
        <w:t xml:space="preserve"> a Mont </w:t>
      </w:r>
      <w:proofErr w:type="spellStart"/>
      <w:r>
        <w:rPr>
          <w:sz w:val="32"/>
          <w:szCs w:val="32"/>
        </w:rPr>
        <w:t>spol.s.r.o</w:t>
      </w:r>
      <w:proofErr w:type="spellEnd"/>
    </w:p>
    <w:p w:rsidR="007E42B8" w:rsidRDefault="007E42B8" w:rsidP="007E42B8">
      <w:pPr>
        <w:rPr>
          <w:sz w:val="32"/>
          <w:szCs w:val="32"/>
        </w:rPr>
      </w:pP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IČO: 365 21 990</w:t>
      </w:r>
    </w:p>
    <w:p w:rsidR="007E42B8" w:rsidRDefault="007E42B8" w:rsidP="007E42B8">
      <w:pPr>
        <w:rPr>
          <w:sz w:val="32"/>
          <w:szCs w:val="32"/>
        </w:rPr>
      </w:pP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DIČ: SDK2021342180</w:t>
      </w:r>
    </w:p>
    <w:p w:rsidR="00EF5F8C" w:rsidRDefault="00CE39FA" w:rsidP="00EF5F8C">
      <w:pPr>
        <w:spacing w:line="240" w:lineRule="auto"/>
        <w:rPr>
          <w:b/>
          <w:sz w:val="28"/>
          <w:szCs w:val="28"/>
        </w:rPr>
      </w:pPr>
      <w:r>
        <w:rPr>
          <w:sz w:val="32"/>
          <w:szCs w:val="32"/>
        </w:rPr>
        <w:lastRenderedPageBreak/>
        <w:tab/>
      </w:r>
      <w:r w:rsidR="00EF5F8C">
        <w:rPr>
          <w:sz w:val="32"/>
          <w:szCs w:val="32"/>
        </w:rPr>
        <w:tab/>
      </w:r>
      <w:r w:rsidR="00EF5F8C">
        <w:rPr>
          <w:sz w:val="32"/>
          <w:szCs w:val="32"/>
        </w:rPr>
        <w:tab/>
      </w:r>
      <w:r w:rsidR="00EF5F8C">
        <w:rPr>
          <w:sz w:val="32"/>
          <w:szCs w:val="32"/>
        </w:rPr>
        <w:tab/>
      </w:r>
      <w:r w:rsidR="00EF5F8C" w:rsidRPr="00EF5F8C">
        <w:rPr>
          <w:sz w:val="28"/>
          <w:szCs w:val="28"/>
        </w:rPr>
        <w:tab/>
      </w:r>
      <w:r w:rsidR="00EF5F8C" w:rsidRPr="00EF5F8C">
        <w:rPr>
          <w:b/>
          <w:sz w:val="28"/>
          <w:szCs w:val="28"/>
        </w:rPr>
        <w:t>ČI.I</w:t>
      </w:r>
    </w:p>
    <w:p w:rsidR="00EF5F8C" w:rsidRDefault="00EF5F8C" w:rsidP="00EF5F8C">
      <w:pPr>
        <w:spacing w:line="240" w:lineRule="auto"/>
        <w:rPr>
          <w:b/>
          <w:sz w:val="28"/>
          <w:szCs w:val="28"/>
        </w:rPr>
      </w:pPr>
      <w:r w:rsidRPr="00EF5F8C">
        <w:rPr>
          <w:b/>
          <w:sz w:val="28"/>
          <w:szCs w:val="28"/>
        </w:rPr>
        <w:tab/>
      </w:r>
      <w:r w:rsidRPr="00EF5F8C">
        <w:rPr>
          <w:b/>
          <w:sz w:val="28"/>
          <w:szCs w:val="28"/>
        </w:rPr>
        <w:tab/>
      </w:r>
      <w:r w:rsidRPr="00EF5F8C">
        <w:rPr>
          <w:b/>
          <w:sz w:val="28"/>
          <w:szCs w:val="28"/>
        </w:rPr>
        <w:tab/>
      </w:r>
      <w:r w:rsidRPr="00EF5F8C">
        <w:rPr>
          <w:b/>
          <w:sz w:val="28"/>
          <w:szCs w:val="28"/>
        </w:rPr>
        <w:tab/>
        <w:t>Všeobecné údaje</w:t>
      </w:r>
    </w:p>
    <w:p w:rsidR="00EF5F8C" w:rsidRDefault="00EF5F8C" w:rsidP="00EF5F8C">
      <w:pPr>
        <w:spacing w:line="240" w:lineRule="auto"/>
        <w:rPr>
          <w:b/>
          <w:sz w:val="28"/>
          <w:szCs w:val="28"/>
        </w:rPr>
      </w:pPr>
    </w:p>
    <w:p w:rsidR="00EF5F8C" w:rsidRDefault="00EF5F8C" w:rsidP="00EF5F8C">
      <w:pPr>
        <w:spacing w:line="240" w:lineRule="auto"/>
        <w:rPr>
          <w:i/>
          <w:sz w:val="24"/>
          <w:szCs w:val="24"/>
        </w:rPr>
      </w:pPr>
      <w:r w:rsidRPr="00EF5F8C">
        <w:rPr>
          <w:i/>
          <w:sz w:val="24"/>
          <w:szCs w:val="24"/>
        </w:rPr>
        <w:t>Názov účtovnej jednotky:</w:t>
      </w:r>
      <w:r w:rsidRPr="00EF5F8C">
        <w:rPr>
          <w:i/>
          <w:sz w:val="24"/>
          <w:szCs w:val="24"/>
        </w:rPr>
        <w:tab/>
      </w:r>
      <w:r w:rsidRPr="00EF5F8C"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proofErr w:type="spellStart"/>
      <w:r w:rsidRPr="00EF5F8C">
        <w:rPr>
          <w:i/>
          <w:sz w:val="24"/>
          <w:szCs w:val="24"/>
        </w:rPr>
        <w:t>Vepz</w:t>
      </w:r>
      <w:proofErr w:type="spellEnd"/>
      <w:r w:rsidRPr="00EF5F8C">
        <w:rPr>
          <w:i/>
          <w:sz w:val="24"/>
          <w:szCs w:val="24"/>
        </w:rPr>
        <w:t xml:space="preserve"> a Mont </w:t>
      </w:r>
      <w:proofErr w:type="spellStart"/>
      <w:r w:rsidRPr="00EF5F8C">
        <w:rPr>
          <w:i/>
          <w:sz w:val="24"/>
          <w:szCs w:val="24"/>
        </w:rPr>
        <w:t>spol.s.r.o</w:t>
      </w:r>
      <w:proofErr w:type="spellEnd"/>
    </w:p>
    <w:p w:rsidR="00EF5F8C" w:rsidRDefault="00EF5F8C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sídlo spoločnosti: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>Jur nad Hronom 247</w:t>
      </w:r>
    </w:p>
    <w:p w:rsidR="00EF5F8C" w:rsidRDefault="00EF5F8C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deň zápisu do OR: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>22.07.1997</w:t>
      </w:r>
    </w:p>
    <w:p w:rsidR="00EF5F8C" w:rsidRDefault="00EF5F8C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OR OS Nitra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proofErr w:type="spellStart"/>
      <w:r>
        <w:rPr>
          <w:i/>
          <w:sz w:val="24"/>
          <w:szCs w:val="24"/>
        </w:rPr>
        <w:t>odd.Sro</w:t>
      </w:r>
      <w:proofErr w:type="spellEnd"/>
      <w:r>
        <w:rPr>
          <w:i/>
          <w:sz w:val="24"/>
          <w:szCs w:val="24"/>
        </w:rPr>
        <w:t xml:space="preserve"> vložka č. 10420/N</w:t>
      </w:r>
    </w:p>
    <w:p w:rsidR="00EF5F8C" w:rsidRPr="00EF5F8C" w:rsidRDefault="00EF5F8C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právna forma: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>spoločnosť s r.o.</w:t>
      </w:r>
    </w:p>
    <w:p w:rsidR="00EF5F8C" w:rsidRDefault="00EF5F8C" w:rsidP="00EF5F8C">
      <w:pPr>
        <w:spacing w:line="240" w:lineRule="auto"/>
        <w:rPr>
          <w:i/>
          <w:sz w:val="24"/>
          <w:szCs w:val="24"/>
        </w:rPr>
      </w:pPr>
      <w:r w:rsidRPr="00EF5F8C">
        <w:rPr>
          <w:i/>
          <w:sz w:val="24"/>
          <w:szCs w:val="24"/>
        </w:rPr>
        <w:t>Spoločníci:</w:t>
      </w:r>
      <w:r w:rsidRPr="00EF5F8C">
        <w:rPr>
          <w:i/>
          <w:sz w:val="24"/>
          <w:szCs w:val="24"/>
        </w:rPr>
        <w:tab/>
      </w:r>
      <w:r w:rsidRPr="00EF5F8C">
        <w:rPr>
          <w:i/>
          <w:sz w:val="24"/>
          <w:szCs w:val="24"/>
        </w:rPr>
        <w:tab/>
      </w:r>
      <w:r w:rsidRPr="00EF5F8C">
        <w:rPr>
          <w:i/>
          <w:sz w:val="24"/>
          <w:szCs w:val="24"/>
        </w:rPr>
        <w:tab/>
      </w:r>
      <w:r w:rsidRPr="00EF5F8C">
        <w:rPr>
          <w:i/>
          <w:sz w:val="24"/>
          <w:szCs w:val="24"/>
        </w:rPr>
        <w:tab/>
      </w:r>
      <w:r w:rsidRPr="00EF5F8C">
        <w:rPr>
          <w:i/>
          <w:sz w:val="24"/>
          <w:szCs w:val="24"/>
        </w:rPr>
        <w:tab/>
        <w:t>Mgr. Adriana Kovács</w:t>
      </w:r>
    </w:p>
    <w:p w:rsidR="00EF5F8C" w:rsidRDefault="00EF5F8C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podiel v obchodnej spoločnosti na ZI:</w:t>
      </w:r>
      <w:r>
        <w:rPr>
          <w:i/>
          <w:sz w:val="24"/>
          <w:szCs w:val="24"/>
        </w:rPr>
        <w:tab/>
        <w:t>100%</w:t>
      </w:r>
    </w:p>
    <w:p w:rsidR="00EF5F8C" w:rsidRDefault="00EF5F8C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výška ZI :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>6638,78 EUR</w:t>
      </w:r>
    </w:p>
    <w:p w:rsidR="00EF5F8C" w:rsidRDefault="00EF5F8C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splatené: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>6638,78 EUR</w:t>
      </w:r>
    </w:p>
    <w:p w:rsidR="00EF5F8C" w:rsidRDefault="00EF5F8C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štatutárny zástupca – konateľ: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>Mgr. Adriana Kovács</w:t>
      </w:r>
    </w:p>
    <w:p w:rsidR="005162CB" w:rsidRDefault="005162CB" w:rsidP="00EF5F8C">
      <w:pPr>
        <w:spacing w:line="240" w:lineRule="auto"/>
        <w:rPr>
          <w:i/>
          <w:sz w:val="24"/>
          <w:szCs w:val="24"/>
        </w:rPr>
      </w:pPr>
    </w:p>
    <w:p w:rsidR="00EF5F8C" w:rsidRDefault="005162CB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Spoločnosť  nie je materskou účtovnou jednotkou, a nemá povinnosť zostavovať konsolidovanú účtovnú závierku.</w:t>
      </w:r>
    </w:p>
    <w:p w:rsidR="005162CB" w:rsidRDefault="005162CB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Priemerný počet zamestnancov: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>0</w:t>
      </w:r>
    </w:p>
    <w:p w:rsidR="003B4C6C" w:rsidRDefault="003B4C6C" w:rsidP="00EF5F8C">
      <w:pPr>
        <w:spacing w:line="240" w:lineRule="auto"/>
        <w:rPr>
          <w:i/>
          <w:sz w:val="24"/>
          <w:szCs w:val="24"/>
        </w:rPr>
      </w:pPr>
    </w:p>
    <w:p w:rsidR="003B4C6C" w:rsidRDefault="003B4C6C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Spoločnosť vykonávala nasledovnú podnikateľskú činnosť, z ktorej dosiahla príjmy:</w:t>
      </w:r>
    </w:p>
    <w:p w:rsidR="003B4C6C" w:rsidRDefault="003B4C6C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a/účtovné a právne  poradenstvo pre subjekty verejnej správy</w:t>
      </w:r>
      <w:r w:rsidR="009C7858">
        <w:rPr>
          <w:i/>
          <w:sz w:val="24"/>
          <w:szCs w:val="24"/>
        </w:rPr>
        <w:t xml:space="preserve"> a</w:t>
      </w:r>
      <w:r w:rsidR="00F85C8A">
        <w:rPr>
          <w:i/>
          <w:sz w:val="24"/>
          <w:szCs w:val="24"/>
        </w:rPr>
        <w:t> </w:t>
      </w:r>
      <w:r w:rsidR="009C7858">
        <w:rPr>
          <w:i/>
          <w:sz w:val="24"/>
          <w:szCs w:val="24"/>
        </w:rPr>
        <w:t>RO</w:t>
      </w:r>
      <w:r w:rsidR="00F85C8A">
        <w:rPr>
          <w:i/>
          <w:sz w:val="24"/>
          <w:szCs w:val="24"/>
        </w:rPr>
        <w:t>,PO  v oblasti rozpočtovania, štatistiky ,výkazníctva</w:t>
      </w:r>
    </w:p>
    <w:p w:rsidR="003B4C6C" w:rsidRDefault="003B4C6C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b/ sprostredkovateľská činnosť predaj tovaru</w:t>
      </w:r>
    </w:p>
    <w:p w:rsidR="005162CB" w:rsidRDefault="005162CB" w:rsidP="00EF5F8C">
      <w:pPr>
        <w:spacing w:line="240" w:lineRule="auto"/>
        <w:rPr>
          <w:i/>
          <w:sz w:val="24"/>
          <w:szCs w:val="24"/>
        </w:rPr>
      </w:pPr>
    </w:p>
    <w:p w:rsidR="005162CB" w:rsidRPr="005162CB" w:rsidRDefault="005162CB" w:rsidP="00EF5F8C">
      <w:pPr>
        <w:spacing w:line="240" w:lineRule="auto"/>
        <w:rPr>
          <w:b/>
          <w:i/>
          <w:sz w:val="24"/>
          <w:szCs w:val="24"/>
        </w:rPr>
      </w:pP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 w:rsidRPr="005162CB">
        <w:rPr>
          <w:b/>
          <w:i/>
          <w:sz w:val="24"/>
          <w:szCs w:val="24"/>
        </w:rPr>
        <w:t>Čl. II.</w:t>
      </w:r>
    </w:p>
    <w:p w:rsidR="005162CB" w:rsidRDefault="005162CB" w:rsidP="00EF5F8C">
      <w:pPr>
        <w:spacing w:line="240" w:lineRule="auto"/>
        <w:rPr>
          <w:b/>
          <w:i/>
          <w:sz w:val="24"/>
          <w:szCs w:val="24"/>
        </w:rPr>
      </w:pPr>
      <w:r w:rsidRPr="005162CB">
        <w:rPr>
          <w:b/>
          <w:i/>
          <w:sz w:val="24"/>
          <w:szCs w:val="24"/>
        </w:rPr>
        <w:tab/>
      </w:r>
      <w:r w:rsidRPr="005162CB">
        <w:rPr>
          <w:b/>
          <w:i/>
          <w:sz w:val="24"/>
          <w:szCs w:val="24"/>
        </w:rPr>
        <w:tab/>
      </w:r>
      <w:r w:rsidRPr="005162CB">
        <w:rPr>
          <w:b/>
          <w:i/>
          <w:sz w:val="24"/>
          <w:szCs w:val="24"/>
        </w:rPr>
        <w:tab/>
      </w:r>
      <w:r w:rsidRPr="005162CB">
        <w:rPr>
          <w:b/>
          <w:i/>
          <w:sz w:val="24"/>
          <w:szCs w:val="24"/>
        </w:rPr>
        <w:tab/>
        <w:t>Informácie o prijatých postupoch</w:t>
      </w:r>
    </w:p>
    <w:p w:rsidR="005162CB" w:rsidRDefault="005162CB" w:rsidP="00EF5F8C">
      <w:pPr>
        <w:spacing w:line="240" w:lineRule="auto"/>
        <w:rPr>
          <w:b/>
          <w:i/>
          <w:sz w:val="24"/>
          <w:szCs w:val="24"/>
        </w:rPr>
      </w:pPr>
    </w:p>
    <w:p w:rsidR="005162CB" w:rsidRDefault="00607213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a/</w:t>
      </w:r>
      <w:r w:rsidRPr="00607213">
        <w:rPr>
          <w:i/>
          <w:sz w:val="24"/>
          <w:szCs w:val="24"/>
        </w:rPr>
        <w:t xml:space="preserve">Účtovná závierka je zostavená </w:t>
      </w:r>
      <w:r w:rsidR="00F85C8A">
        <w:rPr>
          <w:i/>
          <w:sz w:val="24"/>
          <w:szCs w:val="24"/>
        </w:rPr>
        <w:t>za rok 2017</w:t>
      </w:r>
      <w:r w:rsidRPr="00607213">
        <w:rPr>
          <w:i/>
          <w:sz w:val="24"/>
          <w:szCs w:val="24"/>
        </w:rPr>
        <w:t xml:space="preserve"> , a spoločnosť nepretržite pokračuje v podnik</w:t>
      </w:r>
      <w:r w:rsidR="00F85C8A">
        <w:rPr>
          <w:i/>
          <w:sz w:val="24"/>
          <w:szCs w:val="24"/>
        </w:rPr>
        <w:t>ateľskej činnosti aj v roku 2018</w:t>
      </w:r>
      <w:r w:rsidRPr="00607213">
        <w:rPr>
          <w:i/>
          <w:sz w:val="24"/>
          <w:szCs w:val="24"/>
        </w:rPr>
        <w:t>.</w:t>
      </w:r>
    </w:p>
    <w:p w:rsidR="00607213" w:rsidRDefault="00607213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b/ Majetok a zásoby sú  oceňované  v obstarávacej cene, na základe  nadobúdacieho dokladu a to dodávateľskej faktúry pri kúpe.</w:t>
      </w:r>
    </w:p>
    <w:p w:rsidR="00607213" w:rsidRDefault="00607213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lastRenderedPageBreak/>
        <w:t>Spoločnosť nenadobudla majetok vytvorený vlastnou činnosťou.</w:t>
      </w:r>
    </w:p>
    <w:p w:rsidR="00607213" w:rsidRDefault="00F85C8A" w:rsidP="00607213">
      <w:pPr>
        <w:tabs>
          <w:tab w:val="left" w:pos="5625"/>
        </w:tabs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c/ Spoločnosť v roku 2017</w:t>
      </w:r>
      <w:r w:rsidR="00607213">
        <w:rPr>
          <w:i/>
          <w:sz w:val="24"/>
          <w:szCs w:val="24"/>
        </w:rPr>
        <w:t xml:space="preserve"> odpisy nevykonávala.</w:t>
      </w:r>
      <w:r w:rsidR="00607213">
        <w:rPr>
          <w:i/>
          <w:sz w:val="24"/>
          <w:szCs w:val="24"/>
        </w:rPr>
        <w:tab/>
      </w:r>
    </w:p>
    <w:p w:rsidR="00607213" w:rsidRDefault="00607213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d/ Sp</w:t>
      </w:r>
      <w:r w:rsidR="00F85C8A">
        <w:rPr>
          <w:i/>
          <w:sz w:val="24"/>
          <w:szCs w:val="24"/>
        </w:rPr>
        <w:t>oločnosť neevidovala v roku 2017</w:t>
      </w:r>
      <w:r>
        <w:rPr>
          <w:i/>
          <w:sz w:val="24"/>
          <w:szCs w:val="24"/>
        </w:rPr>
        <w:t xml:space="preserve"> úver, ani iné prijaté návratné výpomoci, okrem bežných vkladov</w:t>
      </w:r>
      <w:r w:rsidR="00F85C8A">
        <w:rPr>
          <w:i/>
          <w:sz w:val="24"/>
          <w:szCs w:val="24"/>
        </w:rPr>
        <w:t xml:space="preserve"> spoločníka v priebehu roka 2017</w:t>
      </w:r>
      <w:r>
        <w:rPr>
          <w:i/>
          <w:sz w:val="24"/>
          <w:szCs w:val="24"/>
        </w:rPr>
        <w:t xml:space="preserve"> na vyrovnanie časového nesúlade medzi príjmami a výdavkami spoločnosti.</w:t>
      </w:r>
    </w:p>
    <w:p w:rsidR="00731DB4" w:rsidRDefault="00731DB4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e/ S</w:t>
      </w:r>
      <w:r w:rsidR="00F85C8A">
        <w:rPr>
          <w:i/>
          <w:sz w:val="24"/>
          <w:szCs w:val="24"/>
        </w:rPr>
        <w:t xml:space="preserve">poločnosť neúčtovala v roku 2017 </w:t>
      </w:r>
      <w:r>
        <w:rPr>
          <w:i/>
          <w:sz w:val="24"/>
          <w:szCs w:val="24"/>
        </w:rPr>
        <w:t xml:space="preserve"> o </w:t>
      </w:r>
      <w:proofErr w:type="spellStart"/>
      <w:r>
        <w:rPr>
          <w:i/>
          <w:sz w:val="24"/>
          <w:szCs w:val="24"/>
        </w:rPr>
        <w:t>dotáciach</w:t>
      </w:r>
      <w:proofErr w:type="spellEnd"/>
      <w:r>
        <w:rPr>
          <w:i/>
          <w:sz w:val="24"/>
          <w:szCs w:val="24"/>
        </w:rPr>
        <w:t xml:space="preserve"> , ani iných grantoch.</w:t>
      </w:r>
    </w:p>
    <w:p w:rsidR="00440AF8" w:rsidRDefault="00440AF8" w:rsidP="00EF5F8C">
      <w:pPr>
        <w:spacing w:line="240" w:lineRule="auto"/>
        <w:rPr>
          <w:i/>
          <w:sz w:val="24"/>
          <w:szCs w:val="24"/>
        </w:rPr>
      </w:pPr>
    </w:p>
    <w:p w:rsidR="00440AF8" w:rsidRDefault="00F85C8A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V roku 2017 </w:t>
      </w:r>
      <w:r w:rsidR="00440AF8">
        <w:rPr>
          <w:i/>
          <w:sz w:val="24"/>
          <w:szCs w:val="24"/>
        </w:rPr>
        <w:t xml:space="preserve"> boli zaúčtované cez interné doklady  inventarizačné rozdiely z dokladovej inventúry účtov, opravy účtovania minulýc</w:t>
      </w:r>
      <w:r>
        <w:rPr>
          <w:i/>
          <w:sz w:val="24"/>
          <w:szCs w:val="24"/>
        </w:rPr>
        <w:t>h rokov .</w:t>
      </w:r>
    </w:p>
    <w:p w:rsidR="00731DB4" w:rsidRPr="00731DB4" w:rsidRDefault="00731DB4" w:rsidP="00EF5F8C">
      <w:pPr>
        <w:spacing w:line="240" w:lineRule="auto"/>
        <w:rPr>
          <w:b/>
          <w:i/>
          <w:sz w:val="24"/>
          <w:szCs w:val="24"/>
        </w:rPr>
      </w:pP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 w:rsidRPr="00731DB4">
        <w:rPr>
          <w:b/>
          <w:i/>
          <w:sz w:val="24"/>
          <w:szCs w:val="24"/>
        </w:rPr>
        <w:t>Čl. III</w:t>
      </w:r>
      <w:r w:rsidR="00D56253">
        <w:rPr>
          <w:b/>
          <w:i/>
          <w:sz w:val="24"/>
          <w:szCs w:val="24"/>
        </w:rPr>
        <w:t xml:space="preserve"> </w:t>
      </w:r>
    </w:p>
    <w:p w:rsidR="00731DB4" w:rsidRDefault="00731DB4" w:rsidP="00EF5F8C">
      <w:pPr>
        <w:spacing w:line="240" w:lineRule="auto"/>
        <w:rPr>
          <w:b/>
          <w:i/>
          <w:sz w:val="24"/>
          <w:szCs w:val="24"/>
        </w:rPr>
      </w:pPr>
      <w:r w:rsidRPr="00731DB4">
        <w:rPr>
          <w:b/>
          <w:i/>
          <w:sz w:val="24"/>
          <w:szCs w:val="24"/>
        </w:rPr>
        <w:t xml:space="preserve">           </w:t>
      </w:r>
      <w:proofErr w:type="spellStart"/>
      <w:r w:rsidRPr="00731DB4">
        <w:rPr>
          <w:b/>
          <w:i/>
          <w:sz w:val="24"/>
          <w:szCs w:val="24"/>
        </w:rPr>
        <w:t>Informácie,ktoré</w:t>
      </w:r>
      <w:proofErr w:type="spellEnd"/>
      <w:r w:rsidRPr="00731DB4">
        <w:rPr>
          <w:b/>
          <w:i/>
          <w:sz w:val="24"/>
          <w:szCs w:val="24"/>
        </w:rPr>
        <w:t xml:space="preserve"> vysvetľujú a dopĺňajú  súvahu a  výkazu ziskov a</w:t>
      </w:r>
      <w:r>
        <w:rPr>
          <w:b/>
          <w:i/>
          <w:sz w:val="24"/>
          <w:szCs w:val="24"/>
        </w:rPr>
        <w:t> </w:t>
      </w:r>
      <w:r w:rsidRPr="00731DB4">
        <w:rPr>
          <w:b/>
          <w:i/>
          <w:sz w:val="24"/>
          <w:szCs w:val="24"/>
        </w:rPr>
        <w:t>strát</w:t>
      </w:r>
    </w:p>
    <w:p w:rsidR="00731DB4" w:rsidRDefault="00731DB4" w:rsidP="00EF5F8C">
      <w:pPr>
        <w:spacing w:line="240" w:lineRule="auto"/>
        <w:rPr>
          <w:b/>
          <w:i/>
          <w:sz w:val="24"/>
          <w:szCs w:val="24"/>
        </w:rPr>
      </w:pPr>
    </w:p>
    <w:p w:rsidR="00731DB4" w:rsidRDefault="00731DB4" w:rsidP="00EF5F8C">
      <w:pPr>
        <w:spacing w:line="240" w:lineRule="auto"/>
        <w:rPr>
          <w:sz w:val="24"/>
          <w:szCs w:val="24"/>
        </w:rPr>
      </w:pPr>
      <w:r>
        <w:rPr>
          <w:b/>
          <w:i/>
          <w:sz w:val="24"/>
          <w:szCs w:val="24"/>
        </w:rPr>
        <w:t>a/ informácie o nákladoch a výnosoch ÚJ</w:t>
      </w:r>
    </w:p>
    <w:p w:rsidR="00731DB4" w:rsidRPr="00E64B98" w:rsidRDefault="00E64B98" w:rsidP="00EF5F8C">
      <w:pPr>
        <w:spacing w:line="240" w:lineRule="auto"/>
        <w:rPr>
          <w:i/>
          <w:sz w:val="24"/>
          <w:szCs w:val="24"/>
        </w:rPr>
      </w:pPr>
      <w:r w:rsidRPr="00E64B98">
        <w:rPr>
          <w:i/>
          <w:sz w:val="24"/>
          <w:szCs w:val="24"/>
        </w:rPr>
        <w:t>náklady  z pre</w:t>
      </w:r>
      <w:r w:rsidR="00D56253">
        <w:rPr>
          <w:i/>
          <w:sz w:val="24"/>
          <w:szCs w:val="24"/>
        </w:rPr>
        <w:t>vádzkovej činnosti ÚJ</w:t>
      </w:r>
      <w:r w:rsidR="00D56253">
        <w:rPr>
          <w:i/>
          <w:sz w:val="24"/>
          <w:szCs w:val="24"/>
        </w:rPr>
        <w:tab/>
      </w:r>
      <w:r w:rsidR="00D56253">
        <w:rPr>
          <w:i/>
          <w:sz w:val="24"/>
          <w:szCs w:val="24"/>
        </w:rPr>
        <w:tab/>
      </w:r>
      <w:r w:rsidR="00D56253">
        <w:rPr>
          <w:i/>
          <w:sz w:val="24"/>
          <w:szCs w:val="24"/>
        </w:rPr>
        <w:tab/>
        <w:t xml:space="preserve">12 786,34 </w:t>
      </w:r>
      <w:r w:rsidRPr="00E64B98">
        <w:rPr>
          <w:i/>
          <w:sz w:val="24"/>
          <w:szCs w:val="24"/>
        </w:rPr>
        <w:t>EUR</w:t>
      </w:r>
    </w:p>
    <w:p w:rsidR="00E64B98" w:rsidRPr="00E64B98" w:rsidRDefault="00E64B98" w:rsidP="00EF5F8C">
      <w:pPr>
        <w:spacing w:line="240" w:lineRule="auto"/>
        <w:rPr>
          <w:i/>
          <w:sz w:val="24"/>
          <w:szCs w:val="24"/>
        </w:rPr>
      </w:pPr>
      <w:r w:rsidRPr="00E64B98">
        <w:rPr>
          <w:i/>
          <w:sz w:val="24"/>
          <w:szCs w:val="24"/>
        </w:rPr>
        <w:t>výnosy z pr</w:t>
      </w:r>
      <w:r w:rsidR="00D56253">
        <w:rPr>
          <w:i/>
          <w:sz w:val="24"/>
          <w:szCs w:val="24"/>
        </w:rPr>
        <w:t>evádzkovej činnosti ÚJ</w:t>
      </w:r>
      <w:r w:rsidR="00D56253">
        <w:rPr>
          <w:i/>
          <w:sz w:val="24"/>
          <w:szCs w:val="24"/>
        </w:rPr>
        <w:tab/>
      </w:r>
      <w:r w:rsidR="00D56253">
        <w:rPr>
          <w:i/>
          <w:sz w:val="24"/>
          <w:szCs w:val="24"/>
        </w:rPr>
        <w:tab/>
      </w:r>
      <w:r w:rsidR="00D56253">
        <w:rPr>
          <w:i/>
          <w:sz w:val="24"/>
          <w:szCs w:val="24"/>
        </w:rPr>
        <w:tab/>
        <w:t xml:space="preserve">12 396,22 </w:t>
      </w:r>
      <w:r w:rsidRPr="00E64B98">
        <w:rPr>
          <w:i/>
          <w:sz w:val="24"/>
          <w:szCs w:val="24"/>
        </w:rPr>
        <w:t xml:space="preserve"> EUR</w:t>
      </w:r>
    </w:p>
    <w:p w:rsidR="00E64B98" w:rsidRPr="00E64B98" w:rsidRDefault="00E64B98" w:rsidP="00EF5F8C">
      <w:pPr>
        <w:spacing w:line="240" w:lineRule="auto"/>
        <w:rPr>
          <w:i/>
          <w:sz w:val="24"/>
          <w:szCs w:val="24"/>
        </w:rPr>
      </w:pPr>
    </w:p>
    <w:p w:rsidR="00E64B98" w:rsidRDefault="00E64B98" w:rsidP="00EF5F8C">
      <w:pPr>
        <w:spacing w:line="240" w:lineRule="auto"/>
        <w:rPr>
          <w:i/>
          <w:sz w:val="24"/>
          <w:szCs w:val="24"/>
        </w:rPr>
      </w:pPr>
      <w:r w:rsidRPr="00E64B98">
        <w:rPr>
          <w:i/>
          <w:sz w:val="24"/>
          <w:szCs w:val="24"/>
        </w:rPr>
        <w:t>hos</w:t>
      </w:r>
      <w:r w:rsidR="00D56253">
        <w:rPr>
          <w:i/>
          <w:sz w:val="24"/>
          <w:szCs w:val="24"/>
        </w:rPr>
        <w:t>podársky výsledok za obdobie 2017</w:t>
      </w:r>
      <w:r w:rsidR="00D56253">
        <w:rPr>
          <w:i/>
          <w:sz w:val="24"/>
          <w:szCs w:val="24"/>
        </w:rPr>
        <w:tab/>
      </w:r>
      <w:r w:rsidR="00D56253">
        <w:rPr>
          <w:i/>
          <w:sz w:val="24"/>
          <w:szCs w:val="24"/>
        </w:rPr>
        <w:tab/>
        <w:t xml:space="preserve">390,12 </w:t>
      </w:r>
      <w:r w:rsidRPr="00E64B98">
        <w:rPr>
          <w:i/>
          <w:sz w:val="24"/>
          <w:szCs w:val="24"/>
        </w:rPr>
        <w:t xml:space="preserve"> EUR</w:t>
      </w:r>
    </w:p>
    <w:p w:rsidR="00E64B98" w:rsidRDefault="00E64B98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VH bol upravený o sumu : 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 w:rsidR="00D56253">
        <w:rPr>
          <w:i/>
          <w:sz w:val="24"/>
          <w:szCs w:val="24"/>
        </w:rPr>
        <w:t>+ 368,43</w:t>
      </w:r>
      <w:r>
        <w:rPr>
          <w:i/>
          <w:sz w:val="24"/>
          <w:szCs w:val="24"/>
        </w:rPr>
        <w:t xml:space="preserve"> EUR</w:t>
      </w:r>
    </w:p>
    <w:p w:rsidR="00E64B98" w:rsidRDefault="00E64B98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účet 513* na ktorý bolo preúčtova</w:t>
      </w:r>
      <w:r w:rsidR="00D56253">
        <w:rPr>
          <w:i/>
          <w:sz w:val="24"/>
          <w:szCs w:val="24"/>
        </w:rPr>
        <w:t>ných 20% náklady na PH  rok 2017</w:t>
      </w:r>
    </w:p>
    <w:p w:rsidR="00E64B98" w:rsidRDefault="00E64B98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ako pripočítateľná položka vý</w:t>
      </w:r>
      <w:r w:rsidR="00D56253">
        <w:rPr>
          <w:i/>
          <w:sz w:val="24"/>
          <w:szCs w:val="24"/>
        </w:rPr>
        <w:t xml:space="preserve">davkov z účtu 501* v sume 260 </w:t>
      </w:r>
      <w:r>
        <w:rPr>
          <w:i/>
          <w:sz w:val="24"/>
          <w:szCs w:val="24"/>
        </w:rPr>
        <w:t xml:space="preserve"> EUR a ostatné tvoria náklady na reprezentáciu</w:t>
      </w:r>
      <w:r w:rsidR="00D56253">
        <w:rPr>
          <w:i/>
          <w:sz w:val="24"/>
          <w:szCs w:val="24"/>
        </w:rPr>
        <w:t xml:space="preserve">  108,43 EUR</w:t>
      </w:r>
    </w:p>
    <w:p w:rsidR="009578CE" w:rsidRDefault="009578CE" w:rsidP="00EF5F8C">
      <w:pPr>
        <w:spacing w:line="240" w:lineRule="auto"/>
        <w:rPr>
          <w:b/>
          <w:i/>
          <w:sz w:val="24"/>
          <w:szCs w:val="24"/>
        </w:rPr>
      </w:pPr>
      <w:r w:rsidRPr="009578CE">
        <w:rPr>
          <w:b/>
          <w:i/>
          <w:sz w:val="24"/>
          <w:szCs w:val="24"/>
        </w:rPr>
        <w:t>b/ informácie o</w:t>
      </w:r>
      <w:r>
        <w:rPr>
          <w:b/>
          <w:i/>
          <w:sz w:val="24"/>
          <w:szCs w:val="24"/>
        </w:rPr>
        <w:t> </w:t>
      </w:r>
      <w:r w:rsidRPr="009578CE">
        <w:rPr>
          <w:b/>
          <w:i/>
          <w:sz w:val="24"/>
          <w:szCs w:val="24"/>
        </w:rPr>
        <w:t>aktívach</w:t>
      </w:r>
    </w:p>
    <w:p w:rsidR="009578CE" w:rsidRPr="004107B7" w:rsidRDefault="009578CE" w:rsidP="00EF5F8C">
      <w:pPr>
        <w:spacing w:line="240" w:lineRule="auto"/>
        <w:rPr>
          <w:i/>
          <w:sz w:val="24"/>
          <w:szCs w:val="24"/>
        </w:rPr>
      </w:pPr>
      <w:r w:rsidRPr="004107B7">
        <w:rPr>
          <w:i/>
          <w:sz w:val="24"/>
          <w:szCs w:val="24"/>
        </w:rPr>
        <w:t>Odberateľské pohľadávky tvoria pohľadávky  z bežného obchodného styku,</w:t>
      </w:r>
    </w:p>
    <w:p w:rsidR="009578CE" w:rsidRPr="004107B7" w:rsidRDefault="009578CE" w:rsidP="00EF5F8C">
      <w:pPr>
        <w:spacing w:line="240" w:lineRule="auto"/>
        <w:rPr>
          <w:i/>
          <w:sz w:val="24"/>
          <w:szCs w:val="24"/>
        </w:rPr>
      </w:pPr>
      <w:r w:rsidRPr="004107B7">
        <w:rPr>
          <w:i/>
          <w:sz w:val="24"/>
          <w:szCs w:val="24"/>
        </w:rPr>
        <w:t xml:space="preserve">spolu v sume </w:t>
      </w:r>
      <w:r w:rsidR="00D56253">
        <w:rPr>
          <w:i/>
          <w:sz w:val="24"/>
          <w:szCs w:val="24"/>
        </w:rPr>
        <w:t xml:space="preserve">2111 </w:t>
      </w:r>
      <w:r w:rsidR="004107B7" w:rsidRPr="004107B7">
        <w:rPr>
          <w:i/>
          <w:sz w:val="24"/>
          <w:szCs w:val="24"/>
        </w:rPr>
        <w:t xml:space="preserve"> EUR.</w:t>
      </w:r>
    </w:p>
    <w:p w:rsidR="004107B7" w:rsidRPr="004107B7" w:rsidRDefault="004107B7" w:rsidP="00EF5F8C">
      <w:pPr>
        <w:spacing w:line="240" w:lineRule="auto"/>
        <w:rPr>
          <w:i/>
          <w:sz w:val="24"/>
          <w:szCs w:val="24"/>
        </w:rPr>
      </w:pPr>
      <w:r w:rsidRPr="004107B7">
        <w:rPr>
          <w:i/>
          <w:sz w:val="24"/>
          <w:szCs w:val="24"/>
        </w:rPr>
        <w:t>V tom sú aj pohľadávky po splatnosti z roku 2010 vo výške 292,10 EUR, spoločnosť</w:t>
      </w:r>
    </w:p>
    <w:p w:rsidR="004107B7" w:rsidRPr="004107B7" w:rsidRDefault="004107B7" w:rsidP="00EF5F8C">
      <w:pPr>
        <w:spacing w:line="240" w:lineRule="auto"/>
        <w:rPr>
          <w:i/>
          <w:sz w:val="24"/>
          <w:szCs w:val="24"/>
        </w:rPr>
      </w:pPr>
      <w:r w:rsidRPr="004107B7">
        <w:rPr>
          <w:i/>
          <w:sz w:val="24"/>
          <w:szCs w:val="24"/>
        </w:rPr>
        <w:t xml:space="preserve"> </w:t>
      </w:r>
      <w:proofErr w:type="spellStart"/>
      <w:r w:rsidRPr="004107B7">
        <w:rPr>
          <w:i/>
          <w:sz w:val="24"/>
          <w:szCs w:val="24"/>
        </w:rPr>
        <w:t>Espinn</w:t>
      </w:r>
      <w:proofErr w:type="spellEnd"/>
      <w:r w:rsidRPr="004107B7">
        <w:rPr>
          <w:i/>
          <w:sz w:val="24"/>
          <w:szCs w:val="24"/>
        </w:rPr>
        <w:t xml:space="preserve"> s.r.o</w:t>
      </w:r>
      <w:r w:rsidR="00D56253">
        <w:rPr>
          <w:i/>
          <w:sz w:val="24"/>
          <w:szCs w:val="24"/>
        </w:rPr>
        <w:t>.  K tejto pohľadávke nebola tvorená pohľadávka.</w:t>
      </w:r>
    </w:p>
    <w:p w:rsidR="00440AF8" w:rsidRDefault="009578CE" w:rsidP="00EF5F8C">
      <w:pPr>
        <w:spacing w:line="240" w:lineRule="auto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c</w:t>
      </w:r>
      <w:r w:rsidR="003645F8" w:rsidRPr="003645F8">
        <w:rPr>
          <w:b/>
          <w:i/>
          <w:sz w:val="24"/>
          <w:szCs w:val="24"/>
        </w:rPr>
        <w:t>/ informácie o</w:t>
      </w:r>
      <w:r w:rsidR="00A2196A">
        <w:rPr>
          <w:b/>
          <w:i/>
          <w:sz w:val="24"/>
          <w:szCs w:val="24"/>
        </w:rPr>
        <w:t> </w:t>
      </w:r>
      <w:r w:rsidR="003645F8" w:rsidRPr="003645F8">
        <w:rPr>
          <w:b/>
          <w:i/>
          <w:sz w:val="24"/>
          <w:szCs w:val="24"/>
        </w:rPr>
        <w:t>záväzkoch</w:t>
      </w:r>
    </w:p>
    <w:p w:rsidR="00A2196A" w:rsidRDefault="00A2196A" w:rsidP="00EF5F8C">
      <w:pPr>
        <w:spacing w:line="240" w:lineRule="auto"/>
        <w:rPr>
          <w:i/>
          <w:sz w:val="24"/>
          <w:szCs w:val="24"/>
        </w:rPr>
      </w:pPr>
      <w:r w:rsidRPr="00A2196A">
        <w:rPr>
          <w:i/>
          <w:sz w:val="24"/>
          <w:szCs w:val="24"/>
        </w:rPr>
        <w:t>Spoločnosť eviduje záväzky z bežného ob</w:t>
      </w:r>
      <w:r w:rsidR="0001456E">
        <w:rPr>
          <w:i/>
          <w:sz w:val="24"/>
          <w:szCs w:val="24"/>
        </w:rPr>
        <w:t xml:space="preserve">chodného styku vo výške 2507 </w:t>
      </w:r>
      <w:r w:rsidRPr="00A2196A">
        <w:rPr>
          <w:i/>
          <w:sz w:val="24"/>
          <w:szCs w:val="24"/>
        </w:rPr>
        <w:t>EUR</w:t>
      </w:r>
      <w:r>
        <w:rPr>
          <w:i/>
          <w:sz w:val="24"/>
          <w:szCs w:val="24"/>
        </w:rPr>
        <w:t xml:space="preserve"> a z prevádzkovej činnosti spoločnosti.</w:t>
      </w:r>
    </w:p>
    <w:p w:rsidR="00A2196A" w:rsidRDefault="00A2196A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Záväzky voči DÚ tvorili záväzky na </w:t>
      </w:r>
      <w:proofErr w:type="spellStart"/>
      <w:r>
        <w:rPr>
          <w:i/>
          <w:sz w:val="24"/>
          <w:szCs w:val="24"/>
        </w:rPr>
        <w:t>dph</w:t>
      </w:r>
      <w:proofErr w:type="spellEnd"/>
      <w:r>
        <w:rPr>
          <w:i/>
          <w:sz w:val="24"/>
          <w:szCs w:val="24"/>
        </w:rPr>
        <w:t xml:space="preserve"> </w:t>
      </w:r>
      <w:r w:rsidR="0001456E">
        <w:rPr>
          <w:i/>
          <w:sz w:val="24"/>
          <w:szCs w:val="24"/>
        </w:rPr>
        <w:t>za  IV.Q 2016 splatné 25.01.2018.</w:t>
      </w:r>
      <w:r>
        <w:rPr>
          <w:i/>
          <w:sz w:val="24"/>
          <w:szCs w:val="24"/>
        </w:rPr>
        <w:t>.</w:t>
      </w:r>
    </w:p>
    <w:p w:rsidR="00A2196A" w:rsidRPr="00A2196A" w:rsidRDefault="00A2196A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lastRenderedPageBreak/>
        <w:t xml:space="preserve">Ostatné záväzky na účte 325* tvoria záväzky so splácania drobného HM neodpisovaného </w:t>
      </w:r>
      <w:r w:rsidR="006E7560">
        <w:rPr>
          <w:i/>
          <w:sz w:val="24"/>
          <w:szCs w:val="24"/>
        </w:rPr>
        <w:t>,nakúpený na splátky – mobilný telefón.</w:t>
      </w:r>
    </w:p>
    <w:p w:rsidR="00944ECA" w:rsidRPr="00E64B98" w:rsidRDefault="00944ECA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Dodávateľské záv</w:t>
      </w:r>
      <w:r w:rsidR="0001456E">
        <w:rPr>
          <w:i/>
          <w:sz w:val="24"/>
          <w:szCs w:val="24"/>
        </w:rPr>
        <w:t>äzky</w:t>
      </w:r>
      <w:r>
        <w:rPr>
          <w:i/>
          <w:sz w:val="24"/>
          <w:szCs w:val="24"/>
        </w:rPr>
        <w:t xml:space="preserve"> tvoria záväzky z bežného obchodného styku priebežne splácané.</w:t>
      </w:r>
    </w:p>
    <w:p w:rsidR="00731DB4" w:rsidRPr="003B4C6C" w:rsidRDefault="00944ECA" w:rsidP="00EF5F8C">
      <w:pPr>
        <w:spacing w:line="240" w:lineRule="auto"/>
        <w:rPr>
          <w:i/>
          <w:sz w:val="24"/>
          <w:szCs w:val="24"/>
        </w:rPr>
      </w:pPr>
      <w:r w:rsidRPr="003B4C6C">
        <w:rPr>
          <w:i/>
          <w:sz w:val="24"/>
          <w:szCs w:val="24"/>
        </w:rPr>
        <w:t>b</w:t>
      </w:r>
      <w:r w:rsidRPr="003B4C6C">
        <w:rPr>
          <w:b/>
          <w:i/>
          <w:sz w:val="24"/>
          <w:szCs w:val="24"/>
        </w:rPr>
        <w:t>/ Ostatné záväzky voči spoločníkom</w:t>
      </w:r>
      <w:r w:rsidRPr="003B4C6C">
        <w:rPr>
          <w:i/>
          <w:sz w:val="24"/>
          <w:szCs w:val="24"/>
        </w:rPr>
        <w:t xml:space="preserve"> tvoria vklady z úhrady</w:t>
      </w:r>
      <w:r w:rsidR="009578CE" w:rsidRPr="003B4C6C">
        <w:rPr>
          <w:i/>
          <w:sz w:val="24"/>
          <w:szCs w:val="24"/>
        </w:rPr>
        <w:t xml:space="preserve"> straty predchádzajúcich období, účtované </w:t>
      </w:r>
      <w:r w:rsidR="0001456E">
        <w:rPr>
          <w:i/>
          <w:sz w:val="24"/>
          <w:szCs w:val="24"/>
        </w:rPr>
        <w:t xml:space="preserve">na účte 365* , zostatok 2619 </w:t>
      </w:r>
      <w:r w:rsidR="009578CE" w:rsidRPr="003B4C6C">
        <w:rPr>
          <w:i/>
          <w:sz w:val="24"/>
          <w:szCs w:val="24"/>
        </w:rPr>
        <w:t>EUR.</w:t>
      </w:r>
    </w:p>
    <w:p w:rsidR="00607213" w:rsidRPr="003B4C6C" w:rsidRDefault="00607213" w:rsidP="00EF5F8C">
      <w:pPr>
        <w:spacing w:line="240" w:lineRule="auto"/>
        <w:rPr>
          <w:i/>
          <w:sz w:val="24"/>
          <w:szCs w:val="24"/>
        </w:rPr>
      </w:pPr>
    </w:p>
    <w:p w:rsidR="00EF5F8C" w:rsidRPr="006061D0" w:rsidRDefault="004A225B" w:rsidP="00EF5F8C">
      <w:pPr>
        <w:spacing w:line="240" w:lineRule="auto"/>
        <w:rPr>
          <w:i/>
          <w:sz w:val="24"/>
          <w:szCs w:val="24"/>
          <w:u w:val="single"/>
        </w:rPr>
      </w:pPr>
      <w:r>
        <w:rPr>
          <w:i/>
          <w:sz w:val="24"/>
          <w:szCs w:val="24"/>
          <w:u w:val="single"/>
        </w:rPr>
        <w:t xml:space="preserve">Doplnené údaje v poznámkach k IÚZ za rok 2017 </w:t>
      </w:r>
      <w:bookmarkStart w:id="0" w:name="_GoBack"/>
      <w:bookmarkEnd w:id="0"/>
      <w:r w:rsidR="006061D0" w:rsidRPr="006061D0">
        <w:rPr>
          <w:i/>
          <w:sz w:val="24"/>
          <w:szCs w:val="24"/>
          <w:u w:val="single"/>
        </w:rPr>
        <w:t xml:space="preserve"> k dodatočnému DP 2017</w:t>
      </w:r>
    </w:p>
    <w:p w:rsidR="00CE39FA" w:rsidRDefault="00CE39FA" w:rsidP="00EF5F8C">
      <w:pPr>
        <w:spacing w:line="240" w:lineRule="auto"/>
        <w:rPr>
          <w:i/>
          <w:sz w:val="24"/>
          <w:szCs w:val="24"/>
        </w:rPr>
      </w:pPr>
    </w:p>
    <w:p w:rsidR="00CE39FA" w:rsidRPr="00EF5F8C" w:rsidRDefault="00CE39FA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Vypracovala: Mgr. Adriana Kovács</w:t>
      </w:r>
    </w:p>
    <w:p w:rsidR="00EF5F8C" w:rsidRPr="00EF5F8C" w:rsidRDefault="00EF5F8C" w:rsidP="00EF5F8C">
      <w:pPr>
        <w:spacing w:line="240" w:lineRule="auto"/>
        <w:rPr>
          <w:i/>
          <w:sz w:val="24"/>
          <w:szCs w:val="24"/>
        </w:rPr>
      </w:pPr>
    </w:p>
    <w:p w:rsidR="00EF5F8C" w:rsidRPr="00EF5F8C" w:rsidRDefault="00EF5F8C" w:rsidP="00EF5F8C">
      <w:pPr>
        <w:spacing w:line="240" w:lineRule="auto"/>
        <w:rPr>
          <w:i/>
          <w:sz w:val="24"/>
          <w:szCs w:val="24"/>
        </w:rPr>
      </w:pPr>
    </w:p>
    <w:sectPr w:rsidR="00EF5F8C" w:rsidRPr="00EF5F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B4AA7" w:rsidRDefault="006B4AA7" w:rsidP="00440AF8">
      <w:pPr>
        <w:spacing w:after="0" w:line="240" w:lineRule="auto"/>
      </w:pPr>
      <w:r>
        <w:separator/>
      </w:r>
    </w:p>
  </w:endnote>
  <w:endnote w:type="continuationSeparator" w:id="0">
    <w:p w:rsidR="006B4AA7" w:rsidRDefault="006B4AA7" w:rsidP="00440A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B4AA7" w:rsidRDefault="006B4AA7" w:rsidP="00440AF8">
      <w:pPr>
        <w:spacing w:after="0" w:line="240" w:lineRule="auto"/>
      </w:pPr>
      <w:r>
        <w:separator/>
      </w:r>
    </w:p>
  </w:footnote>
  <w:footnote w:type="continuationSeparator" w:id="0">
    <w:p w:rsidR="006B4AA7" w:rsidRDefault="006B4AA7" w:rsidP="00440AF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11B0"/>
    <w:rsid w:val="0001456E"/>
    <w:rsid w:val="000834A8"/>
    <w:rsid w:val="00205B34"/>
    <w:rsid w:val="003645F8"/>
    <w:rsid w:val="003B4C6C"/>
    <w:rsid w:val="00402805"/>
    <w:rsid w:val="004107B7"/>
    <w:rsid w:val="00435F1E"/>
    <w:rsid w:val="00440AF8"/>
    <w:rsid w:val="004A225B"/>
    <w:rsid w:val="005162CB"/>
    <w:rsid w:val="006061D0"/>
    <w:rsid w:val="00607213"/>
    <w:rsid w:val="006B4AA7"/>
    <w:rsid w:val="006E7560"/>
    <w:rsid w:val="00731DB4"/>
    <w:rsid w:val="007E42B8"/>
    <w:rsid w:val="00944ECA"/>
    <w:rsid w:val="009578CE"/>
    <w:rsid w:val="009C7858"/>
    <w:rsid w:val="00A2196A"/>
    <w:rsid w:val="00AC7D5D"/>
    <w:rsid w:val="00C011B0"/>
    <w:rsid w:val="00CA16A4"/>
    <w:rsid w:val="00CE39FA"/>
    <w:rsid w:val="00D56253"/>
    <w:rsid w:val="00D81878"/>
    <w:rsid w:val="00E64B98"/>
    <w:rsid w:val="00EF5F8C"/>
    <w:rsid w:val="00F85C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731DB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440AF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40AF8"/>
  </w:style>
  <w:style w:type="paragraph" w:styleId="Pta">
    <w:name w:val="footer"/>
    <w:basedOn w:val="Normlny"/>
    <w:link w:val="PtaChar"/>
    <w:uiPriority w:val="99"/>
    <w:unhideWhenUsed/>
    <w:rsid w:val="00440AF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40AF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731DB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440AF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40AF8"/>
  </w:style>
  <w:style w:type="paragraph" w:styleId="Pta">
    <w:name w:val="footer"/>
    <w:basedOn w:val="Normlny"/>
    <w:link w:val="PtaChar"/>
    <w:uiPriority w:val="99"/>
    <w:unhideWhenUsed/>
    <w:rsid w:val="00440AF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40AF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484</Words>
  <Characters>2765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NTB</dc:creator>
  <cp:lastModifiedBy>NTB</cp:lastModifiedBy>
  <cp:revision>2</cp:revision>
  <dcterms:created xsi:type="dcterms:W3CDTF">2018-07-31T20:56:00Z</dcterms:created>
  <dcterms:modified xsi:type="dcterms:W3CDTF">2018-07-31T20:56:00Z</dcterms:modified>
</cp:coreProperties>
</file>