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9571"/>
      </w:tblGrid>
      <w:tr w:rsidR="00BC04F5">
        <w:trPr>
          <w:trHeight w:val="2880"/>
          <w:jc w:val="center"/>
        </w:trPr>
        <w:tc>
          <w:tcPr>
            <w:tcW w:w="5000" w:type="pct"/>
          </w:tcPr>
          <w:p w:rsidR="00BC04F5" w:rsidRDefault="00860E86" w:rsidP="00860E86">
            <w:pPr>
              <w:pStyle w:val="Bezriadkovania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sk-SK"/>
              </w:rPr>
            </w:pPr>
            <w:r>
              <w:rPr>
                <w:rFonts w:ascii="Cambria" w:hAnsi="Cambria"/>
                <w:caps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sk-SK"/>
              </w:rPr>
              <w:t xml:space="preserve"> </w:t>
            </w:r>
            <w:r w:rsidRPr="00860E86">
              <w:rPr>
                <w:rFonts w:ascii="Cambria" w:hAnsi="Cambria"/>
                <w:caps/>
                <w:noProof/>
                <w:lang w:eastAsia="sk-SK"/>
              </w:rPr>
              <w:drawing>
                <wp:inline distT="0" distB="0" distL="0" distR="0">
                  <wp:extent cx="1307315" cy="878655"/>
                  <wp:effectExtent l="19050" t="0" r="7135" b="0"/>
                  <wp:docPr id="3" name="Obrázok 1" descr="C:\Users\Juliana Szocsova\Desktop\znak IN mod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ana Szocsova\Desktop\znak IN mod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15" cy="87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E86" w:rsidRPr="00860E86" w:rsidRDefault="00860E86" w:rsidP="00860E86">
            <w:pPr>
              <w:pStyle w:val="Bezriadkovania"/>
              <w:jc w:val="center"/>
              <w:rPr>
                <w:rFonts w:ascii="Cambria" w:hAnsi="Cambria"/>
                <w:caps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  <w:lang w:eastAsia="sk-SK"/>
              </w:rPr>
              <w:t xml:space="preserve"> </w:t>
            </w:r>
          </w:p>
        </w:tc>
      </w:tr>
      <w:tr w:rsidR="00BC04F5" w:rsidTr="00BC04F5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BC04F5" w:rsidRPr="00BC04F5" w:rsidRDefault="00BC04F5" w:rsidP="00BA6ACD">
            <w:pPr>
              <w:pStyle w:val="Bezriadkovania"/>
              <w:jc w:val="center"/>
              <w:rPr>
                <w:rFonts w:ascii="Cambria" w:hAnsi="Cambria"/>
                <w:sz w:val="80"/>
                <w:szCs w:val="80"/>
              </w:rPr>
            </w:pPr>
            <w:r>
              <w:rPr>
                <w:rFonts w:ascii="Cambria" w:hAnsi="Cambria"/>
                <w:sz w:val="80"/>
                <w:szCs w:val="80"/>
              </w:rPr>
              <w:t>Výročná správa 201</w:t>
            </w:r>
            <w:r w:rsidR="00C444F4">
              <w:rPr>
                <w:rFonts w:ascii="Cambria" w:hAnsi="Cambria"/>
                <w:sz w:val="80"/>
                <w:szCs w:val="80"/>
              </w:rPr>
              <w:t>7</w:t>
            </w:r>
          </w:p>
        </w:tc>
      </w:tr>
      <w:tr w:rsidR="00BC04F5" w:rsidTr="00BC04F5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BC04F5" w:rsidRPr="00BC04F5" w:rsidRDefault="00860E86" w:rsidP="00860E86">
            <w:pPr>
              <w:pStyle w:val="Bezriadkovania"/>
              <w:jc w:val="center"/>
              <w:rPr>
                <w:rFonts w:ascii="Cambria" w:hAnsi="Cambria"/>
                <w:sz w:val="44"/>
                <w:szCs w:val="44"/>
              </w:rPr>
            </w:pPr>
            <w:r>
              <w:rPr>
                <w:rFonts w:ascii="Cambria" w:hAnsi="Cambria"/>
                <w:sz w:val="44"/>
                <w:szCs w:val="44"/>
              </w:rPr>
              <w:t xml:space="preserve"> </w:t>
            </w:r>
            <w:r w:rsidRPr="00860E86">
              <w:rPr>
                <w:rFonts w:ascii="Times New Roman" w:hAnsi="Times New Roman"/>
                <w:b/>
                <w:noProof/>
                <w:sz w:val="36"/>
                <w:szCs w:val="36"/>
                <w:lang w:eastAsia="sk-SK"/>
              </w:rPr>
              <w:t xml:space="preserve"> IN VEST s.r.o. Šaľa</w:t>
            </w:r>
            <w:r w:rsidR="00BC04F5">
              <w:rPr>
                <w:rFonts w:ascii="Cambria" w:hAnsi="Cambria"/>
                <w:sz w:val="44"/>
                <w:szCs w:val="44"/>
              </w:rPr>
              <w:t xml:space="preserve"> </w:t>
            </w:r>
            <w:r>
              <w:rPr>
                <w:rFonts w:ascii="Cambria" w:hAnsi="Cambria"/>
                <w:sz w:val="44"/>
                <w:szCs w:val="44"/>
              </w:rPr>
              <w:t xml:space="preserve"> </w:t>
            </w:r>
          </w:p>
        </w:tc>
      </w:tr>
      <w:tr w:rsidR="00BC04F5">
        <w:trPr>
          <w:trHeight w:val="360"/>
          <w:jc w:val="center"/>
        </w:trPr>
        <w:tc>
          <w:tcPr>
            <w:tcW w:w="5000" w:type="pct"/>
            <w:vAlign w:val="center"/>
          </w:tcPr>
          <w:p w:rsidR="00BC04F5" w:rsidRDefault="00BC04F5">
            <w:pPr>
              <w:pStyle w:val="Bezriadkovania"/>
              <w:jc w:val="center"/>
            </w:pPr>
          </w:p>
        </w:tc>
      </w:tr>
      <w:tr w:rsidR="00BC04F5">
        <w:trPr>
          <w:trHeight w:val="360"/>
          <w:jc w:val="center"/>
        </w:trPr>
        <w:tc>
          <w:tcPr>
            <w:tcW w:w="5000" w:type="pct"/>
            <w:vAlign w:val="center"/>
          </w:tcPr>
          <w:p w:rsidR="00BC04F5" w:rsidRDefault="00BC04F5">
            <w:pPr>
              <w:pStyle w:val="Bezriadkovania"/>
              <w:jc w:val="center"/>
              <w:rPr>
                <w:b/>
                <w:bCs/>
              </w:rPr>
            </w:pPr>
          </w:p>
        </w:tc>
      </w:tr>
      <w:tr w:rsidR="00BC04F5">
        <w:trPr>
          <w:trHeight w:val="360"/>
          <w:jc w:val="center"/>
        </w:trPr>
        <w:tc>
          <w:tcPr>
            <w:tcW w:w="5000" w:type="pct"/>
            <w:vAlign w:val="center"/>
          </w:tcPr>
          <w:p w:rsidR="00BC04F5" w:rsidRDefault="00BC04F5">
            <w:pPr>
              <w:pStyle w:val="Bezriadkovania"/>
              <w:jc w:val="center"/>
              <w:rPr>
                <w:b/>
                <w:bCs/>
              </w:rPr>
            </w:pPr>
          </w:p>
        </w:tc>
      </w:tr>
    </w:tbl>
    <w:p w:rsidR="00BC04F5" w:rsidRDefault="00BC04F5"/>
    <w:p w:rsidR="00BC04F5" w:rsidRDefault="00BC04F5"/>
    <w:tbl>
      <w:tblPr>
        <w:tblpPr w:leftFromText="187" w:rightFromText="187" w:horzAnchor="margin" w:tblpXSpec="center" w:tblpYSpec="bottom"/>
        <w:tblW w:w="5000" w:type="pct"/>
        <w:tblLook w:val="04A0"/>
      </w:tblPr>
      <w:tblGrid>
        <w:gridCol w:w="9571"/>
      </w:tblGrid>
      <w:tr w:rsidR="00BC04F5">
        <w:tc>
          <w:tcPr>
            <w:tcW w:w="5000" w:type="pct"/>
          </w:tcPr>
          <w:p w:rsidR="00BC04F5" w:rsidRDefault="00BC04F5" w:rsidP="00BC04F5">
            <w:pPr>
              <w:pStyle w:val="Bezriadkovania"/>
              <w:jc w:val="center"/>
            </w:pPr>
            <w:r>
              <w:t>Výročná správa vyhotovená podľa § 20 zákona č.431/2002 Z.</w:t>
            </w:r>
            <w:r w:rsidR="00834E05">
              <w:t xml:space="preserve"> z</w:t>
            </w:r>
            <w:r>
              <w:t xml:space="preserve">. o účtovníctve </w:t>
            </w:r>
          </w:p>
          <w:p w:rsidR="00BC04F5" w:rsidRDefault="00BC04F5" w:rsidP="00BC04F5">
            <w:pPr>
              <w:pStyle w:val="Bezriadkovania"/>
              <w:jc w:val="center"/>
            </w:pPr>
            <w:r>
              <w:t>v znení neskorších predpisov</w:t>
            </w:r>
          </w:p>
        </w:tc>
      </w:tr>
    </w:tbl>
    <w:p w:rsidR="00575342" w:rsidRDefault="00323034" w:rsidP="00323034">
      <w:pPr>
        <w:ind w:left="284"/>
        <w:jc w:val="both"/>
        <w:rPr>
          <w:b/>
          <w:color w:val="C00000"/>
          <w:sz w:val="40"/>
          <w:szCs w:val="40"/>
        </w:rPr>
      </w:pPr>
      <w:r w:rsidRPr="00323034">
        <w:rPr>
          <w:noProof/>
          <w:lang w:eastAsia="sk-SK"/>
        </w:rPr>
        <w:drawing>
          <wp:inline distT="0" distB="0" distL="0" distR="0">
            <wp:extent cx="4578740" cy="2304000"/>
            <wp:effectExtent l="19050" t="0" r="0" b="0"/>
            <wp:docPr id="15" name="Obrázok 1" descr="C:\Users\Juliana Szocsova\AppData\Local\Microsoft\Windows\Temporary Internet Files\Content.Outlook\RUFVA1ZV\P105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na Szocsova\AppData\Local\Microsoft\Windows\Temporary Internet Files\Content.Outlook\RUFVA1ZV\P1050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740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4F5">
        <w:rPr>
          <w:b/>
          <w:color w:val="C00000"/>
          <w:sz w:val="40"/>
          <w:szCs w:val="40"/>
        </w:rPr>
        <w:br w:type="page"/>
      </w:r>
    </w:p>
    <w:p w:rsidR="00575342" w:rsidRPr="003F3425" w:rsidRDefault="00575342" w:rsidP="00096BC7">
      <w:pPr>
        <w:spacing w:after="120"/>
        <w:ind w:left="0" w:firstLine="0"/>
        <w:jc w:val="both"/>
        <w:rPr>
          <w:b/>
          <w:sz w:val="28"/>
          <w:szCs w:val="28"/>
        </w:rPr>
      </w:pPr>
      <w:r w:rsidRPr="003F3425">
        <w:rPr>
          <w:b/>
          <w:sz w:val="28"/>
          <w:szCs w:val="28"/>
        </w:rPr>
        <w:lastRenderedPageBreak/>
        <w:t>Legislatívny rámec</w:t>
      </w:r>
      <w:r w:rsidR="00096BC7" w:rsidRPr="003F3425">
        <w:rPr>
          <w:b/>
          <w:sz w:val="28"/>
          <w:szCs w:val="28"/>
        </w:rPr>
        <w:t xml:space="preserve"> pre výročnú správu</w:t>
      </w:r>
    </w:p>
    <w:p w:rsidR="00096BC7" w:rsidRPr="00D61BAC" w:rsidRDefault="00575342" w:rsidP="00096BC7">
      <w:pPr>
        <w:spacing w:after="120"/>
        <w:ind w:left="0" w:firstLine="0"/>
        <w:jc w:val="both"/>
        <w:rPr>
          <w:sz w:val="24"/>
          <w:szCs w:val="24"/>
        </w:rPr>
      </w:pPr>
      <w:r w:rsidRPr="00D61BAC">
        <w:rPr>
          <w:sz w:val="24"/>
          <w:szCs w:val="24"/>
        </w:rPr>
        <w:t xml:space="preserve">Spoločnosť má povinnosť auditu podľa § 19 zákona č.431/2002 </w:t>
      </w:r>
      <w:proofErr w:type="spellStart"/>
      <w:r w:rsidRPr="00D61BAC">
        <w:rPr>
          <w:sz w:val="24"/>
          <w:szCs w:val="24"/>
        </w:rPr>
        <w:t>Z.z</w:t>
      </w:r>
      <w:proofErr w:type="spellEnd"/>
      <w:r w:rsidRPr="00D61BAC">
        <w:rPr>
          <w:sz w:val="24"/>
          <w:szCs w:val="24"/>
        </w:rPr>
        <w:t xml:space="preserve">. o účtovníctve </w:t>
      </w:r>
      <w:r w:rsidR="00096BC7" w:rsidRPr="00D61BAC">
        <w:rPr>
          <w:sz w:val="24"/>
          <w:szCs w:val="24"/>
        </w:rPr>
        <w:t xml:space="preserve">v znení neskorších predpisov </w:t>
      </w:r>
      <w:r w:rsidRPr="00D61BAC">
        <w:rPr>
          <w:sz w:val="24"/>
          <w:szCs w:val="24"/>
        </w:rPr>
        <w:t xml:space="preserve">a preto má aj povinnosť vyhotoviť výročnú správu podľa § 20 zákona o účtovníctve. </w:t>
      </w:r>
    </w:p>
    <w:p w:rsidR="00575342" w:rsidRPr="00D61BAC" w:rsidRDefault="00575342" w:rsidP="0093467A">
      <w:pPr>
        <w:ind w:left="0" w:firstLine="0"/>
        <w:jc w:val="both"/>
        <w:rPr>
          <w:sz w:val="24"/>
          <w:szCs w:val="24"/>
        </w:rPr>
      </w:pPr>
      <w:r w:rsidRPr="00D61BAC">
        <w:rPr>
          <w:sz w:val="24"/>
          <w:szCs w:val="24"/>
        </w:rPr>
        <w:t>Táto výročná správa podlieha tiež overeniu audítorom</w:t>
      </w:r>
      <w:r w:rsidR="003F3425">
        <w:rPr>
          <w:sz w:val="24"/>
          <w:szCs w:val="24"/>
        </w:rPr>
        <w:t xml:space="preserve"> do jedného roka od skončenia účtovného obdobia. </w:t>
      </w:r>
      <w:r w:rsidR="00096BC7" w:rsidRPr="00D61BAC">
        <w:rPr>
          <w:sz w:val="24"/>
          <w:szCs w:val="24"/>
        </w:rPr>
        <w:t>Táto v</w:t>
      </w:r>
      <w:r w:rsidRPr="00D61BAC">
        <w:rPr>
          <w:sz w:val="24"/>
          <w:szCs w:val="24"/>
        </w:rPr>
        <w:t>ýročná správa bude elektronicky uložená do</w:t>
      </w:r>
      <w:r w:rsidR="00096BC7" w:rsidRPr="00D61BAC">
        <w:rPr>
          <w:sz w:val="24"/>
          <w:szCs w:val="24"/>
        </w:rPr>
        <w:t xml:space="preserve"> registra účtovných závierok a jeho cestou aj do obchodného registra tak, ako to ustanovuje § 23 ods. 2 a § 23b ods. 4 zákona o účtovníctve.</w:t>
      </w:r>
    </w:p>
    <w:p w:rsidR="00575342" w:rsidRPr="00096BC7" w:rsidRDefault="00575342" w:rsidP="0093467A">
      <w:pPr>
        <w:ind w:left="0" w:firstLine="0"/>
        <w:jc w:val="both"/>
      </w:pPr>
    </w:p>
    <w:p w:rsidR="00CD6F01" w:rsidRPr="003F3425" w:rsidRDefault="0093467A" w:rsidP="00D61BAC">
      <w:pPr>
        <w:spacing w:after="120"/>
        <w:ind w:left="0" w:firstLine="0"/>
        <w:jc w:val="both"/>
        <w:rPr>
          <w:b/>
          <w:sz w:val="28"/>
          <w:szCs w:val="28"/>
        </w:rPr>
      </w:pPr>
      <w:r w:rsidRPr="003F3425">
        <w:rPr>
          <w:b/>
          <w:sz w:val="28"/>
          <w:szCs w:val="28"/>
        </w:rPr>
        <w:t>Obsah</w:t>
      </w:r>
      <w:r w:rsidR="00096BC7" w:rsidRPr="003F3425">
        <w:rPr>
          <w:b/>
          <w:sz w:val="28"/>
          <w:szCs w:val="28"/>
        </w:rPr>
        <w:t xml:space="preserve"> výročnej správy</w:t>
      </w:r>
      <w:r w:rsidRPr="003F3425">
        <w:rPr>
          <w:b/>
          <w:sz w:val="28"/>
          <w:szCs w:val="28"/>
        </w:rPr>
        <w:t>:</w:t>
      </w:r>
    </w:p>
    <w:p w:rsidR="00BD5A38" w:rsidRPr="00D61BAC" w:rsidRDefault="00096BC7" w:rsidP="0093467A">
      <w:pPr>
        <w:ind w:left="0" w:firstLine="0"/>
        <w:jc w:val="both"/>
        <w:rPr>
          <w:color w:val="0F243E"/>
          <w:sz w:val="24"/>
          <w:szCs w:val="24"/>
        </w:rPr>
      </w:pPr>
      <w:r w:rsidRPr="00D61BAC">
        <w:rPr>
          <w:color w:val="0F243E"/>
          <w:sz w:val="24"/>
          <w:szCs w:val="24"/>
        </w:rPr>
        <w:t>1) Identifikačné údaje</w:t>
      </w:r>
    </w:p>
    <w:p w:rsidR="00096BC7" w:rsidRPr="00D61BAC" w:rsidRDefault="00096BC7" w:rsidP="0093467A">
      <w:pPr>
        <w:ind w:left="0" w:firstLine="0"/>
        <w:jc w:val="both"/>
        <w:rPr>
          <w:color w:val="0F243E"/>
          <w:sz w:val="24"/>
          <w:szCs w:val="24"/>
        </w:rPr>
      </w:pPr>
      <w:r w:rsidRPr="00D61BAC">
        <w:rPr>
          <w:color w:val="0F243E"/>
          <w:sz w:val="24"/>
          <w:szCs w:val="24"/>
        </w:rPr>
        <w:t>2) Povinné informácie</w:t>
      </w:r>
    </w:p>
    <w:p w:rsidR="00096BC7" w:rsidRPr="00D61BAC" w:rsidRDefault="00096BC7" w:rsidP="0093467A">
      <w:pPr>
        <w:ind w:left="0" w:firstLine="0"/>
        <w:jc w:val="both"/>
        <w:rPr>
          <w:color w:val="0F243E"/>
          <w:sz w:val="24"/>
          <w:szCs w:val="24"/>
        </w:rPr>
      </w:pPr>
      <w:r w:rsidRPr="00D61BAC">
        <w:rPr>
          <w:color w:val="0F243E"/>
          <w:sz w:val="24"/>
          <w:szCs w:val="24"/>
        </w:rPr>
        <w:t>3) Ďalšie informácie</w:t>
      </w:r>
    </w:p>
    <w:p w:rsidR="00096BC7" w:rsidRPr="00D61BAC" w:rsidRDefault="00096BC7" w:rsidP="0093467A">
      <w:pPr>
        <w:ind w:left="0" w:firstLine="0"/>
        <w:jc w:val="both"/>
        <w:rPr>
          <w:color w:val="0F243E"/>
          <w:sz w:val="24"/>
          <w:szCs w:val="24"/>
        </w:rPr>
      </w:pPr>
      <w:r w:rsidRPr="00D61BAC">
        <w:rPr>
          <w:color w:val="0F243E"/>
          <w:sz w:val="24"/>
          <w:szCs w:val="24"/>
        </w:rPr>
        <w:t>4) Povinné prílohy</w:t>
      </w:r>
    </w:p>
    <w:p w:rsidR="00096BC7" w:rsidRPr="00D61BAC" w:rsidRDefault="00096BC7" w:rsidP="0093467A">
      <w:pPr>
        <w:ind w:left="0" w:firstLine="0"/>
        <w:jc w:val="both"/>
        <w:rPr>
          <w:color w:val="0F243E"/>
          <w:sz w:val="24"/>
          <w:szCs w:val="24"/>
        </w:rPr>
      </w:pPr>
      <w:r w:rsidRPr="00D61BAC">
        <w:rPr>
          <w:color w:val="0F243E"/>
          <w:sz w:val="24"/>
          <w:szCs w:val="24"/>
        </w:rPr>
        <w:t>5) Ďalšie prílohy</w:t>
      </w:r>
    </w:p>
    <w:p w:rsidR="00D61BAC" w:rsidRDefault="00D61BAC" w:rsidP="0093467A">
      <w:pPr>
        <w:ind w:left="0" w:firstLine="0"/>
        <w:jc w:val="both"/>
        <w:rPr>
          <w:b/>
          <w:color w:val="0F243E"/>
          <w:sz w:val="28"/>
          <w:szCs w:val="28"/>
        </w:rPr>
      </w:pPr>
    </w:p>
    <w:p w:rsidR="00D61BAC" w:rsidRPr="003F3425" w:rsidRDefault="00D61BAC" w:rsidP="0093467A">
      <w:pPr>
        <w:ind w:left="0" w:firstLine="0"/>
        <w:jc w:val="both"/>
        <w:rPr>
          <w:b/>
          <w:sz w:val="28"/>
          <w:szCs w:val="28"/>
        </w:rPr>
      </w:pPr>
      <w:r w:rsidRPr="003F3425">
        <w:rPr>
          <w:b/>
          <w:sz w:val="28"/>
          <w:szCs w:val="28"/>
        </w:rPr>
        <w:t>1) Identifikačné údaje</w:t>
      </w:r>
      <w:r w:rsidR="00601822" w:rsidRPr="003F3425">
        <w:rPr>
          <w:b/>
          <w:sz w:val="28"/>
          <w:szCs w:val="28"/>
        </w:rPr>
        <w:t xml:space="preserve"> </w:t>
      </w:r>
      <w:r w:rsidR="003F3425" w:rsidRPr="003F3425">
        <w:rPr>
          <w:b/>
          <w:sz w:val="28"/>
          <w:szCs w:val="28"/>
        </w:rPr>
        <w:t>–</w:t>
      </w:r>
      <w:r w:rsidR="00601822" w:rsidRPr="003F3425">
        <w:rPr>
          <w:b/>
          <w:sz w:val="28"/>
          <w:szCs w:val="28"/>
        </w:rPr>
        <w:t xml:space="preserve"> základné</w:t>
      </w:r>
      <w:r w:rsidR="003F3425" w:rsidRPr="003F3425">
        <w:rPr>
          <w:b/>
          <w:sz w:val="28"/>
          <w:szCs w:val="28"/>
        </w:rPr>
        <w:t xml:space="preserve"> informácie</w:t>
      </w:r>
    </w:p>
    <w:p w:rsidR="00C06586" w:rsidRDefault="00C06586" w:rsidP="0093467A">
      <w:pPr>
        <w:ind w:left="0" w:firstLine="0"/>
        <w:jc w:val="both"/>
        <w:rPr>
          <w:b/>
          <w:color w:val="0F243E"/>
          <w:sz w:val="28"/>
          <w:szCs w:val="28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"/>
        <w:gridCol w:w="1581"/>
        <w:gridCol w:w="1665"/>
        <w:gridCol w:w="5948"/>
        <w:gridCol w:w="319"/>
      </w:tblGrid>
      <w:tr w:rsidR="00D61BAC" w:rsidRPr="003A1860" w:rsidTr="00DD7946">
        <w:trPr>
          <w:gridAfter w:val="1"/>
          <w:wAfter w:w="346" w:type="dxa"/>
        </w:trPr>
        <w:tc>
          <w:tcPr>
            <w:tcW w:w="3794" w:type="dxa"/>
            <w:gridSpan w:val="3"/>
            <w:shd w:val="clear" w:color="auto" w:fill="auto"/>
          </w:tcPr>
          <w:p w:rsidR="00D61BAC" w:rsidRPr="003A1860" w:rsidRDefault="00D61BAC" w:rsidP="003A1860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3A1860">
              <w:rPr>
                <w:color w:val="0F243E"/>
                <w:sz w:val="24"/>
                <w:szCs w:val="24"/>
              </w:rPr>
              <w:t>Obchodné meno</w:t>
            </w:r>
          </w:p>
        </w:tc>
        <w:tc>
          <w:tcPr>
            <w:tcW w:w="5418" w:type="dxa"/>
            <w:shd w:val="clear" w:color="auto" w:fill="auto"/>
          </w:tcPr>
          <w:p w:rsidR="00D61BAC" w:rsidRPr="003A1860" w:rsidRDefault="00860E86" w:rsidP="003A1860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860E86">
              <w:rPr>
                <w:rFonts w:ascii="Times New Roman" w:hAnsi="Times New Roman"/>
                <w:b/>
                <w:noProof/>
                <w:lang w:eastAsia="sk-SK"/>
              </w:rPr>
              <w:t>IN VEST s.r.o.</w:t>
            </w:r>
          </w:p>
        </w:tc>
      </w:tr>
      <w:tr w:rsidR="00D61BAC" w:rsidRPr="003A1860" w:rsidTr="00DD7946">
        <w:trPr>
          <w:gridAfter w:val="1"/>
          <w:wAfter w:w="346" w:type="dxa"/>
        </w:trPr>
        <w:tc>
          <w:tcPr>
            <w:tcW w:w="3794" w:type="dxa"/>
            <w:gridSpan w:val="3"/>
            <w:shd w:val="clear" w:color="auto" w:fill="auto"/>
          </w:tcPr>
          <w:p w:rsidR="00D61BAC" w:rsidRPr="003A1860" w:rsidRDefault="00D61BAC" w:rsidP="003A1860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3A1860">
              <w:rPr>
                <w:color w:val="0F243E"/>
                <w:sz w:val="24"/>
                <w:szCs w:val="24"/>
              </w:rPr>
              <w:t>IČO</w:t>
            </w:r>
          </w:p>
        </w:tc>
        <w:tc>
          <w:tcPr>
            <w:tcW w:w="5418" w:type="dxa"/>
            <w:shd w:val="clear" w:color="auto" w:fill="auto"/>
          </w:tcPr>
          <w:p w:rsidR="00D61BAC" w:rsidRPr="003A1860" w:rsidRDefault="00860E86" w:rsidP="003A1860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36553671</w:t>
            </w:r>
          </w:p>
        </w:tc>
      </w:tr>
      <w:tr w:rsidR="009B1113" w:rsidRPr="003A1860" w:rsidTr="00DD7946">
        <w:trPr>
          <w:gridAfter w:val="1"/>
          <w:wAfter w:w="346" w:type="dxa"/>
        </w:trPr>
        <w:tc>
          <w:tcPr>
            <w:tcW w:w="3794" w:type="dxa"/>
            <w:gridSpan w:val="3"/>
            <w:shd w:val="clear" w:color="auto" w:fill="auto"/>
          </w:tcPr>
          <w:p w:rsidR="009B1113" w:rsidRPr="003A1860" w:rsidRDefault="009B1113" w:rsidP="003A1860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DIČ</w:t>
            </w:r>
          </w:p>
        </w:tc>
        <w:tc>
          <w:tcPr>
            <w:tcW w:w="5418" w:type="dxa"/>
            <w:shd w:val="clear" w:color="auto" w:fill="auto"/>
          </w:tcPr>
          <w:p w:rsidR="009B1113" w:rsidRPr="003A1860" w:rsidRDefault="00860E86" w:rsidP="003A1860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2020191360</w:t>
            </w:r>
          </w:p>
        </w:tc>
      </w:tr>
      <w:tr w:rsidR="009B1113" w:rsidRPr="003A1860" w:rsidTr="00DD7946">
        <w:trPr>
          <w:gridAfter w:val="1"/>
          <w:wAfter w:w="346" w:type="dxa"/>
        </w:trPr>
        <w:tc>
          <w:tcPr>
            <w:tcW w:w="3794" w:type="dxa"/>
            <w:gridSpan w:val="3"/>
            <w:shd w:val="clear" w:color="auto" w:fill="auto"/>
          </w:tcPr>
          <w:p w:rsidR="009B1113" w:rsidRPr="003A1860" w:rsidRDefault="009B1113" w:rsidP="003A1860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IČ DPH</w:t>
            </w:r>
          </w:p>
        </w:tc>
        <w:tc>
          <w:tcPr>
            <w:tcW w:w="5418" w:type="dxa"/>
            <w:shd w:val="clear" w:color="auto" w:fill="auto"/>
          </w:tcPr>
          <w:p w:rsidR="009B1113" w:rsidRPr="003A1860" w:rsidRDefault="009B1113" w:rsidP="00BA6AC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SK</w:t>
            </w:r>
            <w:r w:rsidR="00860E86">
              <w:rPr>
                <w:color w:val="0F243E"/>
                <w:sz w:val="24"/>
                <w:szCs w:val="24"/>
              </w:rPr>
              <w:t>2020191360</w:t>
            </w:r>
          </w:p>
        </w:tc>
      </w:tr>
      <w:tr w:rsidR="00D61BAC" w:rsidRPr="003A1860" w:rsidTr="00DD7946">
        <w:trPr>
          <w:gridAfter w:val="1"/>
          <w:wAfter w:w="346" w:type="dxa"/>
        </w:trPr>
        <w:tc>
          <w:tcPr>
            <w:tcW w:w="3794" w:type="dxa"/>
            <w:gridSpan w:val="3"/>
            <w:shd w:val="clear" w:color="auto" w:fill="auto"/>
          </w:tcPr>
          <w:p w:rsidR="00D61BAC" w:rsidRPr="003A1860" w:rsidRDefault="00D61BAC" w:rsidP="003A1860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3A1860">
              <w:rPr>
                <w:color w:val="0F243E"/>
                <w:sz w:val="24"/>
                <w:szCs w:val="24"/>
              </w:rPr>
              <w:t>Adresa sídla</w:t>
            </w:r>
          </w:p>
        </w:tc>
        <w:tc>
          <w:tcPr>
            <w:tcW w:w="5418" w:type="dxa"/>
            <w:shd w:val="clear" w:color="auto" w:fill="auto"/>
          </w:tcPr>
          <w:p w:rsidR="00D61BAC" w:rsidRPr="003A1860" w:rsidRDefault="00860E86" w:rsidP="003A1860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 xml:space="preserve">Areál </w:t>
            </w:r>
            <w:proofErr w:type="spellStart"/>
            <w:r>
              <w:rPr>
                <w:color w:val="0F243E"/>
                <w:sz w:val="24"/>
                <w:szCs w:val="24"/>
              </w:rPr>
              <w:t>Duslo</w:t>
            </w:r>
            <w:proofErr w:type="spellEnd"/>
            <w:r>
              <w:rPr>
                <w:color w:val="0F243E"/>
                <w:sz w:val="24"/>
                <w:szCs w:val="24"/>
              </w:rPr>
              <w:t>, objekt č. 21-07</w:t>
            </w:r>
          </w:p>
        </w:tc>
      </w:tr>
      <w:tr w:rsidR="00D61BAC" w:rsidRPr="003A1860" w:rsidTr="00DD7946">
        <w:trPr>
          <w:gridAfter w:val="1"/>
          <w:wAfter w:w="346" w:type="dxa"/>
        </w:trPr>
        <w:tc>
          <w:tcPr>
            <w:tcW w:w="3794" w:type="dxa"/>
            <w:gridSpan w:val="3"/>
            <w:shd w:val="clear" w:color="auto" w:fill="auto"/>
          </w:tcPr>
          <w:p w:rsidR="00D61BAC" w:rsidRPr="003A1860" w:rsidRDefault="00D61BAC" w:rsidP="003A1860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3A1860">
              <w:rPr>
                <w:color w:val="0F243E"/>
                <w:sz w:val="24"/>
                <w:szCs w:val="24"/>
              </w:rPr>
              <w:t>Obchodný register</w:t>
            </w:r>
          </w:p>
        </w:tc>
        <w:tc>
          <w:tcPr>
            <w:tcW w:w="5418" w:type="dxa"/>
            <w:shd w:val="clear" w:color="auto" w:fill="auto"/>
          </w:tcPr>
          <w:p w:rsidR="00D61BAC" w:rsidRPr="003A1860" w:rsidRDefault="00601822" w:rsidP="00BA6AC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Obchodný register 0</w:t>
            </w:r>
            <w:r w:rsidR="00E057CC">
              <w:rPr>
                <w:color w:val="0F243E"/>
                <w:sz w:val="24"/>
                <w:szCs w:val="24"/>
              </w:rPr>
              <w:t xml:space="preserve">kresného súdu </w:t>
            </w:r>
            <w:r w:rsidR="00860E86">
              <w:rPr>
                <w:color w:val="0F243E"/>
                <w:sz w:val="24"/>
                <w:szCs w:val="24"/>
              </w:rPr>
              <w:t>Trnava</w:t>
            </w:r>
            <w:r>
              <w:rPr>
                <w:color w:val="0F243E"/>
                <w:sz w:val="24"/>
                <w:szCs w:val="24"/>
              </w:rPr>
              <w:t xml:space="preserve">, </w:t>
            </w:r>
            <w:r w:rsidR="00860E86">
              <w:rPr>
                <w:color w:val="0F243E"/>
                <w:sz w:val="24"/>
                <w:szCs w:val="24"/>
              </w:rPr>
              <w:t xml:space="preserve">Oddiel: </w:t>
            </w:r>
            <w:proofErr w:type="spellStart"/>
            <w:r w:rsidR="00860E86">
              <w:rPr>
                <w:color w:val="0F243E"/>
                <w:sz w:val="24"/>
                <w:szCs w:val="24"/>
              </w:rPr>
              <w:t>Sro</w:t>
            </w:r>
            <w:proofErr w:type="spellEnd"/>
            <w:r w:rsidR="00860E86">
              <w:rPr>
                <w:color w:val="0F243E"/>
                <w:sz w:val="24"/>
                <w:szCs w:val="24"/>
              </w:rPr>
              <w:t>., Vložka číslo: 16346</w:t>
            </w:r>
            <w:r>
              <w:rPr>
                <w:color w:val="0F243E"/>
                <w:sz w:val="24"/>
                <w:szCs w:val="24"/>
              </w:rPr>
              <w:t>/</w:t>
            </w:r>
            <w:bookmarkStart w:id="0" w:name="_GoBack"/>
            <w:bookmarkEnd w:id="0"/>
            <w:r w:rsidR="00860E86">
              <w:rPr>
                <w:color w:val="0F243E"/>
                <w:sz w:val="24"/>
                <w:szCs w:val="24"/>
              </w:rPr>
              <w:t>T</w:t>
            </w:r>
          </w:p>
        </w:tc>
      </w:tr>
      <w:tr w:rsidR="00D61BAC" w:rsidRPr="003A1860" w:rsidTr="00DD7946">
        <w:trPr>
          <w:gridAfter w:val="1"/>
          <w:wAfter w:w="346" w:type="dxa"/>
        </w:trPr>
        <w:tc>
          <w:tcPr>
            <w:tcW w:w="3794" w:type="dxa"/>
            <w:gridSpan w:val="3"/>
            <w:shd w:val="clear" w:color="auto" w:fill="auto"/>
          </w:tcPr>
          <w:p w:rsidR="00D61BAC" w:rsidRPr="003A1860" w:rsidRDefault="00860E86" w:rsidP="003A1860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Konatelia</w:t>
            </w:r>
            <w:r w:rsidR="00D61BAC" w:rsidRPr="003A1860">
              <w:rPr>
                <w:color w:val="0F243E"/>
                <w:sz w:val="24"/>
                <w:szCs w:val="24"/>
              </w:rPr>
              <w:t xml:space="preserve"> spoločnosti</w:t>
            </w:r>
          </w:p>
        </w:tc>
        <w:tc>
          <w:tcPr>
            <w:tcW w:w="5418" w:type="dxa"/>
            <w:shd w:val="clear" w:color="auto" w:fill="auto"/>
          </w:tcPr>
          <w:p w:rsidR="00D61BAC" w:rsidRPr="003A1860" w:rsidRDefault="002310CA" w:rsidP="003A1860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Ing. Ivan Khandl, Ing</w:t>
            </w:r>
            <w:r w:rsidR="00860E86">
              <w:rPr>
                <w:color w:val="0F243E"/>
                <w:sz w:val="24"/>
                <w:szCs w:val="24"/>
              </w:rPr>
              <w:t xml:space="preserve">. Dušan </w:t>
            </w:r>
            <w:proofErr w:type="spellStart"/>
            <w:r w:rsidR="00860E86">
              <w:rPr>
                <w:color w:val="0F243E"/>
                <w:sz w:val="24"/>
                <w:szCs w:val="24"/>
              </w:rPr>
              <w:t>Malárik</w:t>
            </w:r>
            <w:proofErr w:type="spellEnd"/>
            <w:r w:rsidR="00860E86">
              <w:rPr>
                <w:color w:val="0F243E"/>
                <w:sz w:val="24"/>
                <w:szCs w:val="24"/>
              </w:rPr>
              <w:t>, Ing. Jozef Gála</w:t>
            </w:r>
          </w:p>
        </w:tc>
      </w:tr>
      <w:tr w:rsidR="009B1113" w:rsidRPr="003A1860" w:rsidTr="00DD7946">
        <w:trPr>
          <w:gridAfter w:val="1"/>
          <w:wAfter w:w="346" w:type="dxa"/>
        </w:trPr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113" w:rsidRDefault="009B1113" w:rsidP="00601822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 xml:space="preserve">Webové sídlo </w:t>
            </w:r>
            <w:r w:rsidRPr="003A1860">
              <w:rPr>
                <w:color w:val="0F243E"/>
                <w:sz w:val="24"/>
                <w:szCs w:val="24"/>
              </w:rPr>
              <w:t>spoločnosti</w: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113" w:rsidRDefault="009B1113" w:rsidP="00601822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</w:p>
        </w:tc>
      </w:tr>
      <w:tr w:rsidR="00DD7946" w:rsidRPr="00DD7946" w:rsidTr="00DD7946">
        <w:tblPrEx>
          <w:jc w:val="center"/>
          <w:tblCellSpacing w:w="2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</w:tblPrEx>
        <w:trPr>
          <w:gridBefore w:val="1"/>
          <w:wBefore w:w="64" w:type="dxa"/>
          <w:tblCellSpacing w:w="22" w:type="dxa"/>
          <w:jc w:val="center"/>
        </w:trPr>
        <w:tc>
          <w:tcPr>
            <w:tcW w:w="1938" w:type="dxa"/>
            <w:shd w:val="clear" w:color="auto" w:fill="FFFFFF"/>
            <w:hideMark/>
          </w:tcPr>
          <w:p w:rsidR="00DD7946" w:rsidRDefault="00DD7946" w:rsidP="00DD7946">
            <w:pPr>
              <w:ind w:left="0" w:firstLine="0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sk-SK"/>
              </w:rPr>
            </w:pPr>
          </w:p>
          <w:p w:rsidR="00DD7946" w:rsidRDefault="00AF672C" w:rsidP="00DD7946">
            <w:pPr>
              <w:ind w:left="0" w:firstLine="0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sk-SK"/>
              </w:rPr>
              <w:t xml:space="preserve">    </w:t>
            </w:r>
            <w:r w:rsidR="00DD7946" w:rsidRPr="00DD7946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sk-SK"/>
              </w:rPr>
              <w:t>Spoločníci: </w:t>
            </w: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sk-SK"/>
              </w:rPr>
              <w:t xml:space="preserve">    </w:t>
            </w:r>
          </w:p>
          <w:p w:rsidR="00AF672C" w:rsidRDefault="00AF672C" w:rsidP="00DD7946">
            <w:pPr>
              <w:ind w:left="0" w:firstLine="0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sk-SK"/>
              </w:rPr>
            </w:pPr>
          </w:p>
          <w:p w:rsidR="00AF672C" w:rsidRPr="00DD7946" w:rsidRDefault="00AF672C" w:rsidP="00DD7946">
            <w:pPr>
              <w:ind w:left="0" w:firstLine="0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7556" w:type="dxa"/>
            <w:gridSpan w:val="3"/>
            <w:shd w:val="clear" w:color="auto" w:fill="FFFFFF"/>
            <w:vAlign w:val="center"/>
            <w:hideMark/>
          </w:tcPr>
          <w:p w:rsidR="00DD7946" w:rsidRDefault="00DD7946"/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255"/>
              <w:gridCol w:w="2611"/>
            </w:tblGrid>
            <w:tr w:rsidR="00DD7946" w:rsidRPr="00DD7946" w:rsidTr="00DD7946">
              <w:trPr>
                <w:tblCellSpacing w:w="15" w:type="dxa"/>
              </w:trPr>
              <w:tc>
                <w:tcPr>
                  <w:tcW w:w="3310" w:type="pct"/>
                  <w:vAlign w:val="center"/>
                  <w:hideMark/>
                </w:tcPr>
                <w:p w:rsidR="00C444F4" w:rsidRPr="00C444F4" w:rsidRDefault="00C444F4" w:rsidP="00C444F4">
                  <w:pPr>
                    <w:keepNext/>
                    <w:ind w:left="0" w:firstLine="0"/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</w:pPr>
                  <w:r w:rsidRPr="00C444F4"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  <w:t xml:space="preserve">STAVMAT STAVEBNINY a.s. </w:t>
                  </w:r>
                </w:p>
                <w:p w:rsidR="00C444F4" w:rsidRDefault="00C444F4" w:rsidP="00C444F4">
                  <w:pPr>
                    <w:keepNext/>
                    <w:ind w:left="0" w:firstLine="0"/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</w:pPr>
                  <w:r w:rsidRPr="00C444F4"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  <w:t xml:space="preserve">Na hlavní 18/53, </w:t>
                  </w:r>
                  <w:proofErr w:type="spellStart"/>
                  <w:r w:rsidRPr="00C444F4"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  <w:t>Březiněves</w:t>
                  </w:r>
                  <w:proofErr w:type="spellEnd"/>
                  <w:r w:rsidRPr="00C444F4"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  <w:t xml:space="preserve">, 182 00 Praha 8 </w:t>
                  </w:r>
                </w:p>
                <w:p w:rsidR="00C444F4" w:rsidRPr="00C444F4" w:rsidRDefault="00C444F4" w:rsidP="00C444F4">
                  <w:pPr>
                    <w:keepNext/>
                    <w:ind w:left="0" w:firstLine="0"/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</w:pPr>
                  <w:r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  <w:t>Česká republika</w:t>
                  </w:r>
                </w:p>
                <w:p w:rsidR="00C444F4" w:rsidRDefault="00C444F4" w:rsidP="00C444F4">
                  <w:pPr>
                    <w:keepNext/>
                    <w:ind w:left="0" w:firstLine="0"/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</w:pPr>
                  <w:r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  <w:t>IČO:</w:t>
                  </w:r>
                  <w:r w:rsidRPr="00C444F4"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  <w:t xml:space="preserve">25121049 </w:t>
                  </w:r>
                </w:p>
                <w:p w:rsidR="00C444F4" w:rsidRPr="00C444F4" w:rsidRDefault="00C444F4" w:rsidP="00C444F4">
                  <w:pPr>
                    <w:keepNext/>
                    <w:ind w:left="0" w:firstLine="0"/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</w:pPr>
                  <w:r w:rsidRPr="00C444F4"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  <w:t xml:space="preserve"> </w:t>
                  </w:r>
                </w:p>
                <w:p w:rsidR="00DD7946" w:rsidRPr="00DD7946" w:rsidRDefault="00DD7946" w:rsidP="002310CA">
                  <w:pPr>
                    <w:ind w:left="0" w:firstLine="0"/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</w:pPr>
                  <w:r w:rsidRPr="00DD7946"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</w:tc>
              <w:tc>
                <w:tcPr>
                  <w:tcW w:w="1630" w:type="pct"/>
                  <w:hideMark/>
                </w:tcPr>
                <w:p w:rsidR="00DD7946" w:rsidRPr="00DD7946" w:rsidRDefault="00DD7946" w:rsidP="00C444F4">
                  <w:pPr>
                    <w:ind w:left="0" w:firstLine="0"/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</w:pPr>
                  <w:r w:rsidRPr="00DD7946"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t xml:space="preserve">  </w:t>
                  </w:r>
                  <w:r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DD7946"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t xml:space="preserve">od: </w:t>
                  </w:r>
                  <w:r w:rsidR="00C444F4"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t>1.1.2017</w:t>
                  </w:r>
                </w:p>
              </w:tc>
            </w:tr>
          </w:tbl>
          <w:p w:rsidR="00DD7946" w:rsidRPr="00DD7946" w:rsidRDefault="00DD7946" w:rsidP="00DD7946">
            <w:pPr>
              <w:ind w:left="0" w:firstLine="0"/>
              <w:rPr>
                <w:rFonts w:asciiTheme="minorHAnsi" w:eastAsia="Times New Roman" w:hAnsiTheme="minorHAnsi"/>
                <w:vanish/>
                <w:color w:val="000000"/>
                <w:sz w:val="24"/>
                <w:szCs w:val="24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255"/>
              <w:gridCol w:w="2611"/>
            </w:tblGrid>
            <w:tr w:rsidR="00DD7946" w:rsidRPr="00DD7946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DD7946" w:rsidRDefault="00DD7946" w:rsidP="00DD7946">
                  <w:pPr>
                    <w:ind w:left="0" w:firstLine="0"/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</w:pPr>
                  <w:r w:rsidRPr="00DD7946"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t xml:space="preserve">IN GROUP, s.r.o. </w:t>
                  </w:r>
                  <w:r w:rsidRPr="00DD7946"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br/>
                    <w:t xml:space="preserve">Areál IN VEST 1179 </w:t>
                  </w:r>
                  <w:r w:rsidRPr="00DD7946"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br/>
                    <w:t xml:space="preserve">Šaľa 927 03 </w:t>
                  </w:r>
                </w:p>
                <w:p w:rsidR="00C444F4" w:rsidRDefault="00C444F4" w:rsidP="00C444F4">
                  <w:pPr>
                    <w:keepNext/>
                    <w:ind w:left="0" w:firstLine="0"/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</w:pPr>
                  <w:r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  <w:t>IČO:36851914</w:t>
                  </w:r>
                  <w:r w:rsidRPr="00C444F4"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  <w:t xml:space="preserve"> </w:t>
                  </w:r>
                </w:p>
                <w:p w:rsidR="00DD7946" w:rsidRPr="00DD7946" w:rsidRDefault="00DD7946" w:rsidP="00DD7946">
                  <w:pPr>
                    <w:ind w:left="0" w:firstLine="0"/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</w:pPr>
                </w:p>
              </w:tc>
              <w:tc>
                <w:tcPr>
                  <w:tcW w:w="1650" w:type="pct"/>
                  <w:hideMark/>
                </w:tcPr>
                <w:p w:rsidR="00DD7946" w:rsidRPr="00DD7946" w:rsidRDefault="00DD7946" w:rsidP="00DD7946">
                  <w:pPr>
                    <w:ind w:left="0" w:firstLine="0"/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</w:pPr>
                  <w:r w:rsidRPr="00DD7946"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t xml:space="preserve">  </w:t>
                  </w:r>
                  <w:r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DD7946"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t>od: 13.05.2010</w:t>
                  </w:r>
                </w:p>
              </w:tc>
            </w:tr>
          </w:tbl>
          <w:p w:rsidR="00DD7946" w:rsidRPr="00DD7946" w:rsidRDefault="00DD7946" w:rsidP="00DD7946">
            <w:pPr>
              <w:ind w:left="0" w:firstLine="0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DD7946" w:rsidRPr="00DD7946" w:rsidRDefault="00DD7946" w:rsidP="00DD7946">
      <w:pPr>
        <w:ind w:left="0" w:firstLine="0"/>
        <w:rPr>
          <w:rFonts w:asciiTheme="minorHAnsi" w:eastAsia="Times New Roman" w:hAnsiTheme="minorHAnsi"/>
          <w:vanish/>
          <w:color w:val="000000"/>
          <w:sz w:val="24"/>
          <w:szCs w:val="24"/>
          <w:lang w:eastAsia="sk-SK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28"/>
        <w:gridCol w:w="7515"/>
      </w:tblGrid>
      <w:tr w:rsidR="00DD7946" w:rsidRPr="00DD7946" w:rsidTr="00DD7946">
        <w:trPr>
          <w:tblCellSpacing w:w="22" w:type="dxa"/>
          <w:jc w:val="center"/>
        </w:trPr>
        <w:tc>
          <w:tcPr>
            <w:tcW w:w="1000" w:type="pct"/>
            <w:shd w:val="clear" w:color="auto" w:fill="FFFFFF"/>
            <w:hideMark/>
          </w:tcPr>
          <w:p w:rsidR="00DD7946" w:rsidRPr="00DD7946" w:rsidRDefault="00DD7946" w:rsidP="00DD7946">
            <w:pPr>
              <w:ind w:left="0" w:firstLine="0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sk-SK"/>
              </w:rPr>
            </w:pPr>
            <w:r w:rsidRPr="00DD7946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sk-SK"/>
              </w:rPr>
              <w:t>Výška vkladu každého spoločníka: </w:t>
            </w:r>
          </w:p>
        </w:tc>
        <w:tc>
          <w:tcPr>
            <w:tcW w:w="4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976"/>
              <w:gridCol w:w="2473"/>
            </w:tblGrid>
            <w:tr w:rsidR="00DD7946" w:rsidRPr="00DD7946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DD7946" w:rsidRPr="00DD7946" w:rsidRDefault="0012144E" w:rsidP="00DD7946">
                  <w:pPr>
                    <w:ind w:left="0" w:firstLine="0"/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</w:pPr>
                  <w:r w:rsidRPr="00C444F4"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  <w:t xml:space="preserve">STAVMAT STAVEBNINY </w:t>
                  </w:r>
                  <w:proofErr w:type="gramStart"/>
                  <w:r w:rsidRPr="00C444F4"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  <w:t>a.</w:t>
                  </w:r>
                  <w:proofErr w:type="gramEnd"/>
                  <w:r w:rsidRPr="00C444F4">
                    <w:rPr>
                      <w:rFonts w:asciiTheme="minorHAnsi" w:eastAsia="Times New Roman" w:hAnsiTheme="minorHAnsi"/>
                      <w:sz w:val="24"/>
                      <w:szCs w:val="24"/>
                      <w:lang w:val="cs-CZ" w:eastAsia="sk-SK"/>
                    </w:rPr>
                    <w:t>s</w:t>
                  </w:r>
                  <w:r w:rsidR="00DD7946" w:rsidRPr="00DD7946"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br/>
                  </w:r>
                  <w:proofErr w:type="gramStart"/>
                  <w:r w:rsidR="00DD7946" w:rsidRPr="00DD7946"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t>Vklad:</w:t>
                  </w:r>
                  <w:proofErr w:type="gramEnd"/>
                  <w:r w:rsidR="00DD7946" w:rsidRPr="00DD7946"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t xml:space="preserve"> 4 779 925 EUR Splatené: 4 779 925 EUR </w:t>
                  </w:r>
                </w:p>
              </w:tc>
              <w:tc>
                <w:tcPr>
                  <w:tcW w:w="1650" w:type="pct"/>
                  <w:hideMark/>
                </w:tcPr>
                <w:p w:rsidR="00DD7946" w:rsidRPr="00DD7946" w:rsidRDefault="00DD7946" w:rsidP="00DD7946">
                  <w:pPr>
                    <w:ind w:left="0" w:firstLine="0"/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</w:pPr>
                  <w:r w:rsidRPr="00DD7946"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t xml:space="preserve">  </w:t>
                  </w:r>
                  <w:r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t xml:space="preserve">   </w:t>
                  </w:r>
                  <w:r w:rsidRPr="00DD7946"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t>od: 24.06.2009</w:t>
                  </w:r>
                </w:p>
              </w:tc>
            </w:tr>
          </w:tbl>
          <w:p w:rsidR="00DD7946" w:rsidRPr="00DD7946" w:rsidRDefault="00DD7946" w:rsidP="00DD7946">
            <w:pPr>
              <w:ind w:left="0" w:firstLine="0"/>
              <w:rPr>
                <w:rFonts w:asciiTheme="minorHAnsi" w:eastAsia="Times New Roman" w:hAnsiTheme="minorHAnsi"/>
                <w:vanish/>
                <w:color w:val="000000"/>
                <w:sz w:val="24"/>
                <w:szCs w:val="24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449"/>
            </w:tblGrid>
            <w:tr w:rsidR="00DD7946" w:rsidRPr="00DD7946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:rsidR="00DD7946" w:rsidRPr="00DD7946" w:rsidRDefault="00DD7946" w:rsidP="00DD7946">
                  <w:pPr>
                    <w:ind w:left="0" w:firstLine="0"/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</w:pPr>
                  <w:r w:rsidRPr="00DD7946"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t xml:space="preserve">IN GROUP, s.r.o. </w:t>
                  </w:r>
                  <w:r w:rsidRPr="00DD7946">
                    <w:rPr>
                      <w:rFonts w:asciiTheme="minorHAnsi" w:eastAsia="Times New Roman" w:hAnsiTheme="minorHAnsi"/>
                      <w:color w:val="000000"/>
                      <w:sz w:val="24"/>
                      <w:szCs w:val="24"/>
                      <w:lang w:eastAsia="sk-SK"/>
                    </w:rPr>
                    <w:br/>
                    <w:t xml:space="preserve">Vklad: 2 954 259 EUR Splatené: 2 954 259 EUR </w:t>
                  </w:r>
                </w:p>
              </w:tc>
            </w:tr>
          </w:tbl>
          <w:p w:rsidR="00DD7946" w:rsidRPr="00DD7946" w:rsidRDefault="00DD7946" w:rsidP="00DD7946">
            <w:pPr>
              <w:ind w:left="0" w:firstLine="0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D61BAC" w:rsidRDefault="00D61BAC" w:rsidP="0093467A">
      <w:pPr>
        <w:ind w:left="0" w:firstLine="0"/>
        <w:jc w:val="both"/>
        <w:rPr>
          <w:b/>
          <w:color w:val="0F243E"/>
          <w:sz w:val="28"/>
          <w:szCs w:val="28"/>
        </w:rPr>
      </w:pPr>
    </w:p>
    <w:p w:rsidR="00D61BAC" w:rsidRPr="00D61BAC" w:rsidRDefault="00D61BAC" w:rsidP="0093467A">
      <w:pPr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 xml:space="preserve">Štatutárnym orgánom spoločnosti </w:t>
      </w:r>
      <w:r w:rsidR="00860E86" w:rsidRPr="00860E86">
        <w:rPr>
          <w:rFonts w:ascii="Times New Roman" w:hAnsi="Times New Roman"/>
          <w:b/>
          <w:noProof/>
          <w:lang w:eastAsia="sk-SK"/>
        </w:rPr>
        <w:t>IN VEST s.r.o. Šaľa</w:t>
      </w:r>
      <w:r w:rsidR="00860E86">
        <w:rPr>
          <w:color w:val="0F243E"/>
          <w:sz w:val="24"/>
          <w:szCs w:val="24"/>
        </w:rPr>
        <w:t xml:space="preserve"> sú konatelia</w:t>
      </w:r>
      <w:r>
        <w:rPr>
          <w:color w:val="0F243E"/>
          <w:sz w:val="24"/>
          <w:szCs w:val="24"/>
        </w:rPr>
        <w:t xml:space="preserve"> spoločnosti</w:t>
      </w:r>
      <w:r w:rsidR="00DE302A">
        <w:rPr>
          <w:color w:val="0F243E"/>
          <w:sz w:val="24"/>
          <w:szCs w:val="24"/>
        </w:rPr>
        <w:t xml:space="preserve"> </w:t>
      </w:r>
      <w:r w:rsidR="00860E86">
        <w:rPr>
          <w:color w:val="0F243E"/>
          <w:sz w:val="24"/>
          <w:szCs w:val="24"/>
        </w:rPr>
        <w:t xml:space="preserve">. </w:t>
      </w:r>
      <w:r w:rsidR="00DE302A">
        <w:rPr>
          <w:color w:val="0F243E"/>
          <w:sz w:val="24"/>
          <w:szCs w:val="24"/>
        </w:rPr>
        <w:t xml:space="preserve"> </w:t>
      </w:r>
      <w:r w:rsidR="00860E86">
        <w:rPr>
          <w:color w:val="0F243E"/>
          <w:sz w:val="24"/>
          <w:szCs w:val="24"/>
        </w:rPr>
        <w:t xml:space="preserve"> </w:t>
      </w:r>
      <w:r w:rsidR="00DE302A">
        <w:rPr>
          <w:color w:val="0F243E"/>
          <w:sz w:val="24"/>
          <w:szCs w:val="24"/>
        </w:rPr>
        <w:t xml:space="preserve"> </w:t>
      </w:r>
      <w:r w:rsidRPr="00D61BAC">
        <w:rPr>
          <w:color w:val="0F243E"/>
          <w:sz w:val="24"/>
          <w:szCs w:val="24"/>
        </w:rPr>
        <w:t xml:space="preserve">Spoločnosť nemá povinnosť </w:t>
      </w:r>
      <w:r w:rsidR="00C2653F">
        <w:rPr>
          <w:color w:val="0F243E"/>
          <w:sz w:val="24"/>
          <w:szCs w:val="24"/>
        </w:rPr>
        <w:t xml:space="preserve"> a </w:t>
      </w:r>
      <w:r w:rsidRPr="00D61BAC">
        <w:rPr>
          <w:color w:val="0F243E"/>
          <w:sz w:val="24"/>
          <w:szCs w:val="24"/>
        </w:rPr>
        <w:t>ani dobrovoľne nezriadila dozornú radu. Činnosť spoločnosti upravuj</w:t>
      </w:r>
      <w:r>
        <w:rPr>
          <w:color w:val="0F243E"/>
          <w:sz w:val="24"/>
          <w:szCs w:val="24"/>
        </w:rPr>
        <w:t xml:space="preserve">ú </w:t>
      </w:r>
      <w:r w:rsidRPr="00D61BAC">
        <w:rPr>
          <w:color w:val="0F243E"/>
          <w:sz w:val="24"/>
          <w:szCs w:val="24"/>
        </w:rPr>
        <w:t>Stanovy spoločnosti.</w:t>
      </w:r>
      <w:r w:rsidR="00DD7946">
        <w:rPr>
          <w:color w:val="0F243E"/>
          <w:sz w:val="24"/>
          <w:szCs w:val="24"/>
        </w:rPr>
        <w:t xml:space="preserve"> Spoločnosť je súča</w:t>
      </w:r>
      <w:r w:rsidR="00AF672C">
        <w:rPr>
          <w:color w:val="0F243E"/>
          <w:sz w:val="24"/>
          <w:szCs w:val="24"/>
        </w:rPr>
        <w:t>s</w:t>
      </w:r>
      <w:r w:rsidR="00DD7946">
        <w:rPr>
          <w:color w:val="0F243E"/>
          <w:sz w:val="24"/>
          <w:szCs w:val="24"/>
        </w:rPr>
        <w:t>ťou konsolidovaného celku.</w:t>
      </w:r>
      <w:r w:rsidR="00AF672C">
        <w:rPr>
          <w:color w:val="0F243E"/>
          <w:sz w:val="24"/>
          <w:szCs w:val="24"/>
        </w:rPr>
        <w:t xml:space="preserve"> Konsolidujúcou spoločnosťou je spoločnosť : IN GROUP, s.r.o. Šaľa, IČO: 36851914. Konsolidované účtovné závierky sú uložené v sídle spoločnosti IN GROUP, s.r.o. Areál IN VEST 1179, Šaľa.</w:t>
      </w:r>
    </w:p>
    <w:p w:rsidR="00CD6F01" w:rsidRDefault="00CD6F01" w:rsidP="00D61BAC">
      <w:pPr>
        <w:ind w:hanging="7365"/>
        <w:jc w:val="both"/>
        <w:rPr>
          <w:b/>
          <w:color w:val="244061"/>
          <w:sz w:val="28"/>
          <w:szCs w:val="28"/>
        </w:rPr>
      </w:pPr>
    </w:p>
    <w:p w:rsidR="00601822" w:rsidRPr="003F3425" w:rsidRDefault="00601822" w:rsidP="00601822">
      <w:pPr>
        <w:ind w:left="0" w:firstLine="0"/>
        <w:jc w:val="both"/>
        <w:rPr>
          <w:b/>
          <w:sz w:val="28"/>
          <w:szCs w:val="28"/>
        </w:rPr>
      </w:pPr>
      <w:r w:rsidRPr="003F3425">
        <w:rPr>
          <w:b/>
          <w:sz w:val="28"/>
          <w:szCs w:val="28"/>
        </w:rPr>
        <w:t xml:space="preserve">Identifikačné údaje </w:t>
      </w:r>
      <w:r w:rsidR="003F3425" w:rsidRPr="003F3425">
        <w:rPr>
          <w:b/>
          <w:sz w:val="28"/>
          <w:szCs w:val="28"/>
        </w:rPr>
        <w:t>–</w:t>
      </w:r>
      <w:r w:rsidRPr="003F3425">
        <w:rPr>
          <w:b/>
          <w:sz w:val="28"/>
          <w:szCs w:val="28"/>
        </w:rPr>
        <w:t xml:space="preserve"> doplňujúce</w:t>
      </w:r>
      <w:r w:rsidR="003F3425" w:rsidRPr="003F3425">
        <w:rPr>
          <w:b/>
          <w:sz w:val="28"/>
          <w:szCs w:val="28"/>
        </w:rPr>
        <w:t xml:space="preserve"> informácie</w:t>
      </w:r>
    </w:p>
    <w:p w:rsidR="00601822" w:rsidRPr="003F3425" w:rsidRDefault="00601822" w:rsidP="00601822">
      <w:pPr>
        <w:ind w:left="0" w:firstLine="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135"/>
      </w:tblGrid>
      <w:tr w:rsidR="009B1113" w:rsidRPr="003A1860" w:rsidTr="009B1113">
        <w:tc>
          <w:tcPr>
            <w:tcW w:w="4077" w:type="dxa"/>
            <w:shd w:val="clear" w:color="auto" w:fill="auto"/>
          </w:tcPr>
          <w:p w:rsidR="009B1113" w:rsidRDefault="009B1113" w:rsidP="00B92658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Výsledok hospodárenia 201</w:t>
            </w:r>
            <w:r w:rsidR="00B8007A">
              <w:rPr>
                <w:color w:val="0F243E"/>
                <w:sz w:val="24"/>
                <w:szCs w:val="24"/>
              </w:rPr>
              <w:t>7</w:t>
            </w:r>
          </w:p>
        </w:tc>
        <w:tc>
          <w:tcPr>
            <w:tcW w:w="5135" w:type="dxa"/>
            <w:shd w:val="clear" w:color="auto" w:fill="auto"/>
          </w:tcPr>
          <w:p w:rsidR="009B1113" w:rsidRDefault="00CD7079" w:rsidP="00601822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Zisk:  1 172 421</w:t>
            </w:r>
            <w:r w:rsidR="00AF672C">
              <w:rPr>
                <w:color w:val="0F243E"/>
                <w:sz w:val="24"/>
                <w:szCs w:val="24"/>
              </w:rPr>
              <w:t xml:space="preserve"> </w:t>
            </w:r>
            <w:r w:rsidR="009B1113">
              <w:rPr>
                <w:color w:val="0F243E"/>
                <w:sz w:val="24"/>
                <w:szCs w:val="24"/>
              </w:rPr>
              <w:t xml:space="preserve"> eur</w:t>
            </w:r>
          </w:p>
        </w:tc>
      </w:tr>
      <w:tr w:rsidR="00601822" w:rsidRPr="003A1860" w:rsidTr="009B1113">
        <w:tc>
          <w:tcPr>
            <w:tcW w:w="4077" w:type="dxa"/>
            <w:shd w:val="clear" w:color="auto" w:fill="auto"/>
          </w:tcPr>
          <w:p w:rsidR="00601822" w:rsidRPr="003A1860" w:rsidRDefault="00601822" w:rsidP="00B92658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Splatené základné imanie</w:t>
            </w:r>
            <w:r w:rsidR="009B1113">
              <w:rPr>
                <w:color w:val="0F243E"/>
                <w:sz w:val="24"/>
                <w:szCs w:val="24"/>
              </w:rPr>
              <w:t xml:space="preserve"> (účet 411)</w:t>
            </w:r>
          </w:p>
        </w:tc>
        <w:tc>
          <w:tcPr>
            <w:tcW w:w="5135" w:type="dxa"/>
            <w:shd w:val="clear" w:color="auto" w:fill="auto"/>
          </w:tcPr>
          <w:p w:rsidR="00601822" w:rsidRPr="003A1860" w:rsidRDefault="00C363AE" w:rsidP="00601822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 xml:space="preserve">          </w:t>
            </w:r>
            <w:r w:rsidR="00AF672C">
              <w:rPr>
                <w:color w:val="0F243E"/>
                <w:sz w:val="24"/>
                <w:szCs w:val="24"/>
              </w:rPr>
              <w:t xml:space="preserve">7 734 184 </w:t>
            </w:r>
            <w:r w:rsidR="00601822">
              <w:rPr>
                <w:color w:val="0F243E"/>
                <w:sz w:val="24"/>
                <w:szCs w:val="24"/>
              </w:rPr>
              <w:t>eur</w:t>
            </w:r>
          </w:p>
        </w:tc>
      </w:tr>
      <w:tr w:rsidR="009B1113" w:rsidRPr="003A1860" w:rsidTr="009B1113">
        <w:tc>
          <w:tcPr>
            <w:tcW w:w="4077" w:type="dxa"/>
            <w:shd w:val="clear" w:color="auto" w:fill="auto"/>
          </w:tcPr>
          <w:p w:rsidR="009B1113" w:rsidRDefault="009B1113" w:rsidP="00601822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Zákonný rezervný fond (účet 417a 421)</w:t>
            </w:r>
          </w:p>
        </w:tc>
        <w:tc>
          <w:tcPr>
            <w:tcW w:w="5135" w:type="dxa"/>
            <w:shd w:val="clear" w:color="auto" w:fill="auto"/>
          </w:tcPr>
          <w:p w:rsidR="009B1113" w:rsidRDefault="00C363AE" w:rsidP="00B92658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 xml:space="preserve">          </w:t>
            </w:r>
            <w:r w:rsidR="00AF672C">
              <w:rPr>
                <w:color w:val="0F243E"/>
                <w:sz w:val="24"/>
                <w:szCs w:val="24"/>
              </w:rPr>
              <w:t>1 242 779</w:t>
            </w:r>
            <w:r w:rsidR="009B1113">
              <w:rPr>
                <w:color w:val="0F243E"/>
                <w:sz w:val="24"/>
                <w:szCs w:val="24"/>
              </w:rPr>
              <w:t xml:space="preserve"> eur</w:t>
            </w:r>
          </w:p>
        </w:tc>
      </w:tr>
      <w:tr w:rsidR="00601822" w:rsidRPr="003A1860" w:rsidTr="009B1113">
        <w:tc>
          <w:tcPr>
            <w:tcW w:w="4077" w:type="dxa"/>
            <w:shd w:val="clear" w:color="auto" w:fill="auto"/>
          </w:tcPr>
          <w:p w:rsidR="00601822" w:rsidRPr="003A1860" w:rsidRDefault="00601822" w:rsidP="00601822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Priemerný počet zamestnancov</w:t>
            </w:r>
          </w:p>
        </w:tc>
        <w:tc>
          <w:tcPr>
            <w:tcW w:w="5135" w:type="dxa"/>
            <w:shd w:val="clear" w:color="auto" w:fill="auto"/>
          </w:tcPr>
          <w:p w:rsidR="00601822" w:rsidRPr="003A1860" w:rsidRDefault="00C363AE" w:rsidP="00B92658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 xml:space="preserve">                     </w:t>
            </w:r>
            <w:r w:rsidR="00AF672C">
              <w:rPr>
                <w:color w:val="0F243E"/>
                <w:sz w:val="24"/>
                <w:szCs w:val="24"/>
              </w:rPr>
              <w:t>3</w:t>
            </w:r>
            <w:r w:rsidR="00B8007A">
              <w:rPr>
                <w:color w:val="0F243E"/>
                <w:sz w:val="24"/>
                <w:szCs w:val="24"/>
              </w:rPr>
              <w:t>20</w:t>
            </w:r>
          </w:p>
        </w:tc>
      </w:tr>
      <w:tr w:rsidR="00601822" w:rsidRPr="003A1860" w:rsidTr="009B1113">
        <w:tc>
          <w:tcPr>
            <w:tcW w:w="4077" w:type="dxa"/>
            <w:shd w:val="clear" w:color="auto" w:fill="auto"/>
          </w:tcPr>
          <w:p w:rsidR="00601822" w:rsidRPr="003A1860" w:rsidRDefault="00601822" w:rsidP="00601822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Hlavná činnosť</w:t>
            </w:r>
          </w:p>
        </w:tc>
        <w:tc>
          <w:tcPr>
            <w:tcW w:w="5135" w:type="dxa"/>
            <w:shd w:val="clear" w:color="auto" w:fill="auto"/>
          </w:tcPr>
          <w:p w:rsidR="00601822" w:rsidRPr="003A1860" w:rsidRDefault="00AF672C" w:rsidP="00601822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Výstavba obytných a neobytných budov</w:t>
            </w:r>
          </w:p>
        </w:tc>
      </w:tr>
    </w:tbl>
    <w:p w:rsidR="00601822" w:rsidRDefault="00601822" w:rsidP="00601822">
      <w:pPr>
        <w:ind w:left="0" w:firstLine="0"/>
        <w:jc w:val="both"/>
        <w:rPr>
          <w:b/>
          <w:color w:val="0F243E"/>
          <w:sz w:val="28"/>
          <w:szCs w:val="28"/>
        </w:rPr>
      </w:pPr>
    </w:p>
    <w:p w:rsidR="00601822" w:rsidRDefault="00601822" w:rsidP="00601822">
      <w:pPr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 xml:space="preserve">Účtovným obdobím </w:t>
      </w:r>
      <w:r w:rsidR="003F3425">
        <w:rPr>
          <w:color w:val="0F243E"/>
          <w:sz w:val="24"/>
          <w:szCs w:val="24"/>
        </w:rPr>
        <w:t xml:space="preserve">spoločnosti </w:t>
      </w:r>
      <w:r>
        <w:rPr>
          <w:color w:val="0F243E"/>
          <w:sz w:val="24"/>
          <w:szCs w:val="24"/>
        </w:rPr>
        <w:t>je kalendárny rok.</w:t>
      </w:r>
      <w:r w:rsidR="003F3425">
        <w:rPr>
          <w:color w:val="0F243E"/>
          <w:sz w:val="24"/>
          <w:szCs w:val="24"/>
        </w:rPr>
        <w:t xml:space="preserve"> Spoločnosť nemá odštepný závod ani organizačnú zložku v tuzemsku.</w:t>
      </w:r>
      <w:r w:rsidR="001E0446">
        <w:rPr>
          <w:color w:val="0F243E"/>
          <w:sz w:val="24"/>
          <w:szCs w:val="24"/>
        </w:rPr>
        <w:t xml:space="preserve"> Spoločnosť nevlastní obchodn</w:t>
      </w:r>
      <w:r w:rsidR="00DD7946">
        <w:rPr>
          <w:color w:val="0F243E"/>
          <w:sz w:val="24"/>
          <w:szCs w:val="24"/>
        </w:rPr>
        <w:t>ý podiel v inej spoločnosti.</w:t>
      </w:r>
      <w:r w:rsidR="001E0446">
        <w:rPr>
          <w:color w:val="0F243E"/>
          <w:sz w:val="24"/>
          <w:szCs w:val="24"/>
        </w:rPr>
        <w:t xml:space="preserve"> </w:t>
      </w:r>
      <w:r w:rsidR="00DD7946">
        <w:rPr>
          <w:color w:val="0F243E"/>
          <w:sz w:val="24"/>
          <w:szCs w:val="24"/>
        </w:rPr>
        <w:t xml:space="preserve"> </w:t>
      </w:r>
    </w:p>
    <w:p w:rsidR="003F3425" w:rsidRDefault="003F3425" w:rsidP="00601822">
      <w:pPr>
        <w:ind w:left="0" w:firstLine="0"/>
        <w:jc w:val="both"/>
        <w:rPr>
          <w:color w:val="0F243E"/>
          <w:sz w:val="24"/>
          <w:szCs w:val="24"/>
        </w:rPr>
      </w:pPr>
    </w:p>
    <w:p w:rsidR="00E057CC" w:rsidRPr="003F3425" w:rsidRDefault="00E057CC" w:rsidP="00E057CC">
      <w:pPr>
        <w:ind w:left="0" w:firstLine="0"/>
        <w:jc w:val="both"/>
        <w:rPr>
          <w:b/>
          <w:sz w:val="28"/>
          <w:szCs w:val="28"/>
        </w:rPr>
      </w:pPr>
      <w:r w:rsidRPr="003F3425">
        <w:rPr>
          <w:b/>
          <w:sz w:val="28"/>
          <w:szCs w:val="28"/>
        </w:rPr>
        <w:t>2) Povinné informácie</w:t>
      </w:r>
    </w:p>
    <w:p w:rsidR="00E057CC" w:rsidRDefault="00E057CC" w:rsidP="00601822">
      <w:pPr>
        <w:ind w:left="0" w:firstLine="0"/>
        <w:jc w:val="both"/>
        <w:rPr>
          <w:color w:val="0F243E"/>
          <w:sz w:val="24"/>
          <w:szCs w:val="24"/>
        </w:rPr>
      </w:pPr>
    </w:p>
    <w:p w:rsidR="00E057CC" w:rsidRPr="00A61B1D" w:rsidRDefault="00E057CC" w:rsidP="007A73D0">
      <w:pPr>
        <w:spacing w:after="120"/>
        <w:ind w:left="0" w:firstLine="0"/>
        <w:jc w:val="both"/>
        <w:rPr>
          <w:color w:val="0F243E"/>
          <w:sz w:val="24"/>
          <w:szCs w:val="24"/>
          <w:u w:val="single"/>
        </w:rPr>
      </w:pPr>
      <w:r w:rsidRPr="00A61B1D">
        <w:rPr>
          <w:color w:val="0F243E"/>
          <w:sz w:val="24"/>
          <w:szCs w:val="24"/>
          <w:u w:val="single"/>
        </w:rPr>
        <w:t>a) Informácie o vývoji účtovnej jednotky</w:t>
      </w:r>
    </w:p>
    <w:p w:rsidR="00E057CC" w:rsidRDefault="003F3425" w:rsidP="007A73D0">
      <w:pPr>
        <w:spacing w:after="120"/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>Spoločnosť bola založená v </w:t>
      </w:r>
      <w:r w:rsidR="00860E86">
        <w:rPr>
          <w:color w:val="0F243E"/>
          <w:sz w:val="24"/>
          <w:szCs w:val="24"/>
        </w:rPr>
        <w:t>roku 2003 a pôsobí</w:t>
      </w:r>
      <w:r>
        <w:rPr>
          <w:color w:val="0F243E"/>
          <w:sz w:val="24"/>
          <w:szCs w:val="24"/>
        </w:rPr>
        <w:t xml:space="preserve"> na tuzemskom trhu</w:t>
      </w:r>
      <w:r w:rsidR="00133EE1">
        <w:rPr>
          <w:color w:val="0F243E"/>
          <w:sz w:val="24"/>
          <w:szCs w:val="24"/>
        </w:rPr>
        <w:t xml:space="preserve"> i zahraničnom </w:t>
      </w:r>
      <w:r>
        <w:rPr>
          <w:color w:val="0F243E"/>
          <w:sz w:val="24"/>
          <w:szCs w:val="24"/>
        </w:rPr>
        <w:t>.</w:t>
      </w:r>
      <w:r w:rsidR="008A38A6">
        <w:rPr>
          <w:color w:val="0F243E"/>
          <w:sz w:val="24"/>
          <w:szCs w:val="24"/>
        </w:rPr>
        <w:t xml:space="preserve"> </w:t>
      </w:r>
      <w:r w:rsidR="0086020E">
        <w:rPr>
          <w:color w:val="0F243E"/>
          <w:sz w:val="24"/>
          <w:szCs w:val="24"/>
        </w:rPr>
        <w:t>Od svojho založenia si s</w:t>
      </w:r>
      <w:r w:rsidR="008A38A6">
        <w:rPr>
          <w:color w:val="0F243E"/>
          <w:sz w:val="24"/>
          <w:szCs w:val="24"/>
        </w:rPr>
        <w:t xml:space="preserve">poločnosť relatívne stabilne udržiava svoje postavenie vo svojej oblasti pôsobenia. Vývoj na trhu však prináša zvýšenú konkurenciu a požiadavky, ktorým sa musíme </w:t>
      </w:r>
      <w:r w:rsidR="0086020E">
        <w:rPr>
          <w:color w:val="0F243E"/>
          <w:sz w:val="24"/>
          <w:szCs w:val="24"/>
        </w:rPr>
        <w:t xml:space="preserve">neustále </w:t>
      </w:r>
      <w:r w:rsidR="008A38A6">
        <w:rPr>
          <w:color w:val="0F243E"/>
          <w:sz w:val="24"/>
          <w:szCs w:val="24"/>
        </w:rPr>
        <w:t>prispôsobovať.</w:t>
      </w:r>
    </w:p>
    <w:p w:rsidR="008A38A6" w:rsidRDefault="008A38A6" w:rsidP="007A73D0">
      <w:pPr>
        <w:spacing w:after="120"/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>Spoločnosť neidentifikoval</w:t>
      </w:r>
      <w:r w:rsidR="0086020E">
        <w:rPr>
          <w:color w:val="0F243E"/>
          <w:sz w:val="24"/>
          <w:szCs w:val="24"/>
        </w:rPr>
        <w:t>a</w:t>
      </w:r>
      <w:r>
        <w:rPr>
          <w:color w:val="0F243E"/>
          <w:sz w:val="24"/>
          <w:szCs w:val="24"/>
        </w:rPr>
        <w:t xml:space="preserve"> žiadne špecifické významné riziká a neistoty, okrem všeobecne známych </w:t>
      </w:r>
      <w:r w:rsidR="0086020E">
        <w:rPr>
          <w:color w:val="0F243E"/>
          <w:sz w:val="24"/>
          <w:szCs w:val="24"/>
        </w:rPr>
        <w:t xml:space="preserve">rizík podnikania </w:t>
      </w:r>
      <w:r>
        <w:rPr>
          <w:color w:val="0F243E"/>
          <w:sz w:val="24"/>
          <w:szCs w:val="24"/>
        </w:rPr>
        <w:t>alebo prípadných udalosti vyššej moci</w:t>
      </w:r>
      <w:r w:rsidR="007A73D0">
        <w:rPr>
          <w:color w:val="0F243E"/>
          <w:sz w:val="24"/>
          <w:szCs w:val="24"/>
        </w:rPr>
        <w:t xml:space="preserve">. Prognóza </w:t>
      </w:r>
      <w:r w:rsidR="00B8007A">
        <w:rPr>
          <w:color w:val="0F243E"/>
          <w:sz w:val="24"/>
          <w:szCs w:val="24"/>
        </w:rPr>
        <w:t>pre ďalšie obdobie je stabilná.</w:t>
      </w:r>
    </w:p>
    <w:p w:rsidR="007A73D0" w:rsidRDefault="007A73D0" w:rsidP="00601822">
      <w:pPr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>Spoločnosť svojou obchodnou činnosťou nemá významný vplyv na životné prostredie, nevypúšťa exhaláty do vzduchu ani nevytvára znečistenie vody</w:t>
      </w:r>
      <w:r w:rsidR="00610B8E">
        <w:rPr>
          <w:color w:val="0F243E"/>
          <w:sz w:val="24"/>
          <w:szCs w:val="24"/>
        </w:rPr>
        <w:t xml:space="preserve">, či nebezpečné odpady. </w:t>
      </w:r>
      <w:r>
        <w:rPr>
          <w:color w:val="0F243E"/>
          <w:sz w:val="24"/>
          <w:szCs w:val="24"/>
        </w:rPr>
        <w:t xml:space="preserve">Spoločnosť stabilne </w:t>
      </w:r>
      <w:r w:rsidR="0086020E">
        <w:rPr>
          <w:color w:val="0F243E"/>
          <w:sz w:val="24"/>
          <w:szCs w:val="24"/>
        </w:rPr>
        <w:t xml:space="preserve">a dlhodobo </w:t>
      </w:r>
      <w:r w:rsidR="00B8007A">
        <w:rPr>
          <w:color w:val="0F243E"/>
          <w:sz w:val="24"/>
          <w:szCs w:val="24"/>
        </w:rPr>
        <w:t>zamestnáva okolo 32</w:t>
      </w:r>
      <w:r w:rsidR="00133EE1">
        <w:rPr>
          <w:color w:val="0F243E"/>
          <w:sz w:val="24"/>
          <w:szCs w:val="24"/>
        </w:rPr>
        <w:t>0</w:t>
      </w:r>
      <w:r>
        <w:rPr>
          <w:color w:val="0F243E"/>
          <w:sz w:val="24"/>
          <w:szCs w:val="24"/>
        </w:rPr>
        <w:t xml:space="preserve"> pracovníkov a prispieva tým k lokálnej zamestnanosti.</w:t>
      </w:r>
      <w:r w:rsidR="00B8007A">
        <w:rPr>
          <w:color w:val="0F243E"/>
          <w:sz w:val="24"/>
          <w:szCs w:val="24"/>
        </w:rPr>
        <w:t xml:space="preserve"> Spoločnosť zamestnáva aj 16</w:t>
      </w:r>
      <w:r w:rsidR="00133EE1">
        <w:rPr>
          <w:color w:val="0F243E"/>
          <w:sz w:val="24"/>
          <w:szCs w:val="24"/>
        </w:rPr>
        <w:t xml:space="preserve"> zamestnancov </w:t>
      </w:r>
      <w:r w:rsidR="0086020E">
        <w:rPr>
          <w:color w:val="0F243E"/>
          <w:sz w:val="24"/>
          <w:szCs w:val="24"/>
        </w:rPr>
        <w:t xml:space="preserve"> so zdravotným postihnutím.</w:t>
      </w:r>
    </w:p>
    <w:p w:rsidR="003F3425" w:rsidRDefault="003F3425" w:rsidP="00601822">
      <w:pPr>
        <w:ind w:left="0" w:firstLine="0"/>
        <w:jc w:val="both"/>
        <w:rPr>
          <w:color w:val="0F243E"/>
          <w:sz w:val="24"/>
          <w:szCs w:val="24"/>
        </w:rPr>
      </w:pPr>
    </w:p>
    <w:p w:rsidR="00DE302A" w:rsidRDefault="00DE302A" w:rsidP="00DE302A">
      <w:pPr>
        <w:ind w:left="0" w:firstLine="0"/>
        <w:jc w:val="both"/>
        <w:rPr>
          <w:color w:val="0F243E"/>
          <w:sz w:val="24"/>
          <w:szCs w:val="24"/>
        </w:rPr>
      </w:pPr>
    </w:p>
    <w:p w:rsidR="00DE302A" w:rsidRDefault="00DE302A" w:rsidP="00DE3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center"/>
        <w:rPr>
          <w:b/>
          <w:color w:val="0F243E"/>
          <w:sz w:val="24"/>
          <w:szCs w:val="24"/>
        </w:rPr>
      </w:pPr>
      <w:r>
        <w:rPr>
          <w:b/>
          <w:color w:val="0F243E"/>
          <w:sz w:val="24"/>
          <w:szCs w:val="24"/>
        </w:rPr>
        <w:t>SÚVAHA</w:t>
      </w:r>
    </w:p>
    <w:p w:rsidR="00DE302A" w:rsidRPr="00473D6F" w:rsidRDefault="00DE302A" w:rsidP="00DE3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center"/>
        <w:rPr>
          <w:b/>
          <w:color w:val="0F243E"/>
          <w:sz w:val="24"/>
          <w:szCs w:val="24"/>
        </w:rPr>
      </w:pPr>
      <w:r w:rsidRPr="00473D6F">
        <w:rPr>
          <w:b/>
          <w:color w:val="0F243E"/>
          <w:sz w:val="24"/>
          <w:szCs w:val="24"/>
        </w:rPr>
        <w:t>Vybrané ukazovatele o majetku a záväzkoch</w:t>
      </w:r>
    </w:p>
    <w:p w:rsidR="00DE302A" w:rsidRDefault="00DE302A" w:rsidP="00DE302A">
      <w:pPr>
        <w:ind w:left="0" w:firstLine="0"/>
        <w:jc w:val="both"/>
        <w:rPr>
          <w:color w:val="0F243E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1701"/>
        <w:gridCol w:w="1591"/>
      </w:tblGrid>
      <w:tr w:rsidR="00DE302A" w:rsidRPr="00231F53" w:rsidTr="00EA44AD">
        <w:tc>
          <w:tcPr>
            <w:tcW w:w="5920" w:type="dxa"/>
            <w:shd w:val="clear" w:color="auto" w:fill="auto"/>
          </w:tcPr>
          <w:p w:rsidR="00DE302A" w:rsidRPr="00231F53" w:rsidRDefault="00DE302A" w:rsidP="00EA44AD">
            <w:pPr>
              <w:ind w:left="0" w:firstLine="0"/>
              <w:jc w:val="center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b/>
                <w:color w:val="0F243E"/>
                <w:sz w:val="24"/>
                <w:szCs w:val="24"/>
              </w:rPr>
              <w:t>STRANA AKTÍV SÚVAHY</w:t>
            </w:r>
          </w:p>
          <w:p w:rsidR="00DE302A" w:rsidRPr="00231F53" w:rsidRDefault="00DE302A" w:rsidP="00EA44AD">
            <w:pPr>
              <w:ind w:left="0" w:firstLine="0"/>
              <w:jc w:val="center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(netto aktíva v celých eurách)</w:t>
            </w:r>
          </w:p>
        </w:tc>
        <w:tc>
          <w:tcPr>
            <w:tcW w:w="1701" w:type="dxa"/>
            <w:shd w:val="clear" w:color="auto" w:fill="auto"/>
          </w:tcPr>
          <w:p w:rsidR="00DE302A" w:rsidRPr="00231F53" w:rsidRDefault="00DE302A" w:rsidP="00EA44AD">
            <w:pPr>
              <w:ind w:left="0" w:firstLine="0"/>
              <w:jc w:val="center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b/>
                <w:color w:val="0F243E"/>
                <w:sz w:val="24"/>
                <w:szCs w:val="24"/>
              </w:rPr>
              <w:t>ROK 201</w:t>
            </w:r>
            <w:r w:rsidR="00B8007A">
              <w:rPr>
                <w:b/>
                <w:color w:val="0F243E"/>
                <w:sz w:val="24"/>
                <w:szCs w:val="24"/>
              </w:rPr>
              <w:t>7</w:t>
            </w:r>
          </w:p>
        </w:tc>
        <w:tc>
          <w:tcPr>
            <w:tcW w:w="1591" w:type="dxa"/>
            <w:shd w:val="clear" w:color="auto" w:fill="auto"/>
          </w:tcPr>
          <w:p w:rsidR="00DE302A" w:rsidRPr="00231F53" w:rsidRDefault="00DE302A" w:rsidP="00EA44AD">
            <w:pPr>
              <w:ind w:left="0" w:firstLine="0"/>
              <w:jc w:val="center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b/>
                <w:color w:val="0F243E"/>
                <w:sz w:val="24"/>
                <w:szCs w:val="24"/>
              </w:rPr>
              <w:t>ROK 201</w:t>
            </w:r>
            <w:r w:rsidR="00B8007A">
              <w:rPr>
                <w:b/>
                <w:color w:val="0F243E"/>
                <w:sz w:val="24"/>
                <w:szCs w:val="24"/>
              </w:rPr>
              <w:t>6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b/>
                <w:color w:val="0F243E"/>
                <w:sz w:val="24"/>
                <w:szCs w:val="24"/>
              </w:rPr>
              <w:t>MAJETOK SPOLU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8305B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27 305 709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34 538 822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A. Neobežný majetok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8305B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7 379 126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8 825 975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A.1 Dlhodobý nehmotný majetok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8305B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67 444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66 337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A.II Dlhodobý hmotný majetok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8305B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5 411 869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5 415 490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A.III Dlhodobý finančný majetok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8305B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1 899 813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3 344 148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lastRenderedPageBreak/>
              <w:t>B. Obežný majetok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8305B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19 897 438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25 711 099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B.I Zásoby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8305B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2 683 323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2 818 984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B.II Dlhodobé pohľadávky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8305B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95 353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8 082 329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B.III Krátkodobé pohľadávky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8305B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15 140 609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11 409 972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B.IV Krátkodobý finančný majetok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B8007A" w:rsidP="008305B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B. V Finančné účty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8305B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1 978 153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3 399 814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C. Časové rozlíšenie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8305B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29 145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1 748</w:t>
            </w:r>
          </w:p>
        </w:tc>
      </w:tr>
    </w:tbl>
    <w:p w:rsidR="00DE302A" w:rsidRDefault="00DE302A" w:rsidP="00DE302A">
      <w:pPr>
        <w:ind w:left="0" w:firstLine="0"/>
        <w:jc w:val="both"/>
        <w:rPr>
          <w:color w:val="0F243E"/>
          <w:sz w:val="24"/>
          <w:szCs w:val="24"/>
        </w:rPr>
      </w:pPr>
    </w:p>
    <w:p w:rsidR="00815F4D" w:rsidRDefault="00815F4D" w:rsidP="00DE302A">
      <w:pPr>
        <w:ind w:left="0" w:firstLine="0"/>
        <w:jc w:val="both"/>
        <w:rPr>
          <w:color w:val="0F243E"/>
          <w:sz w:val="24"/>
          <w:szCs w:val="24"/>
        </w:rPr>
      </w:pPr>
    </w:p>
    <w:p w:rsidR="00DE302A" w:rsidRDefault="00DE302A" w:rsidP="00DE302A">
      <w:pPr>
        <w:ind w:left="0" w:firstLine="0"/>
        <w:jc w:val="both"/>
        <w:rPr>
          <w:color w:val="0F243E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1701"/>
        <w:gridCol w:w="1591"/>
      </w:tblGrid>
      <w:tr w:rsidR="00DE302A" w:rsidRPr="00231F53" w:rsidTr="00EA44AD">
        <w:tc>
          <w:tcPr>
            <w:tcW w:w="5920" w:type="dxa"/>
            <w:shd w:val="clear" w:color="auto" w:fill="auto"/>
          </w:tcPr>
          <w:p w:rsidR="00DE302A" w:rsidRPr="00231F53" w:rsidRDefault="00DE302A" w:rsidP="00EA44AD">
            <w:pPr>
              <w:ind w:left="0" w:firstLine="0"/>
              <w:jc w:val="center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b/>
                <w:color w:val="0F243E"/>
                <w:sz w:val="24"/>
                <w:szCs w:val="24"/>
              </w:rPr>
              <w:t>STRANA PASÍV SÚVAHY</w:t>
            </w:r>
          </w:p>
          <w:p w:rsidR="00DE302A" w:rsidRPr="00231F53" w:rsidRDefault="00DE302A" w:rsidP="00EA44AD">
            <w:pPr>
              <w:ind w:left="0" w:firstLine="0"/>
              <w:jc w:val="center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(údaje v celých eurách)</w:t>
            </w:r>
          </w:p>
        </w:tc>
        <w:tc>
          <w:tcPr>
            <w:tcW w:w="1701" w:type="dxa"/>
            <w:shd w:val="clear" w:color="auto" w:fill="auto"/>
          </w:tcPr>
          <w:p w:rsidR="00DE302A" w:rsidRPr="00231F53" w:rsidRDefault="00DE302A" w:rsidP="00EA44AD">
            <w:pPr>
              <w:ind w:left="0" w:firstLine="0"/>
              <w:jc w:val="center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b/>
                <w:color w:val="0F243E"/>
                <w:sz w:val="24"/>
                <w:szCs w:val="24"/>
              </w:rPr>
              <w:t>ROK 201</w:t>
            </w:r>
            <w:r w:rsidR="00B8007A">
              <w:rPr>
                <w:b/>
                <w:color w:val="0F243E"/>
                <w:sz w:val="24"/>
                <w:szCs w:val="24"/>
              </w:rPr>
              <w:t>7</w:t>
            </w:r>
          </w:p>
        </w:tc>
        <w:tc>
          <w:tcPr>
            <w:tcW w:w="1591" w:type="dxa"/>
            <w:shd w:val="clear" w:color="auto" w:fill="auto"/>
          </w:tcPr>
          <w:p w:rsidR="00DE302A" w:rsidRPr="00231F53" w:rsidRDefault="00DE302A" w:rsidP="00EA44AD">
            <w:pPr>
              <w:ind w:left="0" w:firstLine="0"/>
              <w:jc w:val="center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b/>
                <w:color w:val="0F243E"/>
                <w:sz w:val="24"/>
                <w:szCs w:val="24"/>
              </w:rPr>
              <w:t>ROK 201</w:t>
            </w:r>
            <w:r w:rsidR="00B8007A">
              <w:rPr>
                <w:b/>
                <w:color w:val="0F243E"/>
                <w:sz w:val="24"/>
                <w:szCs w:val="24"/>
              </w:rPr>
              <w:t>6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b/>
                <w:color w:val="0F243E"/>
                <w:sz w:val="24"/>
                <w:szCs w:val="24"/>
              </w:rPr>
              <w:t>VLASTNÉ IMANIE A ZÁV</w:t>
            </w:r>
            <w:r w:rsidRPr="00231F53">
              <w:rPr>
                <w:rFonts w:cs="Calibri"/>
                <w:b/>
                <w:color w:val="0F243E"/>
                <w:sz w:val="24"/>
                <w:szCs w:val="24"/>
              </w:rPr>
              <w:t>Ä</w:t>
            </w:r>
            <w:r w:rsidRPr="00231F53">
              <w:rPr>
                <w:b/>
                <w:color w:val="0F243E"/>
                <w:sz w:val="24"/>
                <w:szCs w:val="24"/>
              </w:rPr>
              <w:t>ZKY SPOLU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27 305 709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34 538 822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A. Vlastné imanie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11 847 317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19 204 395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A.1 Základné imanie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7 734 184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 xml:space="preserve">7 734 184 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A.II Emisné ážio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B8007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A.III Ostatné kapitálové fondy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B8007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A.IV Zákonné rezervné fondy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1 242 779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1 242 779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A.V Ostatné fondy zo zisku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B8007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A.VI Oceňovacie rozdiely z precenenia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B8007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A.VII Výsledok hospodárenia minulých rokov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1 697 933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11 441 710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A. VIII Výsledok hospodárenia bežného roku po zdanení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1 172 421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- 1 214 278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B. Záväzky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15 458 392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15 334 427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B.I Dlhodobé záväzky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117 196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507 568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B.II Dlhodobé rezervy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B8007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B.III Dlhodobé bankové úvery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B8007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B. IV Krátkodobé záväzky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15 052 091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14 571 554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B.V Krátkodobé rezervy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0F44DC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289 105</w:t>
            </w: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333DE3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255 305</w:t>
            </w: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B.VI Bežné bankové úvery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B8007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B.VII Krátkodobé finančné výpomoci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B8007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</w:tr>
      <w:tr w:rsidR="00B8007A" w:rsidRPr="00231F53" w:rsidTr="00EA44AD">
        <w:tc>
          <w:tcPr>
            <w:tcW w:w="5920" w:type="dxa"/>
            <w:shd w:val="clear" w:color="auto" w:fill="auto"/>
          </w:tcPr>
          <w:p w:rsidR="00B8007A" w:rsidRPr="00231F53" w:rsidRDefault="00B8007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C. Časové rozlíšenie</w:t>
            </w:r>
          </w:p>
        </w:tc>
        <w:tc>
          <w:tcPr>
            <w:tcW w:w="1701" w:type="dxa"/>
            <w:shd w:val="clear" w:color="auto" w:fill="auto"/>
          </w:tcPr>
          <w:p w:rsidR="00B8007A" w:rsidRPr="00231F53" w:rsidRDefault="00B8007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:rsidR="00B8007A" w:rsidRPr="00231F53" w:rsidRDefault="00B8007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</w:tr>
    </w:tbl>
    <w:p w:rsidR="00DE302A" w:rsidRDefault="00DE302A" w:rsidP="00DE302A">
      <w:pPr>
        <w:ind w:left="0" w:firstLine="0"/>
        <w:jc w:val="both"/>
        <w:rPr>
          <w:color w:val="0F243E"/>
          <w:sz w:val="24"/>
          <w:szCs w:val="24"/>
        </w:rPr>
      </w:pPr>
    </w:p>
    <w:p w:rsidR="00DE302A" w:rsidRPr="001E0446" w:rsidRDefault="00DE302A" w:rsidP="00DE302A">
      <w:pPr>
        <w:spacing w:after="120"/>
        <w:ind w:left="0" w:firstLine="0"/>
        <w:jc w:val="both"/>
        <w:rPr>
          <w:color w:val="0F243E"/>
          <w:sz w:val="24"/>
          <w:szCs w:val="24"/>
          <w:u w:val="single"/>
        </w:rPr>
      </w:pPr>
      <w:r w:rsidRPr="001E0446">
        <w:rPr>
          <w:color w:val="0F243E"/>
          <w:sz w:val="24"/>
          <w:szCs w:val="24"/>
          <w:u w:val="single"/>
        </w:rPr>
        <w:t>Komentár k</w:t>
      </w:r>
      <w:r>
        <w:rPr>
          <w:color w:val="0F243E"/>
          <w:sz w:val="24"/>
          <w:szCs w:val="24"/>
          <w:u w:val="single"/>
        </w:rPr>
        <w:t> </w:t>
      </w:r>
      <w:r w:rsidRPr="001E0446">
        <w:rPr>
          <w:color w:val="0F243E"/>
          <w:sz w:val="24"/>
          <w:szCs w:val="24"/>
          <w:u w:val="single"/>
        </w:rPr>
        <w:t>súvah</w:t>
      </w:r>
      <w:r>
        <w:rPr>
          <w:color w:val="0F243E"/>
          <w:sz w:val="24"/>
          <w:szCs w:val="24"/>
          <w:u w:val="single"/>
        </w:rPr>
        <w:t>e - aktíva</w:t>
      </w:r>
      <w:r w:rsidRPr="001E0446">
        <w:rPr>
          <w:color w:val="0F243E"/>
          <w:sz w:val="24"/>
          <w:szCs w:val="24"/>
          <w:u w:val="single"/>
        </w:rPr>
        <w:t>:</w:t>
      </w:r>
    </w:p>
    <w:p w:rsidR="00DE302A" w:rsidRDefault="00DE302A" w:rsidP="00DE302A">
      <w:pPr>
        <w:spacing w:after="120"/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 xml:space="preserve">Spoločnosť hospodári s vlastným dlhodobým hmotným majetkom (nie prenajatým). Dlhodobý hmotný majetok je už opotrebovaný (oprávky/OC) </w:t>
      </w:r>
      <w:r w:rsidR="000F44DC">
        <w:rPr>
          <w:color w:val="0F243E"/>
          <w:sz w:val="24"/>
          <w:szCs w:val="24"/>
        </w:rPr>
        <w:t>64,3</w:t>
      </w:r>
      <w:r>
        <w:rPr>
          <w:color w:val="0F243E"/>
          <w:sz w:val="24"/>
          <w:szCs w:val="24"/>
        </w:rPr>
        <w:t xml:space="preserve"> %. Dlhodobý nehmotný majetok predstavuje najmä softvér.</w:t>
      </w:r>
    </w:p>
    <w:p w:rsidR="00DE302A" w:rsidRDefault="00DE302A" w:rsidP="00DE302A">
      <w:pPr>
        <w:spacing w:after="120"/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>Spoločnosť nevlastní akcie ani obchodný podiel v inej spoločnosti; dlhodobý finančný majetok predstavujú – poskytnuté ostatné pôžičky (účet 06</w:t>
      </w:r>
      <w:r w:rsidR="002310CA">
        <w:rPr>
          <w:color w:val="0F243E"/>
          <w:sz w:val="24"/>
          <w:szCs w:val="24"/>
        </w:rPr>
        <w:t>6</w:t>
      </w:r>
      <w:r>
        <w:rPr>
          <w:color w:val="0F243E"/>
          <w:sz w:val="24"/>
          <w:szCs w:val="24"/>
        </w:rPr>
        <w:t>).</w:t>
      </w:r>
    </w:p>
    <w:p w:rsidR="00DE302A" w:rsidRDefault="00654BB6" w:rsidP="00DE302A">
      <w:pPr>
        <w:spacing w:after="120"/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>Stav</w:t>
      </w:r>
      <w:r w:rsidR="009F0133">
        <w:rPr>
          <w:color w:val="0F243E"/>
          <w:sz w:val="24"/>
          <w:szCs w:val="24"/>
        </w:rPr>
        <w:t xml:space="preserve"> zásob </w:t>
      </w:r>
      <w:r w:rsidR="002310CA">
        <w:rPr>
          <w:color w:val="0F243E"/>
          <w:sz w:val="24"/>
          <w:szCs w:val="24"/>
        </w:rPr>
        <w:t>materiálu</w:t>
      </w:r>
      <w:r w:rsidR="00344E7F">
        <w:rPr>
          <w:color w:val="0F243E"/>
          <w:sz w:val="24"/>
          <w:szCs w:val="24"/>
        </w:rPr>
        <w:t xml:space="preserve"> zaznamenal pokles, k výraznému zníženiu stavu zásob došlo u hutného  materiálu a surovín prefabrikovaných výrobkov   </w:t>
      </w:r>
      <w:r w:rsidR="009F0133">
        <w:rPr>
          <w:color w:val="0F243E"/>
          <w:sz w:val="24"/>
          <w:szCs w:val="24"/>
        </w:rPr>
        <w:t xml:space="preserve">z dôvodu zvýšených nárokov </w:t>
      </w:r>
      <w:r w:rsidR="00344E7F">
        <w:rPr>
          <w:color w:val="0F243E"/>
          <w:sz w:val="24"/>
          <w:szCs w:val="24"/>
        </w:rPr>
        <w:t>vo výrobe.</w:t>
      </w:r>
      <w:r>
        <w:rPr>
          <w:color w:val="0F243E"/>
          <w:sz w:val="24"/>
          <w:szCs w:val="24"/>
        </w:rPr>
        <w:t xml:space="preserve"> </w:t>
      </w:r>
      <w:r w:rsidR="00344E7F">
        <w:rPr>
          <w:color w:val="0F243E"/>
          <w:sz w:val="24"/>
          <w:szCs w:val="24"/>
        </w:rPr>
        <w:t>Mierny nárast bol zaznamenaný  u</w:t>
      </w:r>
      <w:r w:rsidR="00536311">
        <w:rPr>
          <w:color w:val="0F243E"/>
          <w:sz w:val="24"/>
          <w:szCs w:val="24"/>
        </w:rPr>
        <w:t xml:space="preserve"> zásob výrobkov a tovaru.</w:t>
      </w:r>
      <w:r w:rsidR="009F0133">
        <w:rPr>
          <w:color w:val="0F243E"/>
          <w:sz w:val="24"/>
          <w:szCs w:val="24"/>
        </w:rPr>
        <w:t xml:space="preserve"> </w:t>
      </w:r>
      <w:r w:rsidR="00DE302A">
        <w:rPr>
          <w:color w:val="0F243E"/>
          <w:sz w:val="24"/>
          <w:szCs w:val="24"/>
        </w:rPr>
        <w:t xml:space="preserve"> Opravná položka k zásobám nebola tvorená.  </w:t>
      </w:r>
    </w:p>
    <w:p w:rsidR="00DE302A" w:rsidRDefault="00DE302A" w:rsidP="00DE302A">
      <w:pPr>
        <w:spacing w:after="120"/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>Vývoj sta</w:t>
      </w:r>
      <w:r w:rsidR="00536311">
        <w:rPr>
          <w:color w:val="0F243E"/>
          <w:sz w:val="24"/>
          <w:szCs w:val="24"/>
        </w:rPr>
        <w:t>vu krátkodobých pohľadávok je</w:t>
      </w:r>
      <w:r w:rsidR="00344E7F">
        <w:rPr>
          <w:color w:val="0F243E"/>
          <w:sz w:val="24"/>
          <w:szCs w:val="24"/>
        </w:rPr>
        <w:t xml:space="preserve"> ovplyvnený </w:t>
      </w:r>
      <w:r w:rsidR="002B6ECD">
        <w:rPr>
          <w:color w:val="0F243E"/>
          <w:sz w:val="24"/>
          <w:szCs w:val="24"/>
        </w:rPr>
        <w:t>predlženými splatnosťami a dokončením významnejších zákaziek v mesiaci december, celkový nárast o 2 637 tis. Eur.   O</w:t>
      </w:r>
      <w:r>
        <w:rPr>
          <w:color w:val="0F243E"/>
          <w:sz w:val="24"/>
          <w:szCs w:val="24"/>
        </w:rPr>
        <w:t>bjem pohľadávok nez</w:t>
      </w:r>
      <w:r w:rsidR="002B6ECD">
        <w:rPr>
          <w:color w:val="0F243E"/>
          <w:sz w:val="24"/>
          <w:szCs w:val="24"/>
        </w:rPr>
        <w:t xml:space="preserve">aplatených po lehote splatnosti klesol. Spoločnosť odpísala rizikové pohľadávky, </w:t>
      </w:r>
      <w:r w:rsidR="002B6ECD">
        <w:rPr>
          <w:color w:val="0F243E"/>
          <w:sz w:val="24"/>
          <w:szCs w:val="24"/>
        </w:rPr>
        <w:lastRenderedPageBreak/>
        <w:t>na ktoré bola vytvorená  100% opravná položka v hodnote 223 363 eur.</w:t>
      </w:r>
      <w:r>
        <w:rPr>
          <w:color w:val="0F243E"/>
          <w:sz w:val="24"/>
          <w:szCs w:val="24"/>
        </w:rPr>
        <w:t xml:space="preserve"> Pohľadávky po lehote splatno</w:t>
      </w:r>
      <w:r w:rsidR="00536311">
        <w:rPr>
          <w:color w:val="0F243E"/>
          <w:sz w:val="24"/>
          <w:szCs w:val="24"/>
        </w:rPr>
        <w:t xml:space="preserve">sti sú v sume </w:t>
      </w:r>
      <w:r w:rsidR="002B6ECD">
        <w:rPr>
          <w:color w:val="0F243E"/>
          <w:sz w:val="24"/>
          <w:szCs w:val="24"/>
        </w:rPr>
        <w:t xml:space="preserve">46 162 </w:t>
      </w:r>
      <w:r>
        <w:rPr>
          <w:color w:val="0F243E"/>
          <w:sz w:val="24"/>
          <w:szCs w:val="24"/>
        </w:rPr>
        <w:t xml:space="preserve"> eur, a preto spoločnosť vytvorila k nim oprav</w:t>
      </w:r>
      <w:r w:rsidR="00344E7F">
        <w:rPr>
          <w:color w:val="0F243E"/>
          <w:sz w:val="24"/>
          <w:szCs w:val="24"/>
        </w:rPr>
        <w:t>nú položku v sume  26 375</w:t>
      </w:r>
      <w:r>
        <w:rPr>
          <w:color w:val="0F243E"/>
          <w:sz w:val="24"/>
          <w:szCs w:val="24"/>
        </w:rPr>
        <w:t xml:space="preserve"> eur, čo predstavuje </w:t>
      </w:r>
      <w:r w:rsidR="002B6ECD">
        <w:rPr>
          <w:color w:val="0F243E"/>
          <w:sz w:val="24"/>
          <w:szCs w:val="24"/>
        </w:rPr>
        <w:t>57,1</w:t>
      </w:r>
      <w:r>
        <w:rPr>
          <w:color w:val="0F243E"/>
          <w:sz w:val="24"/>
          <w:szCs w:val="24"/>
        </w:rPr>
        <w:t xml:space="preserve"> % ich objemu.</w:t>
      </w:r>
      <w:r w:rsidR="002B6ECD">
        <w:rPr>
          <w:color w:val="0F243E"/>
          <w:sz w:val="24"/>
          <w:szCs w:val="24"/>
        </w:rPr>
        <w:t xml:space="preserve"> </w:t>
      </w:r>
    </w:p>
    <w:p w:rsidR="00DE302A" w:rsidRDefault="00DE302A" w:rsidP="00DE302A">
      <w:pPr>
        <w:spacing w:after="120"/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>Časové rozlíšenie aktív predstavujú náklady budúc</w:t>
      </w:r>
      <w:r w:rsidR="00536311">
        <w:rPr>
          <w:color w:val="0F243E"/>
          <w:sz w:val="24"/>
          <w:szCs w:val="24"/>
        </w:rPr>
        <w:t>ich období, a to najmä – poistné</w:t>
      </w:r>
      <w:r>
        <w:rPr>
          <w:color w:val="0F243E"/>
          <w:sz w:val="24"/>
          <w:szCs w:val="24"/>
        </w:rPr>
        <w:t xml:space="preserve"> </w:t>
      </w:r>
      <w:r w:rsidR="00536311">
        <w:rPr>
          <w:color w:val="0F243E"/>
          <w:sz w:val="24"/>
          <w:szCs w:val="24"/>
        </w:rPr>
        <w:t>platené vopred a predplatné  publikácií platené</w:t>
      </w:r>
      <w:r>
        <w:rPr>
          <w:color w:val="0F243E"/>
          <w:sz w:val="24"/>
          <w:szCs w:val="24"/>
        </w:rPr>
        <w:t xml:space="preserve"> vopred. </w:t>
      </w:r>
    </w:p>
    <w:p w:rsidR="00DE302A" w:rsidRPr="001E0446" w:rsidRDefault="00DE302A" w:rsidP="00DE302A">
      <w:pPr>
        <w:spacing w:after="120"/>
        <w:ind w:left="0" w:firstLine="0"/>
        <w:jc w:val="both"/>
        <w:rPr>
          <w:color w:val="0F243E"/>
          <w:sz w:val="24"/>
          <w:szCs w:val="24"/>
          <w:u w:val="single"/>
        </w:rPr>
      </w:pPr>
      <w:r w:rsidRPr="001E0446">
        <w:rPr>
          <w:color w:val="0F243E"/>
          <w:sz w:val="24"/>
          <w:szCs w:val="24"/>
          <w:u w:val="single"/>
        </w:rPr>
        <w:t>Komentár k</w:t>
      </w:r>
      <w:r>
        <w:rPr>
          <w:color w:val="0F243E"/>
          <w:sz w:val="24"/>
          <w:szCs w:val="24"/>
          <w:u w:val="single"/>
        </w:rPr>
        <w:t> </w:t>
      </w:r>
      <w:r w:rsidRPr="001E0446">
        <w:rPr>
          <w:color w:val="0F243E"/>
          <w:sz w:val="24"/>
          <w:szCs w:val="24"/>
          <w:u w:val="single"/>
        </w:rPr>
        <w:t>súvah</w:t>
      </w:r>
      <w:r>
        <w:rPr>
          <w:color w:val="0F243E"/>
          <w:sz w:val="24"/>
          <w:szCs w:val="24"/>
          <w:u w:val="single"/>
        </w:rPr>
        <w:t>e - pasíva</w:t>
      </w:r>
      <w:r w:rsidRPr="001E0446">
        <w:rPr>
          <w:color w:val="0F243E"/>
          <w:sz w:val="24"/>
          <w:szCs w:val="24"/>
          <w:u w:val="single"/>
        </w:rPr>
        <w:t>:</w:t>
      </w:r>
    </w:p>
    <w:p w:rsidR="00DE302A" w:rsidRDefault="00DE302A" w:rsidP="00DE302A">
      <w:pPr>
        <w:spacing w:after="120"/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>Celé základné i</w:t>
      </w:r>
      <w:r w:rsidR="00536311">
        <w:rPr>
          <w:color w:val="0F243E"/>
          <w:sz w:val="24"/>
          <w:szCs w:val="24"/>
        </w:rPr>
        <w:t>manie spoločnosti v sume 7 734 184</w:t>
      </w:r>
      <w:r>
        <w:rPr>
          <w:color w:val="0F243E"/>
          <w:sz w:val="24"/>
          <w:szCs w:val="24"/>
        </w:rPr>
        <w:t xml:space="preserve"> eur zapísané v obchodnom registri je splatené. Vlastné imanie spo</w:t>
      </w:r>
      <w:r w:rsidR="00333DE3">
        <w:rPr>
          <w:color w:val="0F243E"/>
          <w:sz w:val="24"/>
          <w:szCs w:val="24"/>
        </w:rPr>
        <w:t xml:space="preserve">ločnosti je v sume 11 847 317 eur, najväčšou mierou ovplyvnila  pokles vlastného imania  skutočnosť  rozdelenia zisku pre vlastníka v hodnote 8 529 500 eur. </w:t>
      </w:r>
      <w:r>
        <w:rPr>
          <w:color w:val="0F243E"/>
          <w:sz w:val="24"/>
          <w:szCs w:val="24"/>
        </w:rPr>
        <w:t>Spoločnosť vytvára zákonný rezervný fond v súlade so Stanovami spoločnosti a Obchodným zákonníkom.</w:t>
      </w:r>
    </w:p>
    <w:p w:rsidR="00DE302A" w:rsidRDefault="00DE302A" w:rsidP="00DE302A">
      <w:pPr>
        <w:spacing w:after="120"/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>Kr</w:t>
      </w:r>
      <w:r w:rsidR="00536311">
        <w:rPr>
          <w:color w:val="0F243E"/>
          <w:sz w:val="24"/>
          <w:szCs w:val="24"/>
        </w:rPr>
        <w:t>á</w:t>
      </w:r>
      <w:r w:rsidR="00333DE3">
        <w:rPr>
          <w:color w:val="0F243E"/>
          <w:sz w:val="24"/>
          <w:szCs w:val="24"/>
        </w:rPr>
        <w:t>tkodobé rezervy v sume 289 105</w:t>
      </w:r>
      <w:r>
        <w:rPr>
          <w:color w:val="0F243E"/>
          <w:sz w:val="24"/>
          <w:szCs w:val="24"/>
        </w:rPr>
        <w:t xml:space="preserve"> eur sú najmä –</w:t>
      </w:r>
      <w:r w:rsidR="00536311">
        <w:rPr>
          <w:color w:val="0F243E"/>
          <w:sz w:val="24"/>
          <w:szCs w:val="24"/>
        </w:rPr>
        <w:t xml:space="preserve"> na audítorské služby</w:t>
      </w:r>
      <w:r>
        <w:rPr>
          <w:color w:val="0F243E"/>
          <w:sz w:val="24"/>
          <w:szCs w:val="24"/>
        </w:rPr>
        <w:t xml:space="preserve">, rezerva </w:t>
      </w:r>
      <w:r w:rsidR="00F251BF">
        <w:rPr>
          <w:color w:val="0F243E"/>
          <w:sz w:val="24"/>
          <w:szCs w:val="24"/>
        </w:rPr>
        <w:t xml:space="preserve">na nevyčerpané dovolenky </w:t>
      </w:r>
      <w:r>
        <w:rPr>
          <w:color w:val="0F243E"/>
          <w:sz w:val="24"/>
          <w:szCs w:val="24"/>
        </w:rPr>
        <w:t>.</w:t>
      </w:r>
    </w:p>
    <w:p w:rsidR="00DE302A" w:rsidRDefault="00DE302A" w:rsidP="00DE302A">
      <w:pPr>
        <w:spacing w:after="120"/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 xml:space="preserve">Spoločnosť nemá žiadne bankové úvery, má však krátkodobé finančné výpomoci v sume </w:t>
      </w:r>
      <w:r w:rsidR="00BD1CB3">
        <w:rPr>
          <w:color w:val="0F243E"/>
          <w:sz w:val="24"/>
          <w:szCs w:val="24"/>
        </w:rPr>
        <w:t xml:space="preserve"> </w:t>
      </w:r>
      <w:r w:rsidR="00333DE3">
        <w:rPr>
          <w:color w:val="0F243E"/>
          <w:sz w:val="24"/>
          <w:szCs w:val="24"/>
        </w:rPr>
        <w:t>6 955 919</w:t>
      </w:r>
      <w:r>
        <w:rPr>
          <w:color w:val="0F243E"/>
          <w:sz w:val="24"/>
          <w:szCs w:val="24"/>
        </w:rPr>
        <w:t xml:space="preserve"> eur od svojich spoločníkov; tieto </w:t>
      </w:r>
      <w:r w:rsidR="00BD1CB3">
        <w:rPr>
          <w:color w:val="0F243E"/>
          <w:sz w:val="24"/>
          <w:szCs w:val="24"/>
        </w:rPr>
        <w:t xml:space="preserve"> nie </w:t>
      </w:r>
      <w:r>
        <w:rPr>
          <w:color w:val="0F243E"/>
          <w:sz w:val="24"/>
          <w:szCs w:val="24"/>
        </w:rPr>
        <w:t>sú úročené</w:t>
      </w:r>
      <w:r w:rsidR="00BD1CB3">
        <w:rPr>
          <w:color w:val="0F243E"/>
          <w:sz w:val="24"/>
          <w:szCs w:val="24"/>
        </w:rPr>
        <w:t>.</w:t>
      </w:r>
      <w:r>
        <w:rPr>
          <w:color w:val="0F243E"/>
          <w:sz w:val="24"/>
          <w:szCs w:val="24"/>
        </w:rPr>
        <w:t xml:space="preserve"> </w:t>
      </w:r>
      <w:r w:rsidR="00BD1CB3">
        <w:rPr>
          <w:color w:val="0F243E"/>
          <w:sz w:val="24"/>
          <w:szCs w:val="24"/>
        </w:rPr>
        <w:t xml:space="preserve"> </w:t>
      </w:r>
    </w:p>
    <w:p w:rsidR="00DE302A" w:rsidRDefault="00DE302A" w:rsidP="00DE302A">
      <w:pPr>
        <w:spacing w:after="120"/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 xml:space="preserve">Časové rozlíšenie pasív </w:t>
      </w:r>
      <w:r w:rsidR="00BD1CB3" w:rsidRPr="00A61B1D">
        <w:rPr>
          <w:b/>
          <w:i/>
          <w:color w:val="0F243E"/>
          <w:sz w:val="24"/>
          <w:szCs w:val="24"/>
        </w:rPr>
        <w:t>bez náplne</w:t>
      </w:r>
      <w:r w:rsidR="00BD1CB3">
        <w:rPr>
          <w:color w:val="0F243E"/>
          <w:sz w:val="24"/>
          <w:szCs w:val="24"/>
        </w:rPr>
        <w:t xml:space="preserve">. </w:t>
      </w:r>
    </w:p>
    <w:p w:rsidR="00DE302A" w:rsidRDefault="00DE302A" w:rsidP="00DE302A">
      <w:pPr>
        <w:ind w:left="0" w:firstLine="0"/>
        <w:jc w:val="both"/>
        <w:rPr>
          <w:color w:val="0F243E"/>
          <w:sz w:val="24"/>
          <w:szCs w:val="24"/>
        </w:rPr>
      </w:pPr>
    </w:p>
    <w:p w:rsidR="00DE302A" w:rsidRDefault="00DE302A" w:rsidP="00DE3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center"/>
        <w:rPr>
          <w:b/>
          <w:color w:val="0F243E"/>
          <w:sz w:val="24"/>
          <w:szCs w:val="24"/>
        </w:rPr>
      </w:pPr>
      <w:r>
        <w:rPr>
          <w:b/>
          <w:color w:val="0F243E"/>
          <w:sz w:val="24"/>
          <w:szCs w:val="24"/>
        </w:rPr>
        <w:t>VÝKAZ ZISKOV A STRÁT</w:t>
      </w:r>
    </w:p>
    <w:p w:rsidR="00DE302A" w:rsidRPr="00473D6F" w:rsidRDefault="00DE302A" w:rsidP="00DE3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center"/>
        <w:rPr>
          <w:b/>
          <w:color w:val="0F243E"/>
          <w:sz w:val="24"/>
          <w:szCs w:val="24"/>
        </w:rPr>
      </w:pPr>
      <w:r w:rsidRPr="00473D6F">
        <w:rPr>
          <w:b/>
          <w:color w:val="0F243E"/>
          <w:sz w:val="24"/>
          <w:szCs w:val="24"/>
        </w:rPr>
        <w:t>Vybrané ukazovatele o</w:t>
      </w:r>
      <w:r>
        <w:rPr>
          <w:b/>
          <w:color w:val="0F243E"/>
          <w:sz w:val="24"/>
          <w:szCs w:val="24"/>
        </w:rPr>
        <w:t> výsledku hospodárenia</w:t>
      </w:r>
    </w:p>
    <w:p w:rsidR="00DE302A" w:rsidRDefault="00DE302A" w:rsidP="00DE302A">
      <w:pPr>
        <w:ind w:left="0" w:firstLine="0"/>
        <w:jc w:val="both"/>
        <w:rPr>
          <w:color w:val="0F243E"/>
          <w:sz w:val="24"/>
          <w:szCs w:val="24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1701"/>
        <w:gridCol w:w="1591"/>
      </w:tblGrid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center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(údaje v celých eurách)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center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b/>
                <w:color w:val="0F243E"/>
                <w:sz w:val="24"/>
                <w:szCs w:val="24"/>
              </w:rPr>
              <w:t>ROK 201</w:t>
            </w:r>
            <w:r>
              <w:rPr>
                <w:b/>
                <w:color w:val="0F243E"/>
                <w:sz w:val="24"/>
                <w:szCs w:val="24"/>
              </w:rPr>
              <w:t>7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center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b/>
                <w:color w:val="0F243E"/>
                <w:sz w:val="24"/>
                <w:szCs w:val="24"/>
              </w:rPr>
              <w:t>ROK 201</w:t>
            </w:r>
            <w:r>
              <w:rPr>
                <w:b/>
                <w:color w:val="0F243E"/>
                <w:sz w:val="24"/>
                <w:szCs w:val="24"/>
              </w:rPr>
              <w:t>6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b/>
                <w:color w:val="0F243E"/>
                <w:sz w:val="24"/>
                <w:szCs w:val="24"/>
              </w:rPr>
              <w:t>ČISTÝ OBRAT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33 021 27</w:t>
            </w:r>
            <w:r w:rsidR="00A24A19">
              <w:rPr>
                <w:color w:val="0F243E"/>
                <w:sz w:val="24"/>
                <w:szCs w:val="24"/>
              </w:rPr>
              <w:t>4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40 833 782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b/>
                <w:color w:val="0F243E"/>
                <w:sz w:val="24"/>
                <w:szCs w:val="24"/>
              </w:rPr>
              <w:t>Výnosy z hospodárskej činnosti spolu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C2653F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43 504 103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40 437 963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I. Tržby z predaja tovaru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139 964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II. Tržby z predaja vlastných výrobkov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A24A19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5</w:t>
            </w:r>
            <w:r w:rsidR="00A24A19">
              <w:rPr>
                <w:color w:val="0F243E"/>
                <w:sz w:val="24"/>
                <w:szCs w:val="24"/>
              </w:rPr>
              <w:t> 244 500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5 804 838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III. Tržby z predaja služieb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27 776 774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34 888 981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IV. Zmena stavu zásob vlastnej výroby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50 600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-551 539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V. Aktivácia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268 547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19 378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VI. Tržby z predaja investičného majetku a zásob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2 191 416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97 719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VII. Ostatné výnosy z hospodárskej činnosti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A24A19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7 972 266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38 625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b/>
                <w:color w:val="0F243E"/>
                <w:sz w:val="24"/>
                <w:szCs w:val="24"/>
              </w:rPr>
              <w:t>Náklady na hospodársku činnosť spolu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A24A19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42 070 850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41 477 234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A. Náklady na obstaranie predaného tovaru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139 963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B. Spotreba materiálu, energie a neskladovateľné dodávky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10 342 827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10 713 808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C. Opravné položky k zásobám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D. Služby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15 647 616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22 342 203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E. Osobné náklady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6 485 52</w:t>
            </w:r>
            <w:r w:rsidR="001C0016">
              <w:rPr>
                <w:color w:val="0F243E"/>
                <w:sz w:val="24"/>
                <w:szCs w:val="24"/>
              </w:rPr>
              <w:t>4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6 296 118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G. Odpisy a opravné položky k dlhodobému majetku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566 097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487 637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H. Zostatková cena predaného majetku a zásob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807 181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214 847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J. Ostatné náklady na hospodársku činnosť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A24A19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8 106 425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1 318 194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b/>
                <w:color w:val="0F243E"/>
                <w:sz w:val="24"/>
                <w:szCs w:val="24"/>
              </w:rPr>
              <w:t>Výsledok hospodárenia z hospodárskej činnosti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 xml:space="preserve">1 433 </w:t>
            </w:r>
            <w:r w:rsidR="001C0016">
              <w:rPr>
                <w:color w:val="0F243E"/>
                <w:sz w:val="24"/>
                <w:szCs w:val="24"/>
              </w:rPr>
              <w:t>253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-1 039 271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Výnosy z finančnej činnosti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A24A19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727 805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51 619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Náklady na finančnú činnosť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A24A19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658 197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163 943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b/>
                <w:color w:val="0F243E"/>
                <w:sz w:val="24"/>
                <w:szCs w:val="24"/>
              </w:rPr>
              <w:t>Výsledok hospodárenia z finančnej činnosti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69 608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-112 324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lastRenderedPageBreak/>
              <w:t xml:space="preserve">Celkový výsledok hospodárenia pred zdanením 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1 502 86</w:t>
            </w:r>
            <w:r w:rsidR="001C0016">
              <w:rPr>
                <w:color w:val="0F243E"/>
                <w:sz w:val="24"/>
                <w:szCs w:val="24"/>
              </w:rPr>
              <w:t>1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-1 151 595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Daň z príjmov splatná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272 961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3 234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color w:val="0F243E"/>
                <w:sz w:val="24"/>
                <w:szCs w:val="24"/>
              </w:rPr>
            </w:pPr>
            <w:r w:rsidRPr="00231F53">
              <w:rPr>
                <w:color w:val="0F243E"/>
                <w:sz w:val="24"/>
                <w:szCs w:val="24"/>
              </w:rPr>
              <w:t>Daň z príjmov odložená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57 479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59 449</w:t>
            </w:r>
          </w:p>
        </w:tc>
      </w:tr>
      <w:tr w:rsidR="005D32CA" w:rsidRPr="00231F53" w:rsidTr="005D32CA">
        <w:tc>
          <w:tcPr>
            <w:tcW w:w="5920" w:type="dxa"/>
            <w:shd w:val="clear" w:color="auto" w:fill="auto"/>
          </w:tcPr>
          <w:p w:rsidR="005D32CA" w:rsidRPr="00231F53" w:rsidRDefault="005D32CA" w:rsidP="00EA44AD">
            <w:pPr>
              <w:ind w:left="0" w:firstLine="0"/>
              <w:jc w:val="both"/>
              <w:rPr>
                <w:b/>
                <w:color w:val="0F243E"/>
                <w:sz w:val="24"/>
                <w:szCs w:val="24"/>
              </w:rPr>
            </w:pPr>
            <w:r w:rsidRPr="00231F53">
              <w:rPr>
                <w:b/>
                <w:color w:val="0F243E"/>
                <w:sz w:val="24"/>
                <w:szCs w:val="24"/>
              </w:rPr>
              <w:t>CELKOVÝ VÝSLEDOK HOSPODÁRENIA PO ZDANENÍ</w:t>
            </w:r>
          </w:p>
        </w:tc>
        <w:tc>
          <w:tcPr>
            <w:tcW w:w="1701" w:type="dxa"/>
            <w:shd w:val="clear" w:color="auto" w:fill="auto"/>
          </w:tcPr>
          <w:p w:rsidR="005D32CA" w:rsidRPr="00231F53" w:rsidRDefault="005D32CA" w:rsidP="000A2F6D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1 172 42</w:t>
            </w:r>
            <w:r w:rsidR="00CD7079">
              <w:rPr>
                <w:color w:val="0F243E"/>
                <w:sz w:val="24"/>
                <w:szCs w:val="24"/>
              </w:rPr>
              <w:t>1</w:t>
            </w:r>
          </w:p>
        </w:tc>
        <w:tc>
          <w:tcPr>
            <w:tcW w:w="1591" w:type="dxa"/>
          </w:tcPr>
          <w:p w:rsidR="005D32CA" w:rsidRPr="00231F53" w:rsidRDefault="005D32CA" w:rsidP="007925E2">
            <w:pPr>
              <w:ind w:left="0" w:firstLine="0"/>
              <w:jc w:val="right"/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-1 214 278</w:t>
            </w:r>
          </w:p>
        </w:tc>
      </w:tr>
    </w:tbl>
    <w:p w:rsidR="00DE302A" w:rsidRDefault="00DE302A" w:rsidP="00DE302A">
      <w:pPr>
        <w:ind w:left="0" w:firstLine="0"/>
        <w:jc w:val="both"/>
        <w:rPr>
          <w:color w:val="0F243E"/>
          <w:sz w:val="24"/>
          <w:szCs w:val="24"/>
        </w:rPr>
      </w:pPr>
    </w:p>
    <w:p w:rsidR="00250D94" w:rsidRDefault="00250D94" w:rsidP="00DE302A">
      <w:pPr>
        <w:ind w:left="0" w:firstLine="0"/>
        <w:jc w:val="both"/>
        <w:rPr>
          <w:color w:val="0F243E"/>
          <w:sz w:val="24"/>
          <w:szCs w:val="24"/>
        </w:rPr>
      </w:pPr>
    </w:p>
    <w:p w:rsidR="00815F4D" w:rsidRDefault="00815F4D" w:rsidP="00DE302A">
      <w:pPr>
        <w:ind w:left="0" w:firstLine="0"/>
        <w:jc w:val="both"/>
        <w:rPr>
          <w:color w:val="0F243E"/>
          <w:sz w:val="24"/>
          <w:szCs w:val="24"/>
        </w:rPr>
      </w:pPr>
    </w:p>
    <w:p w:rsidR="00DE302A" w:rsidRPr="001E0446" w:rsidRDefault="00DE302A" w:rsidP="00DE302A">
      <w:pPr>
        <w:spacing w:after="120"/>
        <w:ind w:left="0" w:firstLine="0"/>
        <w:jc w:val="both"/>
        <w:rPr>
          <w:color w:val="0F243E"/>
          <w:sz w:val="24"/>
          <w:szCs w:val="24"/>
          <w:u w:val="single"/>
        </w:rPr>
      </w:pPr>
      <w:r w:rsidRPr="001E0446">
        <w:rPr>
          <w:color w:val="0F243E"/>
          <w:sz w:val="24"/>
          <w:szCs w:val="24"/>
          <w:u w:val="single"/>
        </w:rPr>
        <w:t>Komentár k</w:t>
      </w:r>
      <w:r>
        <w:rPr>
          <w:color w:val="0F243E"/>
          <w:sz w:val="24"/>
          <w:szCs w:val="24"/>
          <w:u w:val="single"/>
        </w:rPr>
        <w:t> výkazu ziskov a strát (výsledovka)</w:t>
      </w:r>
      <w:r w:rsidRPr="001E0446">
        <w:rPr>
          <w:color w:val="0F243E"/>
          <w:sz w:val="24"/>
          <w:szCs w:val="24"/>
          <w:u w:val="single"/>
        </w:rPr>
        <w:t>:</w:t>
      </w:r>
    </w:p>
    <w:p w:rsidR="00D318F6" w:rsidRPr="000F7682" w:rsidRDefault="00D318F6" w:rsidP="00D318F6">
      <w:pPr>
        <w:spacing w:after="120"/>
        <w:ind w:left="0" w:firstLine="0"/>
        <w:jc w:val="both"/>
        <w:rPr>
          <w:rStyle w:val="ra"/>
          <w:color w:val="0F243E"/>
          <w:sz w:val="24"/>
          <w:szCs w:val="24"/>
        </w:rPr>
      </w:pPr>
      <w:r w:rsidRPr="000F7682">
        <w:rPr>
          <w:color w:val="0F243E"/>
          <w:sz w:val="24"/>
          <w:szCs w:val="24"/>
        </w:rPr>
        <w:t xml:space="preserve">Negatívne tendencie rastu slovenského stavebníctva v rokoch 2016 a 2017 </w:t>
      </w:r>
      <w:r w:rsidR="000F7682">
        <w:rPr>
          <w:color w:val="0F243E"/>
          <w:sz w:val="24"/>
          <w:szCs w:val="24"/>
        </w:rPr>
        <w:t>sa prejavil</w:t>
      </w:r>
      <w:r w:rsidRPr="000F7682">
        <w:rPr>
          <w:color w:val="0F243E"/>
          <w:sz w:val="24"/>
          <w:szCs w:val="24"/>
        </w:rPr>
        <w:t>i na objeme produkcie našej spoločnosti, keď sa nepodarilo</w:t>
      </w:r>
      <w:r w:rsidR="000F7682">
        <w:rPr>
          <w:color w:val="0F243E"/>
          <w:sz w:val="24"/>
          <w:szCs w:val="24"/>
        </w:rPr>
        <w:t xml:space="preserve"> získať objem zákaziek podľa nášho plánu a to aj vzhľadom k menšiemu investičnému apetítu súkromného investorského sektora a tiež výrazné obmedzenému počtu zákaziek generovaných verejným sektorom. Zaznamenali sme  medziročný 19 % prepad produkcie.  Pozitívny vplyv na hospodársky výsledok mali najmä výnosy predaja nehnuteľnosti v Nitre.</w:t>
      </w:r>
    </w:p>
    <w:p w:rsidR="000F7682" w:rsidRDefault="000F7682" w:rsidP="00601822">
      <w:pPr>
        <w:ind w:left="0" w:firstLine="0"/>
        <w:jc w:val="both"/>
        <w:rPr>
          <w:color w:val="0F243E"/>
          <w:sz w:val="24"/>
          <w:szCs w:val="24"/>
          <w:u w:val="single"/>
        </w:rPr>
      </w:pPr>
    </w:p>
    <w:p w:rsidR="0086020E" w:rsidRDefault="00E057CC" w:rsidP="00601822">
      <w:pPr>
        <w:ind w:left="0" w:firstLine="0"/>
        <w:jc w:val="both"/>
        <w:rPr>
          <w:color w:val="0F243E"/>
          <w:sz w:val="24"/>
          <w:szCs w:val="24"/>
        </w:rPr>
      </w:pPr>
      <w:r w:rsidRPr="00A61B1D">
        <w:rPr>
          <w:color w:val="0F243E"/>
          <w:sz w:val="24"/>
          <w:szCs w:val="24"/>
          <w:u w:val="single"/>
        </w:rPr>
        <w:t>b) Informácie o udalostiach osobitného významu, ktoré nastali po skončení účtovného obdobia</w:t>
      </w:r>
      <w:r w:rsidR="0086020E">
        <w:rPr>
          <w:color w:val="0F243E"/>
          <w:sz w:val="24"/>
          <w:szCs w:val="24"/>
          <w:u w:val="single"/>
        </w:rPr>
        <w:t>.</w:t>
      </w:r>
      <w:r>
        <w:rPr>
          <w:color w:val="0F243E"/>
          <w:sz w:val="24"/>
          <w:szCs w:val="24"/>
        </w:rPr>
        <w:t xml:space="preserve"> </w:t>
      </w:r>
    </w:p>
    <w:p w:rsidR="00E057CC" w:rsidRPr="0086020E" w:rsidRDefault="0086020E" w:rsidP="00601822">
      <w:pPr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>S</w:t>
      </w:r>
      <w:r w:rsidRPr="0086020E">
        <w:rPr>
          <w:color w:val="0F243E"/>
          <w:sz w:val="24"/>
          <w:szCs w:val="24"/>
        </w:rPr>
        <w:t>poločnosť neidentifikovala žiadne významné následné udalosti</w:t>
      </w:r>
      <w:r w:rsidR="00E057CC" w:rsidRPr="0086020E">
        <w:rPr>
          <w:color w:val="0F243E"/>
          <w:sz w:val="24"/>
          <w:szCs w:val="24"/>
        </w:rPr>
        <w:t>.</w:t>
      </w:r>
    </w:p>
    <w:p w:rsidR="00E057CC" w:rsidRDefault="00E057CC" w:rsidP="00601822">
      <w:pPr>
        <w:ind w:left="0" w:firstLine="0"/>
        <w:jc w:val="both"/>
        <w:rPr>
          <w:color w:val="0F243E"/>
          <w:sz w:val="24"/>
          <w:szCs w:val="24"/>
        </w:rPr>
      </w:pPr>
    </w:p>
    <w:p w:rsidR="00E057CC" w:rsidRDefault="00E057CC" w:rsidP="00601822">
      <w:pPr>
        <w:ind w:left="0" w:firstLine="0"/>
        <w:jc w:val="both"/>
        <w:rPr>
          <w:color w:val="0F243E"/>
          <w:sz w:val="24"/>
          <w:szCs w:val="24"/>
          <w:u w:val="single"/>
        </w:rPr>
      </w:pPr>
      <w:r w:rsidRPr="00A61B1D">
        <w:rPr>
          <w:color w:val="0F243E"/>
          <w:sz w:val="24"/>
          <w:szCs w:val="24"/>
          <w:u w:val="single"/>
        </w:rPr>
        <w:t>c) Informácie o predpokladanom budúcom vývoji účtovnej jednotky.</w:t>
      </w:r>
    </w:p>
    <w:p w:rsidR="00197925" w:rsidRDefault="00197925" w:rsidP="00601822">
      <w:pPr>
        <w:ind w:left="0" w:firstLine="0"/>
        <w:jc w:val="both"/>
        <w:rPr>
          <w:color w:val="0F243E"/>
          <w:sz w:val="24"/>
          <w:szCs w:val="24"/>
        </w:rPr>
      </w:pPr>
      <w:r w:rsidRPr="00197925">
        <w:rPr>
          <w:color w:val="0F243E"/>
          <w:sz w:val="24"/>
          <w:szCs w:val="24"/>
        </w:rPr>
        <w:t xml:space="preserve">Vývoj roka 2018 naznačuje, že sa oživuje investičný trh nielen v rezidenčných </w:t>
      </w:r>
      <w:r>
        <w:rPr>
          <w:color w:val="0F243E"/>
          <w:sz w:val="24"/>
          <w:szCs w:val="24"/>
        </w:rPr>
        <w:t>projektoch, ale najmä v priemysle a predpokladáme nárast oproti roku 2017 o 15-20% v objeme produkcie. Predpokladáme, že tento rast bude kontinuálne pokračovať aj v rokoch 2019 a 2020 aj s ohľadom na masívnejšie čerpanie zdrojov z </w:t>
      </w:r>
      <w:r w:rsidR="00CE65BD">
        <w:rPr>
          <w:color w:val="0F243E"/>
          <w:sz w:val="24"/>
          <w:szCs w:val="24"/>
        </w:rPr>
        <w:t xml:space="preserve"> </w:t>
      </w:r>
      <w:proofErr w:type="spellStart"/>
      <w:r>
        <w:rPr>
          <w:color w:val="0F243E"/>
          <w:sz w:val="24"/>
          <w:szCs w:val="24"/>
        </w:rPr>
        <w:t>eurofondov</w:t>
      </w:r>
      <w:proofErr w:type="spellEnd"/>
      <w:r>
        <w:rPr>
          <w:color w:val="0F243E"/>
          <w:sz w:val="24"/>
          <w:szCs w:val="24"/>
        </w:rPr>
        <w:t>, kde sa končí rozpočtové obdobie v roku 2020.</w:t>
      </w:r>
      <w:r w:rsidR="00CE65BD">
        <w:rPr>
          <w:color w:val="0F243E"/>
          <w:sz w:val="24"/>
          <w:szCs w:val="24"/>
        </w:rPr>
        <w:t xml:space="preserve"> A práve na priemysel skeletové halové systémy je orientovaný náš záujem nakoľko patríme k významným renomovaným výrobcom prefabrikovaných železobetónových konštrukcií. Budúcnosť rozvoja stavebnej výroby vidíme aj v prípade viacerých vlastných </w:t>
      </w:r>
      <w:proofErr w:type="spellStart"/>
      <w:r w:rsidR="00CE65BD">
        <w:rPr>
          <w:color w:val="0F243E"/>
          <w:sz w:val="24"/>
          <w:szCs w:val="24"/>
        </w:rPr>
        <w:t>developerských</w:t>
      </w:r>
      <w:proofErr w:type="spellEnd"/>
      <w:r w:rsidR="00CE65BD">
        <w:rPr>
          <w:color w:val="0F243E"/>
          <w:sz w:val="24"/>
          <w:szCs w:val="24"/>
        </w:rPr>
        <w:t xml:space="preserve"> projektoch  najmä v rezidenčných projektoch a administratívnych objektoch, začiatok prvého z nich predpokladáme v roku 2019 a ďalšie postupne až do roku 2025.</w:t>
      </w:r>
    </w:p>
    <w:p w:rsidR="00CE65BD" w:rsidRPr="00197925" w:rsidRDefault="00CE65BD" w:rsidP="00601822">
      <w:pPr>
        <w:ind w:left="0" w:firstLine="0"/>
        <w:jc w:val="both"/>
        <w:rPr>
          <w:color w:val="0F243E"/>
          <w:sz w:val="24"/>
          <w:szCs w:val="24"/>
        </w:rPr>
      </w:pPr>
    </w:p>
    <w:p w:rsidR="00E057CC" w:rsidRPr="00A61B1D" w:rsidRDefault="00E057CC" w:rsidP="00601822">
      <w:pPr>
        <w:ind w:left="0" w:firstLine="0"/>
        <w:jc w:val="both"/>
        <w:rPr>
          <w:i/>
          <w:color w:val="0F243E"/>
          <w:sz w:val="24"/>
          <w:szCs w:val="24"/>
        </w:rPr>
      </w:pPr>
      <w:r w:rsidRPr="00A61B1D">
        <w:rPr>
          <w:color w:val="0F243E"/>
          <w:sz w:val="24"/>
          <w:szCs w:val="24"/>
          <w:u w:val="single"/>
        </w:rPr>
        <w:t>d) Informácie o nákladoch na činnosť v oblasti výskumu a vývoja</w:t>
      </w:r>
      <w:r>
        <w:rPr>
          <w:color w:val="0F243E"/>
          <w:sz w:val="24"/>
          <w:szCs w:val="24"/>
        </w:rPr>
        <w:t xml:space="preserve"> – </w:t>
      </w:r>
      <w:r w:rsidRPr="00A61B1D">
        <w:rPr>
          <w:b/>
          <w:i/>
          <w:color w:val="0F243E"/>
          <w:sz w:val="24"/>
          <w:szCs w:val="24"/>
        </w:rPr>
        <w:t>bez náplne</w:t>
      </w:r>
      <w:r w:rsidRPr="00A61B1D">
        <w:rPr>
          <w:i/>
          <w:color w:val="0F243E"/>
          <w:sz w:val="24"/>
          <w:szCs w:val="24"/>
        </w:rPr>
        <w:t>.</w:t>
      </w:r>
    </w:p>
    <w:p w:rsidR="00E057CC" w:rsidRDefault="00E057CC" w:rsidP="00601822">
      <w:pPr>
        <w:ind w:left="0" w:firstLine="0"/>
        <w:jc w:val="both"/>
        <w:rPr>
          <w:color w:val="0F243E"/>
          <w:sz w:val="24"/>
          <w:szCs w:val="24"/>
        </w:rPr>
      </w:pPr>
    </w:p>
    <w:p w:rsidR="00E057CC" w:rsidRPr="00A61B1D" w:rsidRDefault="00E057CC" w:rsidP="00601822">
      <w:pPr>
        <w:ind w:left="0" w:firstLine="0"/>
        <w:jc w:val="both"/>
        <w:rPr>
          <w:i/>
          <w:color w:val="0F243E"/>
          <w:sz w:val="24"/>
          <w:szCs w:val="24"/>
        </w:rPr>
      </w:pPr>
      <w:r w:rsidRPr="00A61B1D">
        <w:rPr>
          <w:color w:val="0F243E"/>
          <w:sz w:val="24"/>
          <w:szCs w:val="24"/>
          <w:u w:val="single"/>
        </w:rPr>
        <w:t>e) Info</w:t>
      </w:r>
      <w:r w:rsidR="00A61B1D" w:rsidRPr="00A61B1D">
        <w:rPr>
          <w:color w:val="0F243E"/>
          <w:sz w:val="24"/>
          <w:szCs w:val="24"/>
          <w:u w:val="single"/>
        </w:rPr>
        <w:t>r</w:t>
      </w:r>
      <w:r w:rsidRPr="00A61B1D">
        <w:rPr>
          <w:color w:val="0F243E"/>
          <w:sz w:val="24"/>
          <w:szCs w:val="24"/>
          <w:u w:val="single"/>
        </w:rPr>
        <w:t>mácie o nadobúdaní vlastných akcií, dočasných listov, obchodných podielov a a</w:t>
      </w:r>
      <w:r w:rsidR="00A61B1D" w:rsidRPr="00A61B1D">
        <w:rPr>
          <w:color w:val="0F243E"/>
          <w:sz w:val="24"/>
          <w:szCs w:val="24"/>
          <w:u w:val="single"/>
        </w:rPr>
        <w:t>k</w:t>
      </w:r>
      <w:r w:rsidRPr="00A61B1D">
        <w:rPr>
          <w:color w:val="0F243E"/>
          <w:sz w:val="24"/>
          <w:szCs w:val="24"/>
          <w:u w:val="single"/>
        </w:rPr>
        <w:t>cií, dočasných listov a obchodných podielov</w:t>
      </w:r>
      <w:r w:rsidR="00A61B1D" w:rsidRPr="00A61B1D">
        <w:rPr>
          <w:color w:val="0F243E"/>
          <w:sz w:val="24"/>
          <w:szCs w:val="24"/>
          <w:u w:val="single"/>
        </w:rPr>
        <w:t xml:space="preserve"> materskej účtovnej jednotky</w:t>
      </w:r>
      <w:r w:rsidR="00A61B1D">
        <w:rPr>
          <w:color w:val="0F243E"/>
          <w:sz w:val="24"/>
          <w:szCs w:val="24"/>
        </w:rPr>
        <w:t xml:space="preserve"> – </w:t>
      </w:r>
      <w:r w:rsidR="00A61B1D" w:rsidRPr="00A61B1D">
        <w:rPr>
          <w:b/>
          <w:i/>
          <w:color w:val="0F243E"/>
          <w:sz w:val="24"/>
          <w:szCs w:val="24"/>
        </w:rPr>
        <w:t>bez náplne</w:t>
      </w:r>
      <w:r w:rsidR="00A61B1D" w:rsidRPr="00A61B1D">
        <w:rPr>
          <w:i/>
          <w:color w:val="0F243E"/>
          <w:sz w:val="24"/>
          <w:szCs w:val="24"/>
        </w:rPr>
        <w:t>.</w:t>
      </w:r>
    </w:p>
    <w:p w:rsidR="00A61B1D" w:rsidRDefault="00A61B1D" w:rsidP="00601822">
      <w:pPr>
        <w:ind w:left="0" w:firstLine="0"/>
        <w:jc w:val="both"/>
        <w:rPr>
          <w:color w:val="0F243E"/>
          <w:sz w:val="24"/>
          <w:szCs w:val="24"/>
        </w:rPr>
      </w:pPr>
    </w:p>
    <w:p w:rsidR="00A61B1D" w:rsidRPr="00A61B1D" w:rsidRDefault="00A61B1D" w:rsidP="00601822">
      <w:pPr>
        <w:ind w:left="0" w:firstLine="0"/>
        <w:jc w:val="both"/>
        <w:rPr>
          <w:color w:val="0F243E"/>
          <w:sz w:val="24"/>
          <w:szCs w:val="24"/>
          <w:u w:val="single"/>
        </w:rPr>
      </w:pPr>
      <w:r w:rsidRPr="00A61B1D">
        <w:rPr>
          <w:color w:val="0F243E"/>
          <w:sz w:val="24"/>
          <w:szCs w:val="24"/>
          <w:u w:val="single"/>
        </w:rPr>
        <w:t>f) Informácie o n</w:t>
      </w:r>
      <w:r w:rsidR="00D318F6">
        <w:rPr>
          <w:color w:val="0F243E"/>
          <w:sz w:val="24"/>
          <w:szCs w:val="24"/>
          <w:u w:val="single"/>
        </w:rPr>
        <w:t>ávrhu za zúčtovanie hospodárskeho výsledku 2017</w:t>
      </w:r>
      <w:r w:rsidRPr="00A61B1D">
        <w:rPr>
          <w:color w:val="0F243E"/>
          <w:sz w:val="24"/>
          <w:szCs w:val="24"/>
          <w:u w:val="single"/>
        </w:rPr>
        <w:t>.</w:t>
      </w:r>
    </w:p>
    <w:p w:rsidR="00A61B1D" w:rsidRDefault="00333DE3" w:rsidP="00601822">
      <w:pPr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 xml:space="preserve">Spoločnosť vytvorila za rok 2017 účtovný zisk  </w:t>
      </w:r>
      <w:r w:rsidR="00C5707C">
        <w:rPr>
          <w:color w:val="0F243E"/>
          <w:sz w:val="24"/>
          <w:szCs w:val="24"/>
        </w:rPr>
        <w:t xml:space="preserve"> </w:t>
      </w:r>
      <w:r w:rsidR="00B303B8">
        <w:rPr>
          <w:color w:val="0F243E"/>
          <w:sz w:val="24"/>
          <w:szCs w:val="24"/>
        </w:rPr>
        <w:t xml:space="preserve">vo výške </w:t>
      </w:r>
      <w:r>
        <w:rPr>
          <w:color w:val="0F243E"/>
          <w:sz w:val="24"/>
          <w:szCs w:val="24"/>
        </w:rPr>
        <w:t xml:space="preserve">1 172 421 </w:t>
      </w:r>
      <w:r w:rsidR="00A61B1D">
        <w:rPr>
          <w:color w:val="0F243E"/>
          <w:sz w:val="24"/>
          <w:szCs w:val="24"/>
        </w:rPr>
        <w:t xml:space="preserve"> eur. Rezervný fond je už vytvorený v maximálnej výške pod</w:t>
      </w:r>
      <w:r w:rsidR="00C5707C">
        <w:rPr>
          <w:color w:val="0F243E"/>
          <w:sz w:val="24"/>
          <w:szCs w:val="24"/>
        </w:rPr>
        <w:t>ľa Stanov spoločnosti. V</w:t>
      </w:r>
      <w:r w:rsidR="00A61B1D">
        <w:rPr>
          <w:color w:val="0F243E"/>
          <w:sz w:val="24"/>
          <w:szCs w:val="24"/>
        </w:rPr>
        <w:t>alné</w:t>
      </w:r>
      <w:r w:rsidR="00C5707C">
        <w:rPr>
          <w:color w:val="0F243E"/>
          <w:sz w:val="24"/>
          <w:szCs w:val="24"/>
        </w:rPr>
        <w:t>mu zhromaždeniu</w:t>
      </w:r>
      <w:r w:rsidR="00A61B1D">
        <w:rPr>
          <w:color w:val="0F243E"/>
          <w:sz w:val="24"/>
          <w:szCs w:val="24"/>
        </w:rPr>
        <w:t xml:space="preserve"> bude predložený ná</w:t>
      </w:r>
      <w:r w:rsidR="00C5707C">
        <w:rPr>
          <w:color w:val="0F243E"/>
          <w:sz w:val="24"/>
          <w:szCs w:val="24"/>
        </w:rPr>
        <w:t xml:space="preserve">vrh na </w:t>
      </w:r>
      <w:r w:rsidR="00B303B8">
        <w:rPr>
          <w:color w:val="0F243E"/>
          <w:sz w:val="24"/>
          <w:szCs w:val="24"/>
        </w:rPr>
        <w:t xml:space="preserve"> z</w:t>
      </w:r>
      <w:r w:rsidR="00A61B1D">
        <w:rPr>
          <w:color w:val="0F243E"/>
          <w:sz w:val="24"/>
          <w:szCs w:val="24"/>
        </w:rPr>
        <w:t>účtovanie</w:t>
      </w:r>
      <w:r>
        <w:rPr>
          <w:color w:val="0F243E"/>
          <w:sz w:val="24"/>
          <w:szCs w:val="24"/>
        </w:rPr>
        <w:t xml:space="preserve"> zisku </w:t>
      </w:r>
      <w:r w:rsidR="00C5707C">
        <w:rPr>
          <w:color w:val="0F243E"/>
          <w:sz w:val="24"/>
          <w:szCs w:val="24"/>
        </w:rPr>
        <w:t xml:space="preserve">  na účet 428 </w:t>
      </w:r>
      <w:r w:rsidR="00A61B1D">
        <w:rPr>
          <w:color w:val="0F243E"/>
          <w:sz w:val="24"/>
          <w:szCs w:val="24"/>
        </w:rPr>
        <w:t xml:space="preserve">Nerozdelený zisk minulých rokov. </w:t>
      </w:r>
    </w:p>
    <w:p w:rsidR="00A61B1D" w:rsidRDefault="00A61B1D" w:rsidP="00601822">
      <w:pPr>
        <w:ind w:left="0" w:firstLine="0"/>
        <w:jc w:val="both"/>
        <w:rPr>
          <w:color w:val="0F243E"/>
          <w:sz w:val="24"/>
          <w:szCs w:val="24"/>
        </w:rPr>
      </w:pPr>
    </w:p>
    <w:p w:rsidR="00A61B1D" w:rsidRDefault="00A61B1D" w:rsidP="00601822">
      <w:pPr>
        <w:ind w:left="0" w:firstLine="0"/>
        <w:jc w:val="both"/>
        <w:rPr>
          <w:color w:val="0F243E"/>
          <w:sz w:val="24"/>
          <w:szCs w:val="24"/>
        </w:rPr>
      </w:pPr>
      <w:r w:rsidRPr="00A61B1D">
        <w:rPr>
          <w:color w:val="0F243E"/>
          <w:sz w:val="24"/>
          <w:szCs w:val="24"/>
          <w:u w:val="single"/>
        </w:rPr>
        <w:t>g) Informácie o údajoch požadovaných podľa osobitných predpisov</w:t>
      </w:r>
      <w:r>
        <w:rPr>
          <w:color w:val="0F243E"/>
          <w:sz w:val="24"/>
          <w:szCs w:val="24"/>
        </w:rPr>
        <w:t xml:space="preserve"> – </w:t>
      </w:r>
      <w:r w:rsidRPr="00A61B1D">
        <w:rPr>
          <w:b/>
          <w:i/>
          <w:color w:val="0F243E"/>
          <w:sz w:val="24"/>
          <w:szCs w:val="24"/>
        </w:rPr>
        <w:t>bez náplne</w:t>
      </w:r>
      <w:r>
        <w:rPr>
          <w:b/>
          <w:i/>
          <w:color w:val="0F243E"/>
          <w:sz w:val="24"/>
          <w:szCs w:val="24"/>
        </w:rPr>
        <w:t>.</w:t>
      </w:r>
    </w:p>
    <w:p w:rsidR="00A61B1D" w:rsidRDefault="00A61B1D" w:rsidP="00601822">
      <w:pPr>
        <w:ind w:left="0" w:firstLine="0"/>
        <w:jc w:val="both"/>
        <w:rPr>
          <w:color w:val="0F243E"/>
          <w:sz w:val="24"/>
          <w:szCs w:val="24"/>
        </w:rPr>
      </w:pPr>
    </w:p>
    <w:p w:rsidR="00A61B1D" w:rsidRPr="00A61B1D" w:rsidRDefault="00A61B1D" w:rsidP="00601822">
      <w:pPr>
        <w:ind w:left="0" w:firstLine="0"/>
        <w:jc w:val="both"/>
        <w:rPr>
          <w:color w:val="0F243E"/>
          <w:sz w:val="24"/>
          <w:szCs w:val="24"/>
          <w:u w:val="single"/>
        </w:rPr>
      </w:pPr>
      <w:r w:rsidRPr="00A61B1D">
        <w:rPr>
          <w:color w:val="0F243E"/>
          <w:sz w:val="24"/>
          <w:szCs w:val="24"/>
          <w:u w:val="single"/>
        </w:rPr>
        <w:t>h) Informácie o tom, či účtovná jednotka má organizačnú zložku v zahraničí.</w:t>
      </w:r>
    </w:p>
    <w:p w:rsidR="00A61B1D" w:rsidRDefault="00A61B1D" w:rsidP="00601822">
      <w:pPr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>Spoločnosť nemá organizačnú zložku v zahraničí.</w:t>
      </w:r>
    </w:p>
    <w:p w:rsidR="0086020E" w:rsidRDefault="0086020E" w:rsidP="00601822">
      <w:pPr>
        <w:ind w:left="0" w:firstLine="0"/>
        <w:jc w:val="both"/>
        <w:rPr>
          <w:color w:val="0F243E"/>
          <w:sz w:val="24"/>
          <w:szCs w:val="24"/>
        </w:rPr>
      </w:pPr>
    </w:p>
    <w:p w:rsidR="00FD1B01" w:rsidRDefault="00FD1B01" w:rsidP="00601822">
      <w:pPr>
        <w:ind w:left="0" w:firstLine="0"/>
        <w:jc w:val="both"/>
        <w:rPr>
          <w:color w:val="0F243E"/>
          <w:sz w:val="24"/>
          <w:szCs w:val="24"/>
        </w:rPr>
      </w:pPr>
    </w:p>
    <w:p w:rsidR="00FD1B01" w:rsidRDefault="00FD1B01" w:rsidP="00601822">
      <w:pPr>
        <w:ind w:left="0" w:firstLine="0"/>
        <w:jc w:val="both"/>
        <w:rPr>
          <w:color w:val="0F243E"/>
          <w:sz w:val="24"/>
          <w:szCs w:val="24"/>
        </w:rPr>
      </w:pPr>
    </w:p>
    <w:p w:rsidR="0086020E" w:rsidRPr="005A3D4E" w:rsidRDefault="0086020E" w:rsidP="00601822">
      <w:pPr>
        <w:ind w:left="0" w:firstLine="0"/>
        <w:jc w:val="both"/>
        <w:rPr>
          <w:color w:val="0F243E"/>
          <w:sz w:val="24"/>
          <w:szCs w:val="24"/>
          <w:u w:val="single"/>
        </w:rPr>
      </w:pPr>
      <w:r w:rsidRPr="005A3D4E">
        <w:rPr>
          <w:color w:val="0F243E"/>
          <w:sz w:val="24"/>
          <w:szCs w:val="24"/>
          <w:u w:val="single"/>
        </w:rPr>
        <w:lastRenderedPageBreak/>
        <w:t>i) Finančné nástroje (§</w:t>
      </w:r>
      <w:r w:rsidR="005A3D4E" w:rsidRPr="005A3D4E">
        <w:rPr>
          <w:color w:val="0F243E"/>
          <w:sz w:val="24"/>
          <w:szCs w:val="24"/>
          <w:u w:val="single"/>
        </w:rPr>
        <w:t xml:space="preserve"> 20 ods. 5 zákona o účtovníctve)</w:t>
      </w:r>
    </w:p>
    <w:p w:rsidR="0050189F" w:rsidRPr="005A3D4E" w:rsidRDefault="005A3D4E" w:rsidP="00601822">
      <w:pPr>
        <w:ind w:left="0" w:firstLine="0"/>
        <w:jc w:val="both"/>
        <w:rPr>
          <w:b/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 xml:space="preserve">Spoločnosť nepoužíva finančné nástroje (napr. prevoditeľné cenné papiere, finančné rozdielové zmluvy, deriváty) podľa zákona č.566/2001 </w:t>
      </w:r>
      <w:proofErr w:type="spellStart"/>
      <w:r>
        <w:rPr>
          <w:color w:val="0F243E"/>
          <w:sz w:val="24"/>
          <w:szCs w:val="24"/>
        </w:rPr>
        <w:t>Z.z</w:t>
      </w:r>
      <w:proofErr w:type="spellEnd"/>
      <w:r>
        <w:rPr>
          <w:color w:val="0F243E"/>
          <w:sz w:val="24"/>
          <w:szCs w:val="24"/>
        </w:rPr>
        <w:t xml:space="preserve">. o cenných papieroch v znení neskorších predpisov – preto nemá povinnosť uviesť špecifické </w:t>
      </w:r>
      <w:r w:rsidRPr="005A3D4E">
        <w:rPr>
          <w:b/>
          <w:color w:val="0F243E"/>
          <w:sz w:val="24"/>
          <w:szCs w:val="24"/>
        </w:rPr>
        <w:t>informácie o metódach riadenia rizík.</w:t>
      </w:r>
    </w:p>
    <w:p w:rsidR="005A3D4E" w:rsidRDefault="005A3D4E" w:rsidP="00601822">
      <w:pPr>
        <w:ind w:left="0" w:firstLine="0"/>
        <w:jc w:val="both"/>
        <w:rPr>
          <w:color w:val="0F243E"/>
          <w:sz w:val="24"/>
          <w:szCs w:val="24"/>
        </w:rPr>
      </w:pPr>
    </w:p>
    <w:p w:rsidR="0050189F" w:rsidRPr="0050189F" w:rsidRDefault="0086020E" w:rsidP="00601822">
      <w:pPr>
        <w:ind w:left="0" w:firstLine="0"/>
        <w:jc w:val="both"/>
        <w:rPr>
          <w:color w:val="0F243E"/>
          <w:sz w:val="24"/>
          <w:szCs w:val="24"/>
          <w:u w:val="single"/>
        </w:rPr>
      </w:pPr>
      <w:r>
        <w:rPr>
          <w:color w:val="0F243E"/>
          <w:sz w:val="24"/>
          <w:szCs w:val="24"/>
          <w:u w:val="single"/>
        </w:rPr>
        <w:t>j</w:t>
      </w:r>
      <w:r w:rsidR="0050189F" w:rsidRPr="0050189F">
        <w:rPr>
          <w:color w:val="0F243E"/>
          <w:sz w:val="24"/>
          <w:szCs w:val="24"/>
          <w:u w:val="single"/>
        </w:rPr>
        <w:t>) Cenné papiere obchodované na regulovanom trhu</w:t>
      </w:r>
      <w:r>
        <w:rPr>
          <w:color w:val="0F243E"/>
          <w:sz w:val="24"/>
          <w:szCs w:val="24"/>
          <w:u w:val="single"/>
        </w:rPr>
        <w:t xml:space="preserve"> (§ 20 ods. </w:t>
      </w:r>
      <w:r w:rsidR="005A3D4E">
        <w:rPr>
          <w:color w:val="0F243E"/>
          <w:sz w:val="24"/>
          <w:szCs w:val="24"/>
          <w:u w:val="single"/>
        </w:rPr>
        <w:t xml:space="preserve">6 a 7 </w:t>
      </w:r>
      <w:r>
        <w:rPr>
          <w:color w:val="0F243E"/>
          <w:sz w:val="24"/>
          <w:szCs w:val="24"/>
          <w:u w:val="single"/>
        </w:rPr>
        <w:t>zákona o účtovníctve)</w:t>
      </w:r>
      <w:r w:rsidR="0050189F" w:rsidRPr="0050189F">
        <w:rPr>
          <w:color w:val="0F243E"/>
          <w:sz w:val="24"/>
          <w:szCs w:val="24"/>
          <w:u w:val="single"/>
        </w:rPr>
        <w:t>.</w:t>
      </w:r>
    </w:p>
    <w:p w:rsidR="00E057CC" w:rsidRDefault="0050189F" w:rsidP="00601822">
      <w:pPr>
        <w:ind w:left="0" w:firstLine="0"/>
        <w:jc w:val="both"/>
        <w:rPr>
          <w:color w:val="0F243E"/>
          <w:sz w:val="24"/>
          <w:szCs w:val="24"/>
        </w:rPr>
      </w:pPr>
      <w:r>
        <w:rPr>
          <w:color w:val="0F243E"/>
          <w:sz w:val="24"/>
          <w:szCs w:val="24"/>
        </w:rPr>
        <w:t xml:space="preserve">Spoločnosť neemitovala cenné papiere (akcie), ktoré by boli prijaté na obchodovanie na regulovanom trhu (napr. Burza cenných papierov Bratislava). Preto spoločnosť nemá povinnosť  vo výročnej správe uvádzať štruktúrované informácie podľa § 20 ods. 6 a 7 zákona o účtovníctve, napríklad – </w:t>
      </w:r>
      <w:r w:rsidRPr="005A3D4E">
        <w:rPr>
          <w:b/>
          <w:color w:val="0F243E"/>
          <w:sz w:val="24"/>
          <w:szCs w:val="24"/>
        </w:rPr>
        <w:t>vyhlásenie o správe a riadení.</w:t>
      </w:r>
      <w:r>
        <w:rPr>
          <w:color w:val="0F243E"/>
          <w:sz w:val="24"/>
          <w:szCs w:val="24"/>
        </w:rPr>
        <w:t xml:space="preserve"> </w:t>
      </w:r>
    </w:p>
    <w:p w:rsidR="00583AFB" w:rsidRDefault="00583AFB" w:rsidP="00602D3F">
      <w:pPr>
        <w:ind w:left="0" w:firstLine="0"/>
        <w:jc w:val="both"/>
        <w:rPr>
          <w:b/>
          <w:sz w:val="28"/>
          <w:szCs w:val="28"/>
        </w:rPr>
      </w:pPr>
    </w:p>
    <w:p w:rsidR="00602D3F" w:rsidRDefault="00602D3F" w:rsidP="00602D3F">
      <w:pPr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3F3425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 xml:space="preserve">Ďalšie </w:t>
      </w:r>
      <w:r w:rsidRPr="003F3425">
        <w:rPr>
          <w:b/>
          <w:sz w:val="28"/>
          <w:szCs w:val="28"/>
        </w:rPr>
        <w:t>informácie</w:t>
      </w:r>
    </w:p>
    <w:p w:rsidR="00815F4D" w:rsidRPr="003F3425" w:rsidRDefault="00815F4D" w:rsidP="00602D3F">
      <w:pPr>
        <w:ind w:left="0" w:firstLine="0"/>
        <w:jc w:val="both"/>
        <w:rPr>
          <w:b/>
          <w:sz w:val="28"/>
          <w:szCs w:val="28"/>
        </w:rPr>
      </w:pPr>
    </w:p>
    <w:p w:rsidR="002400F4" w:rsidRDefault="002400F4" w:rsidP="00CD6F01">
      <w:pPr>
        <w:ind w:left="0" w:firstLine="0"/>
        <w:jc w:val="both"/>
        <w:rPr>
          <w:rStyle w:val="ra"/>
          <w:sz w:val="24"/>
          <w:szCs w:val="24"/>
          <w:u w:val="single"/>
        </w:rPr>
      </w:pPr>
      <w:r>
        <w:rPr>
          <w:rStyle w:val="ra"/>
          <w:sz w:val="24"/>
          <w:szCs w:val="24"/>
          <w:u w:val="single"/>
        </w:rPr>
        <w:t>Sociálna politika</w:t>
      </w:r>
    </w:p>
    <w:p w:rsidR="00AF672C" w:rsidRPr="002400F4" w:rsidRDefault="00AF672C" w:rsidP="00CD6F01">
      <w:pPr>
        <w:ind w:left="0" w:firstLine="0"/>
        <w:jc w:val="both"/>
        <w:rPr>
          <w:rStyle w:val="ra"/>
          <w:sz w:val="24"/>
          <w:szCs w:val="24"/>
          <w:u w:val="single"/>
        </w:rPr>
      </w:pPr>
    </w:p>
    <w:p w:rsidR="002400F4" w:rsidRDefault="002400F4" w:rsidP="002400F4">
      <w:pPr>
        <w:ind w:left="0" w:firstLine="0"/>
        <w:rPr>
          <w:rStyle w:val="ra"/>
          <w:sz w:val="24"/>
          <w:szCs w:val="24"/>
        </w:rPr>
      </w:pPr>
      <w:r>
        <w:rPr>
          <w:rStyle w:val="ra"/>
          <w:sz w:val="24"/>
          <w:szCs w:val="24"/>
        </w:rPr>
        <w:t xml:space="preserve">Spoločnosť tvorí sociálny fond na ťarchu nákladov v zmysle platnej legislatívy. Sociálny fond zo zisku sa netvorí. </w:t>
      </w:r>
    </w:p>
    <w:p w:rsidR="002400F4" w:rsidRDefault="008E482E" w:rsidP="002400F4">
      <w:pPr>
        <w:ind w:left="0" w:firstLine="0"/>
        <w:rPr>
          <w:rStyle w:val="ra"/>
          <w:sz w:val="24"/>
          <w:szCs w:val="24"/>
        </w:rPr>
      </w:pPr>
      <w:r>
        <w:rPr>
          <w:rStyle w:val="ra"/>
          <w:sz w:val="24"/>
          <w:szCs w:val="24"/>
        </w:rPr>
        <w:t>Tvorba SF v roku2017: 23 556</w:t>
      </w:r>
      <w:r w:rsidR="002400F4">
        <w:rPr>
          <w:rStyle w:val="ra"/>
          <w:sz w:val="24"/>
          <w:szCs w:val="24"/>
        </w:rPr>
        <w:t xml:space="preserve"> eur</w:t>
      </w:r>
    </w:p>
    <w:p w:rsidR="002400F4" w:rsidRDefault="002400F4" w:rsidP="002400F4">
      <w:pPr>
        <w:ind w:left="0" w:firstLine="0"/>
        <w:rPr>
          <w:rStyle w:val="ra"/>
          <w:sz w:val="24"/>
          <w:szCs w:val="24"/>
        </w:rPr>
      </w:pPr>
      <w:r>
        <w:rPr>
          <w:rStyle w:val="ra"/>
          <w:sz w:val="24"/>
          <w:szCs w:val="24"/>
        </w:rPr>
        <w:t xml:space="preserve">Čerpanie:                      </w:t>
      </w:r>
      <w:r w:rsidR="00D97EDA">
        <w:rPr>
          <w:rStyle w:val="ra"/>
          <w:sz w:val="24"/>
          <w:szCs w:val="24"/>
        </w:rPr>
        <w:t xml:space="preserve"> </w:t>
      </w:r>
      <w:r w:rsidR="008E482E">
        <w:rPr>
          <w:rStyle w:val="ra"/>
          <w:sz w:val="24"/>
          <w:szCs w:val="24"/>
        </w:rPr>
        <w:t>13 928</w:t>
      </w:r>
      <w:r>
        <w:rPr>
          <w:rStyle w:val="ra"/>
          <w:sz w:val="24"/>
          <w:szCs w:val="24"/>
        </w:rPr>
        <w:t xml:space="preserve"> eur</w:t>
      </w:r>
    </w:p>
    <w:p w:rsidR="00602D3F" w:rsidRDefault="002400F4" w:rsidP="00583AFB">
      <w:pPr>
        <w:ind w:left="0" w:firstLine="0"/>
        <w:rPr>
          <w:rStyle w:val="ra"/>
          <w:sz w:val="24"/>
          <w:szCs w:val="24"/>
        </w:rPr>
      </w:pPr>
      <w:r>
        <w:rPr>
          <w:rStyle w:val="ra"/>
          <w:sz w:val="24"/>
          <w:szCs w:val="24"/>
        </w:rPr>
        <w:t xml:space="preserve">Prostriedky sociálneho fondu sú v prevažnej miere použité na dotáciu stravovania, resp. príspevky pri dožití významných  jubileí.   </w:t>
      </w:r>
    </w:p>
    <w:p w:rsidR="00E73A27" w:rsidRDefault="00E73A27" w:rsidP="00583AFB">
      <w:pPr>
        <w:ind w:left="0" w:firstLine="0"/>
        <w:rPr>
          <w:rStyle w:val="ra"/>
          <w:sz w:val="24"/>
          <w:szCs w:val="24"/>
        </w:rPr>
      </w:pPr>
    </w:p>
    <w:p w:rsidR="00602D3F" w:rsidRDefault="00DE302A" w:rsidP="002400F4">
      <w:pPr>
        <w:ind w:left="0" w:firstLine="0"/>
        <w:jc w:val="both"/>
        <w:rPr>
          <w:rStyle w:val="ra"/>
          <w:sz w:val="24"/>
          <w:szCs w:val="24"/>
        </w:rPr>
      </w:pPr>
      <w:r w:rsidRPr="002400F4">
        <w:rPr>
          <w:rStyle w:val="ra"/>
          <w:sz w:val="24"/>
          <w:szCs w:val="24"/>
          <w:u w:val="single"/>
        </w:rPr>
        <w:t>Ľudské zdroje</w:t>
      </w:r>
      <w:r>
        <w:rPr>
          <w:rStyle w:val="ra"/>
          <w:sz w:val="24"/>
          <w:szCs w:val="24"/>
        </w:rPr>
        <w:t xml:space="preserve"> </w:t>
      </w:r>
    </w:p>
    <w:p w:rsidR="00AF672C" w:rsidRDefault="00AF672C" w:rsidP="002400F4">
      <w:pPr>
        <w:ind w:left="0" w:firstLine="0"/>
        <w:jc w:val="both"/>
        <w:rPr>
          <w:rStyle w:val="ra"/>
          <w:sz w:val="24"/>
          <w:szCs w:val="24"/>
        </w:rPr>
      </w:pPr>
    </w:p>
    <w:p w:rsidR="002400F4" w:rsidRDefault="002400F4" w:rsidP="002400F4">
      <w:pPr>
        <w:ind w:left="0" w:firstLine="0"/>
        <w:jc w:val="both"/>
        <w:rPr>
          <w:rStyle w:val="ra"/>
          <w:sz w:val="24"/>
          <w:szCs w:val="24"/>
        </w:rPr>
      </w:pPr>
      <w:r>
        <w:rPr>
          <w:rStyle w:val="ra"/>
          <w:sz w:val="24"/>
          <w:szCs w:val="24"/>
        </w:rPr>
        <w:t xml:space="preserve">Spoločnosť zamestnávala v roku </w:t>
      </w:r>
      <w:r w:rsidR="00B8007A">
        <w:rPr>
          <w:rStyle w:val="ra"/>
          <w:sz w:val="24"/>
          <w:szCs w:val="24"/>
        </w:rPr>
        <w:t>2017 priemerne 320</w:t>
      </w:r>
      <w:r>
        <w:rPr>
          <w:rStyle w:val="ra"/>
          <w:sz w:val="24"/>
          <w:szCs w:val="24"/>
        </w:rPr>
        <w:t xml:space="preserve"> zamestnancov v nasledovnom členení:</w:t>
      </w:r>
    </w:p>
    <w:p w:rsidR="002400F4" w:rsidRDefault="002400F4" w:rsidP="002400F4">
      <w:pPr>
        <w:ind w:left="0" w:firstLine="0"/>
        <w:jc w:val="both"/>
        <w:rPr>
          <w:rStyle w:val="ra"/>
          <w:sz w:val="24"/>
          <w:szCs w:val="24"/>
        </w:rPr>
      </w:pPr>
      <w:r>
        <w:rPr>
          <w:rStyle w:val="ra"/>
          <w:sz w:val="24"/>
          <w:szCs w:val="24"/>
        </w:rPr>
        <w:t xml:space="preserve">Manažérske a vedúce pozície : 112 zamestnancov z toho ženy:  </w:t>
      </w:r>
      <w:r w:rsidR="00152EF1">
        <w:rPr>
          <w:rStyle w:val="ra"/>
          <w:sz w:val="24"/>
          <w:szCs w:val="24"/>
        </w:rPr>
        <w:t>32</w:t>
      </w:r>
    </w:p>
    <w:p w:rsidR="002400F4" w:rsidRDefault="00022C2B" w:rsidP="002400F4">
      <w:pPr>
        <w:ind w:left="0" w:firstLine="0"/>
        <w:jc w:val="both"/>
        <w:rPr>
          <w:rStyle w:val="ra"/>
          <w:sz w:val="24"/>
          <w:szCs w:val="24"/>
        </w:rPr>
      </w:pPr>
      <w:r>
        <w:rPr>
          <w:rStyle w:val="ra"/>
          <w:sz w:val="24"/>
          <w:szCs w:val="24"/>
        </w:rPr>
        <w:t>Výrobní</w:t>
      </w:r>
      <w:r w:rsidR="002400F4">
        <w:rPr>
          <w:rStyle w:val="ra"/>
          <w:sz w:val="24"/>
          <w:szCs w:val="24"/>
        </w:rPr>
        <w:t xml:space="preserve"> robotníci:</w:t>
      </w:r>
      <w:r w:rsidR="00583AFB">
        <w:rPr>
          <w:rStyle w:val="ra"/>
          <w:sz w:val="24"/>
          <w:szCs w:val="24"/>
        </w:rPr>
        <w:t xml:space="preserve"> 192</w:t>
      </w:r>
      <w:r w:rsidR="000D4015">
        <w:rPr>
          <w:rStyle w:val="ra"/>
          <w:sz w:val="24"/>
          <w:szCs w:val="24"/>
        </w:rPr>
        <w:t xml:space="preserve"> </w:t>
      </w:r>
      <w:r w:rsidR="00152EF1">
        <w:rPr>
          <w:rStyle w:val="ra"/>
          <w:sz w:val="24"/>
          <w:szCs w:val="24"/>
        </w:rPr>
        <w:t>zamestnancov</w:t>
      </w:r>
      <w:r w:rsidR="002400F4">
        <w:rPr>
          <w:rStyle w:val="ra"/>
          <w:sz w:val="24"/>
          <w:szCs w:val="24"/>
        </w:rPr>
        <w:t xml:space="preserve"> </w:t>
      </w:r>
      <w:r w:rsidR="00152EF1">
        <w:rPr>
          <w:rStyle w:val="ra"/>
          <w:sz w:val="24"/>
          <w:szCs w:val="24"/>
        </w:rPr>
        <w:t xml:space="preserve">  </w:t>
      </w:r>
    </w:p>
    <w:p w:rsidR="00E73A27" w:rsidRDefault="00022C2B" w:rsidP="002400F4">
      <w:pPr>
        <w:ind w:left="0" w:firstLine="0"/>
        <w:jc w:val="both"/>
        <w:rPr>
          <w:rStyle w:val="ra"/>
          <w:sz w:val="24"/>
          <w:szCs w:val="24"/>
        </w:rPr>
      </w:pPr>
      <w:r>
        <w:rPr>
          <w:rStyle w:val="ra"/>
          <w:sz w:val="24"/>
          <w:szCs w:val="24"/>
        </w:rPr>
        <w:t>Ostatní</w:t>
      </w:r>
      <w:r w:rsidR="00FD1B01">
        <w:rPr>
          <w:rStyle w:val="ra"/>
          <w:sz w:val="24"/>
          <w:szCs w:val="24"/>
        </w:rPr>
        <w:t>: 16</w:t>
      </w:r>
      <w:r w:rsidR="00152EF1">
        <w:rPr>
          <w:rStyle w:val="ra"/>
          <w:sz w:val="24"/>
          <w:szCs w:val="24"/>
        </w:rPr>
        <w:t xml:space="preserve">  zamestnancov z toho ženy </w:t>
      </w:r>
    </w:p>
    <w:p w:rsidR="00E73A27" w:rsidRDefault="00E73A27" w:rsidP="002400F4">
      <w:pPr>
        <w:ind w:left="0" w:firstLine="0"/>
        <w:jc w:val="both"/>
        <w:rPr>
          <w:rStyle w:val="ra"/>
          <w:sz w:val="24"/>
          <w:szCs w:val="24"/>
        </w:rPr>
      </w:pPr>
      <w:r>
        <w:rPr>
          <w:rStyle w:val="ra"/>
          <w:sz w:val="24"/>
          <w:szCs w:val="24"/>
        </w:rPr>
        <w:t>Vzdelanostná štruktúra zamestnancov:</w:t>
      </w:r>
    </w:p>
    <w:p w:rsidR="00E73A27" w:rsidRDefault="00FD1B01" w:rsidP="002400F4">
      <w:pPr>
        <w:ind w:left="0" w:firstLine="0"/>
        <w:jc w:val="both"/>
        <w:rPr>
          <w:rStyle w:val="ra"/>
          <w:sz w:val="24"/>
          <w:szCs w:val="24"/>
        </w:rPr>
      </w:pPr>
      <w:r>
        <w:rPr>
          <w:rStyle w:val="ra"/>
          <w:sz w:val="24"/>
          <w:szCs w:val="24"/>
        </w:rPr>
        <w:t>Vysokoškolské vzdelanie: 51</w:t>
      </w:r>
      <w:r w:rsidR="00E73A27">
        <w:rPr>
          <w:rStyle w:val="ra"/>
          <w:sz w:val="24"/>
          <w:szCs w:val="24"/>
        </w:rPr>
        <w:t xml:space="preserve"> zamestnancov</w:t>
      </w:r>
    </w:p>
    <w:p w:rsidR="00E73A27" w:rsidRDefault="00FD1B01" w:rsidP="002400F4">
      <w:pPr>
        <w:ind w:left="0" w:firstLine="0"/>
        <w:jc w:val="both"/>
        <w:rPr>
          <w:rStyle w:val="ra"/>
          <w:sz w:val="24"/>
          <w:szCs w:val="24"/>
        </w:rPr>
      </w:pPr>
      <w:r>
        <w:rPr>
          <w:rStyle w:val="ra"/>
          <w:sz w:val="24"/>
          <w:szCs w:val="24"/>
        </w:rPr>
        <w:t>Stredoškolské s maturitou: 114</w:t>
      </w:r>
      <w:r w:rsidR="00E73A27">
        <w:rPr>
          <w:rStyle w:val="ra"/>
          <w:sz w:val="24"/>
          <w:szCs w:val="24"/>
        </w:rPr>
        <w:t xml:space="preserve"> zamestnancov</w:t>
      </w:r>
    </w:p>
    <w:p w:rsidR="00E73A27" w:rsidRDefault="00FD1B01" w:rsidP="002400F4">
      <w:pPr>
        <w:ind w:left="0" w:firstLine="0"/>
        <w:jc w:val="both"/>
        <w:rPr>
          <w:rStyle w:val="ra"/>
          <w:sz w:val="24"/>
          <w:szCs w:val="24"/>
        </w:rPr>
      </w:pPr>
      <w:r>
        <w:rPr>
          <w:rStyle w:val="ra"/>
          <w:sz w:val="24"/>
          <w:szCs w:val="24"/>
        </w:rPr>
        <w:t>Stredoškolské a odborné: 155</w:t>
      </w:r>
      <w:r w:rsidR="00E73A27">
        <w:rPr>
          <w:rStyle w:val="ra"/>
          <w:sz w:val="24"/>
          <w:szCs w:val="24"/>
        </w:rPr>
        <w:t xml:space="preserve"> zamestnancov</w:t>
      </w:r>
    </w:p>
    <w:p w:rsidR="00E73A27" w:rsidRDefault="00E73A27" w:rsidP="002400F4">
      <w:pPr>
        <w:ind w:left="0" w:firstLine="0"/>
        <w:jc w:val="both"/>
        <w:rPr>
          <w:rStyle w:val="ra"/>
          <w:sz w:val="24"/>
          <w:szCs w:val="24"/>
        </w:rPr>
      </w:pPr>
      <w:r>
        <w:rPr>
          <w:rStyle w:val="ra"/>
          <w:sz w:val="24"/>
          <w:szCs w:val="24"/>
        </w:rPr>
        <w:t xml:space="preserve">V roku 2016 ukončilo pracovný </w:t>
      </w:r>
      <w:r w:rsidR="0041661C">
        <w:rPr>
          <w:rStyle w:val="ra"/>
          <w:sz w:val="24"/>
          <w:szCs w:val="24"/>
        </w:rPr>
        <w:t>pomer 22</w:t>
      </w:r>
      <w:r>
        <w:rPr>
          <w:rStyle w:val="ra"/>
          <w:sz w:val="24"/>
          <w:szCs w:val="24"/>
        </w:rPr>
        <w:t xml:space="preserve"> zamestnancov. Nový pr</w:t>
      </w:r>
      <w:r w:rsidR="0041661C">
        <w:rPr>
          <w:rStyle w:val="ra"/>
          <w:sz w:val="24"/>
          <w:szCs w:val="24"/>
        </w:rPr>
        <w:t>acovný pomer bol uzatvorený s 12</w:t>
      </w:r>
      <w:r>
        <w:rPr>
          <w:rStyle w:val="ra"/>
          <w:sz w:val="24"/>
          <w:szCs w:val="24"/>
        </w:rPr>
        <w:t xml:space="preserve"> zamestnancami.</w:t>
      </w:r>
    </w:p>
    <w:p w:rsidR="005A7D95" w:rsidRDefault="005A7D95" w:rsidP="005A7D95">
      <w:pPr>
        <w:ind w:left="0" w:firstLine="0"/>
        <w:jc w:val="both"/>
        <w:rPr>
          <w:rStyle w:val="ra"/>
          <w:sz w:val="24"/>
          <w:szCs w:val="24"/>
        </w:rPr>
      </w:pPr>
    </w:p>
    <w:p w:rsidR="00695AF9" w:rsidRDefault="00FA1AA2" w:rsidP="00695AF9">
      <w:pPr>
        <w:ind w:left="0" w:firstLine="0"/>
        <w:jc w:val="both"/>
        <w:rPr>
          <w:rStyle w:val="ra"/>
          <w:sz w:val="24"/>
          <w:szCs w:val="24"/>
          <w:u w:val="single"/>
        </w:rPr>
      </w:pPr>
      <w:r>
        <w:rPr>
          <w:rStyle w:val="ra"/>
          <w:sz w:val="24"/>
          <w:szCs w:val="24"/>
          <w:u w:val="single"/>
        </w:rPr>
        <w:t>Hlavní</w:t>
      </w:r>
      <w:r w:rsidR="00602D3F" w:rsidRPr="005A7D95">
        <w:rPr>
          <w:rStyle w:val="ra"/>
          <w:sz w:val="24"/>
          <w:szCs w:val="24"/>
          <w:u w:val="single"/>
        </w:rPr>
        <w:t xml:space="preserve"> dodávatelia a</w:t>
      </w:r>
      <w:r w:rsidR="00971FAB">
        <w:rPr>
          <w:rStyle w:val="ra"/>
          <w:sz w:val="24"/>
          <w:szCs w:val="24"/>
          <w:u w:val="single"/>
        </w:rPr>
        <w:t> </w:t>
      </w:r>
      <w:r w:rsidR="00602D3F" w:rsidRPr="005A7D95">
        <w:rPr>
          <w:rStyle w:val="ra"/>
          <w:sz w:val="24"/>
          <w:szCs w:val="24"/>
          <w:u w:val="single"/>
        </w:rPr>
        <w:t>odberatelia</w:t>
      </w:r>
    </w:p>
    <w:p w:rsidR="00971FAB" w:rsidRDefault="00971FAB" w:rsidP="00695AF9">
      <w:pPr>
        <w:ind w:left="0" w:firstLine="0"/>
        <w:jc w:val="both"/>
        <w:rPr>
          <w:rStyle w:val="ra"/>
          <w:sz w:val="24"/>
          <w:szCs w:val="24"/>
          <w:u w:val="single"/>
        </w:rPr>
      </w:pPr>
    </w:p>
    <w:p w:rsidR="00E963AF" w:rsidRDefault="00E963AF" w:rsidP="00695AF9">
      <w:pPr>
        <w:ind w:left="0" w:firstLine="0"/>
        <w:jc w:val="both"/>
        <w:rPr>
          <w:rStyle w:val="ra"/>
          <w:sz w:val="24"/>
          <w:szCs w:val="24"/>
          <w:u w:val="single"/>
        </w:rPr>
      </w:pPr>
    </w:p>
    <w:p w:rsidR="00971FAB" w:rsidRDefault="00692DFB" w:rsidP="00971FAB">
      <w:pPr>
        <w:ind w:left="0" w:firstLine="0"/>
        <w:jc w:val="both"/>
        <w:rPr>
          <w:rFonts w:asciiTheme="minorHAnsi" w:eastAsia="Times New Roman" w:hAnsiTheme="minorHAnsi" w:cs="Courier New"/>
          <w:u w:val="single"/>
          <w:lang w:eastAsia="sk-SK"/>
        </w:rPr>
      </w:pPr>
      <w:r w:rsidRPr="00692DFB">
        <w:rPr>
          <w:rFonts w:asciiTheme="minorHAnsi" w:eastAsia="Times New Roman" w:hAnsiTheme="minorHAnsi" w:cs="Courier New"/>
          <w:u w:val="single"/>
          <w:lang w:eastAsia="sk-SK"/>
        </w:rPr>
        <w:t>Názov</w:t>
      </w:r>
      <w:r w:rsidR="00695AF9" w:rsidRPr="00E963AF">
        <w:rPr>
          <w:rFonts w:asciiTheme="minorHAnsi" w:eastAsia="Times New Roman" w:hAnsiTheme="minorHAnsi" w:cs="Courier New"/>
          <w:u w:val="single"/>
          <w:lang w:eastAsia="sk-SK"/>
        </w:rPr>
        <w:t xml:space="preserve"> dodávateľa</w:t>
      </w:r>
      <w:r w:rsidRPr="00692DFB">
        <w:rPr>
          <w:rFonts w:asciiTheme="minorHAnsi" w:eastAsia="Times New Roman" w:hAnsiTheme="minorHAnsi" w:cs="Courier New"/>
          <w:u w:val="single"/>
          <w:lang w:eastAsia="sk-SK"/>
        </w:rPr>
        <w:t xml:space="preserve">                          </w:t>
      </w:r>
      <w:r w:rsidR="00695AF9" w:rsidRPr="00E963AF">
        <w:rPr>
          <w:rFonts w:asciiTheme="minorHAnsi" w:eastAsia="Times New Roman" w:hAnsiTheme="minorHAnsi" w:cs="Courier New"/>
          <w:u w:val="single"/>
          <w:lang w:eastAsia="sk-SK"/>
        </w:rPr>
        <w:t xml:space="preserve">     </w:t>
      </w:r>
      <w:r w:rsidR="00E963AF">
        <w:rPr>
          <w:rFonts w:asciiTheme="minorHAnsi" w:eastAsia="Times New Roman" w:hAnsiTheme="minorHAnsi" w:cs="Courier New"/>
          <w:u w:val="single"/>
          <w:lang w:eastAsia="sk-SK"/>
        </w:rPr>
        <w:t xml:space="preserve">       </w:t>
      </w:r>
      <w:r w:rsidR="00695AF9" w:rsidRPr="00E963AF">
        <w:rPr>
          <w:rFonts w:asciiTheme="minorHAnsi" w:eastAsia="Times New Roman" w:hAnsiTheme="minorHAnsi" w:cs="Courier New"/>
          <w:u w:val="single"/>
          <w:lang w:eastAsia="sk-SK"/>
        </w:rPr>
        <w:t xml:space="preserve">   </w:t>
      </w:r>
      <w:r w:rsidRPr="00692DFB">
        <w:rPr>
          <w:rFonts w:asciiTheme="minorHAnsi" w:eastAsia="Times New Roman" w:hAnsiTheme="minorHAnsi" w:cs="Courier New"/>
          <w:u w:val="single"/>
          <w:lang w:eastAsia="sk-SK"/>
        </w:rPr>
        <w:t xml:space="preserve">Čiastka </w:t>
      </w:r>
    </w:p>
    <w:p w:rsidR="008E482E" w:rsidRPr="00971FAB" w:rsidRDefault="008E482E" w:rsidP="00971FAB">
      <w:pPr>
        <w:ind w:left="0" w:firstLine="0"/>
        <w:jc w:val="both"/>
        <w:rPr>
          <w:u w:val="single"/>
        </w:rPr>
      </w:pPr>
      <w:r w:rsidRPr="00B864FD">
        <w:rPr>
          <w:rFonts w:asciiTheme="minorHAnsi" w:hAnsiTheme="minorHAnsi"/>
        </w:rPr>
        <w:t xml:space="preserve">PROMONT s.r.o.                   </w:t>
      </w:r>
      <w:r w:rsidR="00971FAB">
        <w:rPr>
          <w:rFonts w:asciiTheme="minorHAnsi" w:hAnsiTheme="minorHAnsi"/>
        </w:rPr>
        <w:t xml:space="preserve">         </w:t>
      </w:r>
      <w:r w:rsidRPr="00B864FD">
        <w:rPr>
          <w:rFonts w:asciiTheme="minorHAnsi" w:hAnsiTheme="minorHAnsi"/>
        </w:rPr>
        <w:t>1.597.673,08 EUR</w:t>
      </w:r>
    </w:p>
    <w:p w:rsidR="008E482E" w:rsidRPr="00B864FD" w:rsidRDefault="008E482E" w:rsidP="008E482E">
      <w:pPr>
        <w:pStyle w:val="PredformtovanHTML"/>
        <w:rPr>
          <w:rFonts w:asciiTheme="minorHAnsi" w:hAnsiTheme="minorHAnsi"/>
          <w:sz w:val="22"/>
          <w:szCs w:val="22"/>
        </w:rPr>
      </w:pPr>
      <w:r w:rsidRPr="00B864FD">
        <w:rPr>
          <w:rFonts w:asciiTheme="minorHAnsi" w:hAnsiTheme="minorHAnsi"/>
          <w:sz w:val="22"/>
          <w:szCs w:val="22"/>
        </w:rPr>
        <w:t xml:space="preserve">RAVEN a.s.                     </w:t>
      </w:r>
      <w:r w:rsidR="00971FAB">
        <w:rPr>
          <w:rFonts w:asciiTheme="minorHAnsi" w:hAnsiTheme="minorHAnsi"/>
          <w:sz w:val="22"/>
          <w:szCs w:val="22"/>
        </w:rPr>
        <w:t xml:space="preserve">               </w:t>
      </w:r>
      <w:r w:rsidRPr="00B864FD">
        <w:rPr>
          <w:rFonts w:asciiTheme="minorHAnsi" w:hAnsiTheme="minorHAnsi"/>
          <w:sz w:val="22"/>
          <w:szCs w:val="22"/>
        </w:rPr>
        <w:t xml:space="preserve">  1.512.288,55 EUR</w:t>
      </w:r>
    </w:p>
    <w:p w:rsidR="008E482E" w:rsidRPr="00B864FD" w:rsidRDefault="008E482E" w:rsidP="008E482E">
      <w:pPr>
        <w:pStyle w:val="PredformtovanHTML"/>
        <w:rPr>
          <w:rFonts w:asciiTheme="minorHAnsi" w:hAnsiTheme="minorHAnsi"/>
          <w:sz w:val="22"/>
          <w:szCs w:val="22"/>
        </w:rPr>
      </w:pPr>
      <w:r w:rsidRPr="00B864FD">
        <w:rPr>
          <w:rFonts w:asciiTheme="minorHAnsi" w:hAnsiTheme="minorHAnsi"/>
          <w:sz w:val="22"/>
          <w:szCs w:val="22"/>
        </w:rPr>
        <w:t xml:space="preserve">Gabriel </w:t>
      </w:r>
      <w:proofErr w:type="spellStart"/>
      <w:r w:rsidRPr="00B864FD">
        <w:rPr>
          <w:rFonts w:asciiTheme="minorHAnsi" w:hAnsiTheme="minorHAnsi"/>
          <w:sz w:val="22"/>
          <w:szCs w:val="22"/>
        </w:rPr>
        <w:t>Ollé-STAVMARK</w:t>
      </w:r>
      <w:proofErr w:type="spellEnd"/>
      <w:r w:rsidRPr="00B864FD">
        <w:rPr>
          <w:rFonts w:asciiTheme="minorHAnsi" w:hAnsiTheme="minorHAnsi"/>
          <w:sz w:val="22"/>
          <w:szCs w:val="22"/>
        </w:rPr>
        <w:t xml:space="preserve">            </w:t>
      </w:r>
      <w:r w:rsidR="00971FAB">
        <w:rPr>
          <w:rFonts w:asciiTheme="minorHAnsi" w:hAnsiTheme="minorHAnsi"/>
          <w:sz w:val="22"/>
          <w:szCs w:val="22"/>
        </w:rPr>
        <w:t xml:space="preserve">   </w:t>
      </w:r>
      <w:r w:rsidRPr="00B864FD">
        <w:rPr>
          <w:rFonts w:asciiTheme="minorHAnsi" w:hAnsiTheme="minorHAnsi"/>
          <w:sz w:val="22"/>
          <w:szCs w:val="22"/>
        </w:rPr>
        <w:t>1.018.804,11 EUR</w:t>
      </w:r>
    </w:p>
    <w:p w:rsidR="008E482E" w:rsidRPr="00B864FD" w:rsidRDefault="008E482E" w:rsidP="008E482E">
      <w:pPr>
        <w:pStyle w:val="PredformtovanHTML"/>
        <w:rPr>
          <w:rFonts w:asciiTheme="minorHAnsi" w:hAnsiTheme="minorHAnsi"/>
          <w:sz w:val="22"/>
          <w:szCs w:val="22"/>
        </w:rPr>
      </w:pPr>
      <w:proofErr w:type="spellStart"/>
      <w:r w:rsidRPr="00B864FD">
        <w:rPr>
          <w:rFonts w:asciiTheme="minorHAnsi" w:hAnsiTheme="minorHAnsi"/>
          <w:sz w:val="22"/>
          <w:szCs w:val="22"/>
        </w:rPr>
        <w:t>Duna-Drava</w:t>
      </w:r>
      <w:proofErr w:type="spellEnd"/>
      <w:r w:rsidRPr="00B864FD">
        <w:rPr>
          <w:rFonts w:asciiTheme="minorHAnsi" w:hAnsiTheme="minorHAnsi"/>
          <w:sz w:val="22"/>
          <w:szCs w:val="22"/>
        </w:rPr>
        <w:t xml:space="preserve"> Cement                  </w:t>
      </w:r>
      <w:r w:rsidR="00971FAB">
        <w:rPr>
          <w:rFonts w:asciiTheme="minorHAnsi" w:hAnsiTheme="minorHAnsi"/>
          <w:sz w:val="22"/>
          <w:szCs w:val="22"/>
        </w:rPr>
        <w:t xml:space="preserve">       </w:t>
      </w:r>
      <w:r w:rsidRPr="00B864FD">
        <w:rPr>
          <w:rFonts w:asciiTheme="minorHAnsi" w:hAnsiTheme="minorHAnsi"/>
          <w:sz w:val="22"/>
          <w:szCs w:val="22"/>
        </w:rPr>
        <w:t>860.958,91 EUR</w:t>
      </w:r>
    </w:p>
    <w:p w:rsidR="008E482E" w:rsidRPr="00B864FD" w:rsidRDefault="008E482E" w:rsidP="008E482E">
      <w:pPr>
        <w:pStyle w:val="PredformtovanHTML"/>
        <w:rPr>
          <w:rFonts w:asciiTheme="minorHAnsi" w:hAnsiTheme="minorHAnsi"/>
          <w:sz w:val="22"/>
          <w:szCs w:val="22"/>
        </w:rPr>
      </w:pPr>
      <w:r w:rsidRPr="00B864FD">
        <w:rPr>
          <w:rFonts w:asciiTheme="minorHAnsi" w:hAnsiTheme="minorHAnsi"/>
          <w:sz w:val="22"/>
          <w:szCs w:val="22"/>
        </w:rPr>
        <w:t xml:space="preserve">K.P.A., a.s.                       </w:t>
      </w:r>
      <w:r w:rsidR="00971FAB">
        <w:rPr>
          <w:rFonts w:asciiTheme="minorHAnsi" w:hAnsiTheme="minorHAnsi"/>
          <w:sz w:val="22"/>
          <w:szCs w:val="22"/>
        </w:rPr>
        <w:t xml:space="preserve">                    </w:t>
      </w:r>
      <w:r w:rsidRPr="00B864FD">
        <w:rPr>
          <w:rFonts w:asciiTheme="minorHAnsi" w:hAnsiTheme="minorHAnsi"/>
          <w:sz w:val="22"/>
          <w:szCs w:val="22"/>
        </w:rPr>
        <w:t>738.354,47 EUR</w:t>
      </w:r>
    </w:p>
    <w:p w:rsidR="008E482E" w:rsidRPr="00B864FD" w:rsidRDefault="008E482E" w:rsidP="008E482E">
      <w:pPr>
        <w:pStyle w:val="PredformtovanHTML"/>
        <w:rPr>
          <w:rFonts w:asciiTheme="minorHAnsi" w:hAnsiTheme="minorHAnsi"/>
          <w:sz w:val="22"/>
          <w:szCs w:val="22"/>
        </w:rPr>
      </w:pPr>
      <w:r w:rsidRPr="00B864FD">
        <w:rPr>
          <w:rFonts w:asciiTheme="minorHAnsi" w:hAnsiTheme="minorHAnsi"/>
          <w:sz w:val="22"/>
          <w:szCs w:val="22"/>
        </w:rPr>
        <w:t xml:space="preserve">Stavebná firma </w:t>
      </w:r>
      <w:proofErr w:type="spellStart"/>
      <w:r w:rsidRPr="00B864FD">
        <w:rPr>
          <w:rFonts w:asciiTheme="minorHAnsi" w:hAnsiTheme="minorHAnsi"/>
          <w:sz w:val="22"/>
          <w:szCs w:val="22"/>
        </w:rPr>
        <w:t>Sádovský</w:t>
      </w:r>
      <w:proofErr w:type="spellEnd"/>
      <w:r w:rsidRPr="00B864FD">
        <w:rPr>
          <w:rFonts w:asciiTheme="minorHAnsi" w:hAnsiTheme="minorHAnsi"/>
          <w:sz w:val="22"/>
          <w:szCs w:val="22"/>
        </w:rPr>
        <w:t xml:space="preserve">          </w:t>
      </w:r>
      <w:r w:rsidR="00971FAB">
        <w:rPr>
          <w:rFonts w:asciiTheme="minorHAnsi" w:hAnsiTheme="minorHAnsi"/>
          <w:sz w:val="22"/>
          <w:szCs w:val="22"/>
        </w:rPr>
        <w:t xml:space="preserve">     </w:t>
      </w:r>
      <w:r w:rsidRPr="00B864FD">
        <w:rPr>
          <w:rFonts w:asciiTheme="minorHAnsi" w:hAnsiTheme="minorHAnsi"/>
          <w:sz w:val="22"/>
          <w:szCs w:val="22"/>
        </w:rPr>
        <w:t xml:space="preserve">  724.844,00 EUR</w:t>
      </w:r>
    </w:p>
    <w:p w:rsidR="008E482E" w:rsidRPr="00B864FD" w:rsidRDefault="008E482E" w:rsidP="008E482E">
      <w:pPr>
        <w:pStyle w:val="PredformtovanHTML"/>
        <w:rPr>
          <w:rFonts w:asciiTheme="minorHAnsi" w:hAnsiTheme="minorHAnsi"/>
          <w:sz w:val="22"/>
          <w:szCs w:val="22"/>
        </w:rPr>
      </w:pPr>
      <w:r w:rsidRPr="00B864FD">
        <w:rPr>
          <w:rFonts w:asciiTheme="minorHAnsi" w:hAnsiTheme="minorHAnsi"/>
          <w:sz w:val="22"/>
          <w:szCs w:val="22"/>
        </w:rPr>
        <w:t xml:space="preserve">FERONA SLOVAKIA, a.s.       </w:t>
      </w:r>
      <w:r w:rsidR="00971FAB">
        <w:rPr>
          <w:rFonts w:asciiTheme="minorHAnsi" w:hAnsiTheme="minorHAnsi"/>
          <w:sz w:val="22"/>
          <w:szCs w:val="22"/>
        </w:rPr>
        <w:t xml:space="preserve">      </w:t>
      </w:r>
      <w:r w:rsidRPr="00B864FD">
        <w:rPr>
          <w:rFonts w:asciiTheme="minorHAnsi" w:hAnsiTheme="minorHAnsi"/>
          <w:sz w:val="22"/>
          <w:szCs w:val="22"/>
        </w:rPr>
        <w:t xml:space="preserve">       660.627,96 EUR</w:t>
      </w:r>
    </w:p>
    <w:p w:rsidR="008759FC" w:rsidRPr="00B864FD" w:rsidRDefault="008E482E" w:rsidP="008E482E">
      <w:pPr>
        <w:pStyle w:val="PredformtovanHTML"/>
        <w:rPr>
          <w:rFonts w:asciiTheme="minorHAnsi" w:hAnsiTheme="minorHAnsi"/>
          <w:sz w:val="22"/>
          <w:szCs w:val="22"/>
        </w:rPr>
      </w:pPr>
      <w:r w:rsidRPr="00B864FD">
        <w:rPr>
          <w:rFonts w:asciiTheme="minorHAnsi" w:hAnsiTheme="minorHAnsi"/>
          <w:sz w:val="22"/>
          <w:szCs w:val="22"/>
        </w:rPr>
        <w:t xml:space="preserve">PERI spol. s.r.o.    </w:t>
      </w:r>
      <w:r w:rsidR="00971FAB">
        <w:rPr>
          <w:rFonts w:asciiTheme="minorHAnsi" w:hAnsiTheme="minorHAnsi"/>
          <w:sz w:val="22"/>
          <w:szCs w:val="22"/>
        </w:rPr>
        <w:t xml:space="preserve">                 </w:t>
      </w:r>
      <w:r w:rsidRPr="00B864FD">
        <w:rPr>
          <w:rFonts w:asciiTheme="minorHAnsi" w:hAnsiTheme="minorHAnsi"/>
          <w:sz w:val="22"/>
          <w:szCs w:val="22"/>
        </w:rPr>
        <w:t xml:space="preserve">              629.789,05 EUR</w:t>
      </w:r>
    </w:p>
    <w:p w:rsidR="00815F4D" w:rsidRPr="00B864FD" w:rsidRDefault="00815F4D" w:rsidP="00E963AF">
      <w:pPr>
        <w:pStyle w:val="PredformtovanHTML"/>
        <w:rPr>
          <w:rFonts w:asciiTheme="minorHAnsi" w:hAnsiTheme="minorHAnsi"/>
          <w:sz w:val="22"/>
          <w:szCs w:val="22"/>
        </w:rPr>
      </w:pPr>
    </w:p>
    <w:p w:rsidR="00E963AF" w:rsidRPr="00E963AF" w:rsidRDefault="00E963AF" w:rsidP="00E963AF">
      <w:pPr>
        <w:pStyle w:val="PredformtovanHTML"/>
        <w:rPr>
          <w:rFonts w:asciiTheme="minorHAnsi" w:hAnsiTheme="minorHAnsi"/>
          <w:sz w:val="22"/>
          <w:szCs w:val="22"/>
          <w:u w:val="single"/>
        </w:rPr>
      </w:pPr>
      <w:r w:rsidRPr="00E963AF">
        <w:rPr>
          <w:rFonts w:asciiTheme="minorHAnsi" w:hAnsiTheme="minorHAnsi"/>
          <w:sz w:val="22"/>
          <w:szCs w:val="22"/>
          <w:u w:val="single"/>
        </w:rPr>
        <w:lastRenderedPageBreak/>
        <w:t xml:space="preserve">Názov   </w:t>
      </w:r>
      <w:r>
        <w:rPr>
          <w:rFonts w:asciiTheme="minorHAnsi" w:hAnsiTheme="minorHAnsi"/>
          <w:sz w:val="22"/>
          <w:szCs w:val="22"/>
          <w:u w:val="single"/>
        </w:rPr>
        <w:t>odberateľa</w:t>
      </w:r>
      <w:r w:rsidRPr="00E963AF">
        <w:rPr>
          <w:rFonts w:asciiTheme="minorHAnsi" w:hAnsiTheme="minorHAnsi"/>
          <w:sz w:val="22"/>
          <w:szCs w:val="22"/>
          <w:u w:val="single"/>
        </w:rPr>
        <w:t xml:space="preserve">                </w:t>
      </w:r>
      <w:r>
        <w:rPr>
          <w:rFonts w:asciiTheme="minorHAnsi" w:hAnsiTheme="minorHAnsi"/>
          <w:sz w:val="22"/>
          <w:szCs w:val="22"/>
          <w:u w:val="single"/>
        </w:rPr>
        <w:t xml:space="preserve">                </w:t>
      </w:r>
      <w:r w:rsidRPr="00E963AF">
        <w:rPr>
          <w:rFonts w:asciiTheme="minorHAnsi" w:hAnsiTheme="minorHAnsi"/>
          <w:sz w:val="22"/>
          <w:szCs w:val="22"/>
          <w:u w:val="single"/>
        </w:rPr>
        <w:t xml:space="preserve">     Čiastka </w:t>
      </w:r>
    </w:p>
    <w:p w:rsidR="008E482E" w:rsidRDefault="008E482E" w:rsidP="008E4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Theme="minorHAnsi" w:eastAsia="Times New Roman" w:hAnsiTheme="minorHAnsi" w:cs="Courier New"/>
          <w:lang w:eastAsia="sk-SK"/>
        </w:rPr>
      </w:pPr>
      <w:proofErr w:type="spellStart"/>
      <w:r w:rsidRPr="008E482E">
        <w:rPr>
          <w:rFonts w:asciiTheme="minorHAnsi" w:eastAsia="Times New Roman" w:hAnsiTheme="minorHAnsi" w:cs="Courier New"/>
          <w:lang w:eastAsia="sk-SK"/>
        </w:rPr>
        <w:t>Aldesa</w:t>
      </w:r>
      <w:proofErr w:type="spellEnd"/>
      <w:r w:rsidRPr="008E482E">
        <w:rPr>
          <w:rFonts w:asciiTheme="minorHAnsi" w:eastAsia="Times New Roman" w:hAnsiTheme="minorHAnsi" w:cs="Courier New"/>
          <w:lang w:eastAsia="sk-SK"/>
        </w:rPr>
        <w:t xml:space="preserve"> </w:t>
      </w:r>
      <w:proofErr w:type="spellStart"/>
      <w:r w:rsidRPr="008E482E">
        <w:rPr>
          <w:rFonts w:asciiTheme="minorHAnsi" w:eastAsia="Times New Roman" w:hAnsiTheme="minorHAnsi" w:cs="Courier New"/>
          <w:lang w:eastAsia="sk-SK"/>
        </w:rPr>
        <w:t>Construcciones</w:t>
      </w:r>
      <w:proofErr w:type="spellEnd"/>
      <w:r w:rsidRPr="008E482E">
        <w:rPr>
          <w:rFonts w:asciiTheme="minorHAnsi" w:eastAsia="Times New Roman" w:hAnsiTheme="minorHAnsi" w:cs="Courier New"/>
          <w:lang w:eastAsia="sk-SK"/>
        </w:rPr>
        <w:t xml:space="preserve">       </w:t>
      </w:r>
      <w:r>
        <w:rPr>
          <w:rFonts w:asciiTheme="minorHAnsi" w:eastAsia="Times New Roman" w:hAnsiTheme="minorHAnsi" w:cs="Courier New"/>
          <w:lang w:eastAsia="sk-SK"/>
        </w:rPr>
        <w:t xml:space="preserve">      </w:t>
      </w:r>
      <w:r w:rsidRPr="008E482E">
        <w:rPr>
          <w:rFonts w:asciiTheme="minorHAnsi" w:eastAsia="Times New Roman" w:hAnsiTheme="minorHAnsi" w:cs="Courier New"/>
          <w:lang w:eastAsia="sk-SK"/>
        </w:rPr>
        <w:t xml:space="preserve">    10.680.063,59 EUR</w:t>
      </w:r>
    </w:p>
    <w:p w:rsidR="008E482E" w:rsidRPr="008E482E" w:rsidRDefault="008E482E" w:rsidP="008E4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Theme="minorHAnsi" w:eastAsia="Times New Roman" w:hAnsiTheme="minorHAnsi" w:cs="Courier New"/>
          <w:lang w:eastAsia="sk-SK"/>
        </w:rPr>
      </w:pPr>
      <w:r w:rsidRPr="008E482E">
        <w:rPr>
          <w:rFonts w:asciiTheme="minorHAnsi" w:eastAsia="Times New Roman" w:hAnsiTheme="minorHAnsi" w:cs="Courier New"/>
          <w:lang w:eastAsia="sk-SK"/>
        </w:rPr>
        <w:t xml:space="preserve">PSG </w:t>
      </w:r>
      <w:proofErr w:type="spellStart"/>
      <w:r w:rsidRPr="008E482E">
        <w:rPr>
          <w:rFonts w:asciiTheme="minorHAnsi" w:eastAsia="Times New Roman" w:hAnsiTheme="minorHAnsi" w:cs="Courier New"/>
          <w:lang w:eastAsia="sk-SK"/>
        </w:rPr>
        <w:t>SK,s.r.o</w:t>
      </w:r>
      <w:proofErr w:type="spellEnd"/>
      <w:r w:rsidRPr="008E482E">
        <w:rPr>
          <w:rFonts w:asciiTheme="minorHAnsi" w:eastAsia="Times New Roman" w:hAnsiTheme="minorHAnsi" w:cs="Courier New"/>
          <w:lang w:eastAsia="sk-SK"/>
        </w:rPr>
        <w:t xml:space="preserve">.                 </w:t>
      </w:r>
      <w:r>
        <w:rPr>
          <w:rFonts w:asciiTheme="minorHAnsi" w:eastAsia="Times New Roman" w:hAnsiTheme="minorHAnsi" w:cs="Courier New"/>
          <w:lang w:eastAsia="sk-SK"/>
        </w:rPr>
        <w:t xml:space="preserve">                 </w:t>
      </w:r>
      <w:r w:rsidRPr="008E482E">
        <w:rPr>
          <w:rFonts w:asciiTheme="minorHAnsi" w:eastAsia="Times New Roman" w:hAnsiTheme="minorHAnsi" w:cs="Courier New"/>
          <w:lang w:eastAsia="sk-SK"/>
        </w:rPr>
        <w:t xml:space="preserve">   3.059.860,02 EUR</w:t>
      </w:r>
    </w:p>
    <w:p w:rsidR="008E482E" w:rsidRPr="008E482E" w:rsidRDefault="008E482E" w:rsidP="008E4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Theme="minorHAnsi" w:eastAsia="Times New Roman" w:hAnsiTheme="minorHAnsi" w:cs="Courier New"/>
          <w:lang w:eastAsia="sk-SK"/>
        </w:rPr>
      </w:pPr>
      <w:r w:rsidRPr="008E482E">
        <w:rPr>
          <w:rFonts w:asciiTheme="minorHAnsi" w:eastAsia="Times New Roman" w:hAnsiTheme="minorHAnsi" w:cs="Courier New"/>
          <w:lang w:eastAsia="sk-SK"/>
        </w:rPr>
        <w:t xml:space="preserve">DEKINVEST, investiční fond </w:t>
      </w:r>
      <w:r>
        <w:rPr>
          <w:rFonts w:asciiTheme="minorHAnsi" w:eastAsia="Times New Roman" w:hAnsiTheme="minorHAnsi" w:cs="Courier New"/>
          <w:lang w:eastAsia="sk-SK"/>
        </w:rPr>
        <w:t xml:space="preserve">    </w:t>
      </w:r>
      <w:r w:rsidRPr="008E482E">
        <w:rPr>
          <w:rFonts w:asciiTheme="minorHAnsi" w:eastAsia="Times New Roman" w:hAnsiTheme="minorHAnsi" w:cs="Courier New"/>
          <w:lang w:eastAsia="sk-SK"/>
        </w:rPr>
        <w:t xml:space="preserve">      2.535.894,00 EUR</w:t>
      </w:r>
    </w:p>
    <w:p w:rsidR="008E482E" w:rsidRPr="008E482E" w:rsidRDefault="008E482E" w:rsidP="008E4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Theme="minorHAnsi" w:eastAsia="Times New Roman" w:hAnsiTheme="minorHAnsi" w:cs="Courier New"/>
          <w:lang w:eastAsia="sk-SK"/>
        </w:rPr>
      </w:pPr>
      <w:proofErr w:type="spellStart"/>
      <w:r w:rsidRPr="008E482E">
        <w:rPr>
          <w:rFonts w:asciiTheme="minorHAnsi" w:eastAsia="Times New Roman" w:hAnsiTheme="minorHAnsi" w:cs="Courier New"/>
          <w:lang w:eastAsia="sk-SK"/>
        </w:rPr>
        <w:t>Ekom</w:t>
      </w:r>
      <w:proofErr w:type="spellEnd"/>
      <w:r w:rsidRPr="008E482E">
        <w:rPr>
          <w:rFonts w:asciiTheme="minorHAnsi" w:eastAsia="Times New Roman" w:hAnsiTheme="minorHAnsi" w:cs="Courier New"/>
          <w:lang w:eastAsia="sk-SK"/>
        </w:rPr>
        <w:t xml:space="preserve"> spol. s r.o. </w:t>
      </w:r>
      <w:r>
        <w:rPr>
          <w:rFonts w:asciiTheme="minorHAnsi" w:eastAsia="Times New Roman" w:hAnsiTheme="minorHAnsi" w:cs="Courier New"/>
          <w:lang w:eastAsia="sk-SK"/>
        </w:rPr>
        <w:t xml:space="preserve">              </w:t>
      </w:r>
      <w:r w:rsidRPr="008E482E">
        <w:rPr>
          <w:rFonts w:asciiTheme="minorHAnsi" w:eastAsia="Times New Roman" w:hAnsiTheme="minorHAnsi" w:cs="Courier New"/>
          <w:lang w:eastAsia="sk-SK"/>
        </w:rPr>
        <w:t xml:space="preserve">               2.468.681,56 EUR</w:t>
      </w:r>
    </w:p>
    <w:p w:rsidR="008E482E" w:rsidRPr="008E482E" w:rsidRDefault="008E482E" w:rsidP="008E4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Theme="minorHAnsi" w:eastAsia="Times New Roman" w:hAnsiTheme="minorHAnsi" w:cs="Courier New"/>
          <w:lang w:eastAsia="sk-SK"/>
        </w:rPr>
      </w:pPr>
      <w:proofErr w:type="spellStart"/>
      <w:r w:rsidRPr="008E482E">
        <w:rPr>
          <w:rFonts w:asciiTheme="minorHAnsi" w:eastAsia="Times New Roman" w:hAnsiTheme="minorHAnsi" w:cs="Courier New"/>
          <w:lang w:eastAsia="sk-SK"/>
        </w:rPr>
        <w:t>Jaguar</w:t>
      </w:r>
      <w:proofErr w:type="spellEnd"/>
      <w:r w:rsidRPr="008E482E">
        <w:rPr>
          <w:rFonts w:asciiTheme="minorHAnsi" w:eastAsia="Times New Roman" w:hAnsiTheme="minorHAnsi" w:cs="Courier New"/>
          <w:lang w:eastAsia="sk-SK"/>
        </w:rPr>
        <w:t xml:space="preserve"> </w:t>
      </w:r>
      <w:proofErr w:type="spellStart"/>
      <w:r w:rsidRPr="008E482E">
        <w:rPr>
          <w:rFonts w:asciiTheme="minorHAnsi" w:eastAsia="Times New Roman" w:hAnsiTheme="minorHAnsi" w:cs="Courier New"/>
          <w:lang w:eastAsia="sk-SK"/>
        </w:rPr>
        <w:t>Land</w:t>
      </w:r>
      <w:proofErr w:type="spellEnd"/>
      <w:r w:rsidRPr="008E482E">
        <w:rPr>
          <w:rFonts w:asciiTheme="minorHAnsi" w:eastAsia="Times New Roman" w:hAnsiTheme="minorHAnsi" w:cs="Courier New"/>
          <w:lang w:eastAsia="sk-SK"/>
        </w:rPr>
        <w:t xml:space="preserve"> </w:t>
      </w:r>
      <w:proofErr w:type="spellStart"/>
      <w:r w:rsidRPr="008E482E">
        <w:rPr>
          <w:rFonts w:asciiTheme="minorHAnsi" w:eastAsia="Times New Roman" w:hAnsiTheme="minorHAnsi" w:cs="Courier New"/>
          <w:lang w:eastAsia="sk-SK"/>
        </w:rPr>
        <w:t>Rover</w:t>
      </w:r>
      <w:proofErr w:type="spellEnd"/>
      <w:r>
        <w:rPr>
          <w:rFonts w:asciiTheme="minorHAnsi" w:eastAsia="Times New Roman" w:hAnsiTheme="minorHAnsi" w:cs="Courier New"/>
          <w:lang w:eastAsia="sk-SK"/>
        </w:rPr>
        <w:t xml:space="preserve">           </w:t>
      </w:r>
      <w:r w:rsidRPr="008E482E">
        <w:rPr>
          <w:rFonts w:asciiTheme="minorHAnsi" w:eastAsia="Times New Roman" w:hAnsiTheme="minorHAnsi" w:cs="Courier New"/>
          <w:lang w:eastAsia="sk-SK"/>
        </w:rPr>
        <w:t xml:space="preserve">                1.904.271,70 EUR</w:t>
      </w:r>
    </w:p>
    <w:p w:rsidR="008E482E" w:rsidRPr="008E482E" w:rsidRDefault="008E482E" w:rsidP="008E4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Theme="minorHAnsi" w:eastAsia="Times New Roman" w:hAnsiTheme="minorHAnsi" w:cs="Courier New"/>
          <w:lang w:eastAsia="sk-SK"/>
        </w:rPr>
      </w:pPr>
      <w:r w:rsidRPr="008E482E">
        <w:rPr>
          <w:rFonts w:asciiTheme="minorHAnsi" w:eastAsia="Times New Roman" w:hAnsiTheme="minorHAnsi" w:cs="Courier New"/>
          <w:lang w:eastAsia="sk-SK"/>
        </w:rPr>
        <w:t xml:space="preserve">I.D.C. Holding, a.s.  </w:t>
      </w:r>
      <w:r>
        <w:rPr>
          <w:rFonts w:asciiTheme="minorHAnsi" w:eastAsia="Times New Roman" w:hAnsiTheme="minorHAnsi" w:cs="Courier New"/>
          <w:lang w:eastAsia="sk-SK"/>
        </w:rPr>
        <w:t xml:space="preserve">              </w:t>
      </w:r>
      <w:r w:rsidRPr="008E482E">
        <w:rPr>
          <w:rFonts w:asciiTheme="minorHAnsi" w:eastAsia="Times New Roman" w:hAnsiTheme="minorHAnsi" w:cs="Courier New"/>
          <w:lang w:eastAsia="sk-SK"/>
        </w:rPr>
        <w:t xml:space="preserve">           1.535.484,51 EUR</w:t>
      </w:r>
    </w:p>
    <w:p w:rsidR="008E482E" w:rsidRPr="008E482E" w:rsidRDefault="008E482E" w:rsidP="008E48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Theme="minorHAnsi" w:eastAsia="Times New Roman" w:hAnsiTheme="minorHAnsi" w:cs="Courier New"/>
          <w:lang w:eastAsia="sk-SK"/>
        </w:rPr>
      </w:pPr>
      <w:r w:rsidRPr="008E482E">
        <w:rPr>
          <w:rFonts w:asciiTheme="minorHAnsi" w:eastAsia="Times New Roman" w:hAnsiTheme="minorHAnsi" w:cs="Courier New"/>
          <w:lang w:eastAsia="sk-SK"/>
        </w:rPr>
        <w:t>VO</w:t>
      </w:r>
      <w:r>
        <w:rPr>
          <w:rFonts w:asciiTheme="minorHAnsi" w:eastAsia="Times New Roman" w:hAnsiTheme="minorHAnsi" w:cs="Courier New"/>
          <w:lang w:eastAsia="sk-SK"/>
        </w:rPr>
        <w:t xml:space="preserve">LKSWAGEN SLOVAKIA, a.s.      </w:t>
      </w:r>
      <w:r w:rsidRPr="008E482E">
        <w:rPr>
          <w:rFonts w:asciiTheme="minorHAnsi" w:eastAsia="Times New Roman" w:hAnsiTheme="minorHAnsi" w:cs="Courier New"/>
          <w:lang w:eastAsia="sk-SK"/>
        </w:rPr>
        <w:t xml:space="preserve"> 1.413.534,99 EUR</w:t>
      </w:r>
    </w:p>
    <w:p w:rsidR="00E963AF" w:rsidRDefault="008E482E" w:rsidP="008E482E">
      <w:pPr>
        <w:ind w:left="0" w:firstLine="0"/>
        <w:rPr>
          <w:rFonts w:asciiTheme="minorHAnsi" w:eastAsia="Times New Roman" w:hAnsiTheme="minorHAnsi"/>
          <w:lang w:eastAsia="sk-SK"/>
        </w:rPr>
      </w:pPr>
      <w:r w:rsidRPr="008E482E">
        <w:rPr>
          <w:rFonts w:asciiTheme="minorHAnsi" w:eastAsia="Times New Roman" w:hAnsiTheme="minorHAnsi"/>
          <w:lang w:eastAsia="sk-SK"/>
        </w:rPr>
        <w:t xml:space="preserve">JASPLASTIK - SK  </w:t>
      </w:r>
      <w:proofErr w:type="spellStart"/>
      <w:r w:rsidRPr="008E482E">
        <w:rPr>
          <w:rFonts w:asciiTheme="minorHAnsi" w:eastAsia="Times New Roman" w:hAnsiTheme="minorHAnsi"/>
          <w:lang w:eastAsia="sk-SK"/>
        </w:rPr>
        <w:t>spol.s</w:t>
      </w:r>
      <w:proofErr w:type="spellEnd"/>
      <w:r w:rsidRPr="008E482E">
        <w:rPr>
          <w:rFonts w:asciiTheme="minorHAnsi" w:eastAsia="Times New Roman" w:hAnsiTheme="minorHAnsi"/>
          <w:lang w:eastAsia="sk-SK"/>
        </w:rPr>
        <w:t xml:space="preserve"> r.o.   </w:t>
      </w:r>
      <w:r>
        <w:rPr>
          <w:rFonts w:asciiTheme="minorHAnsi" w:eastAsia="Times New Roman" w:hAnsiTheme="minorHAnsi"/>
          <w:lang w:eastAsia="sk-SK"/>
        </w:rPr>
        <w:t xml:space="preserve">          </w:t>
      </w:r>
      <w:r w:rsidRPr="008E482E">
        <w:rPr>
          <w:rFonts w:asciiTheme="minorHAnsi" w:eastAsia="Times New Roman" w:hAnsiTheme="minorHAnsi"/>
          <w:lang w:eastAsia="sk-SK"/>
        </w:rPr>
        <w:t>1.399.270,00 EUR</w:t>
      </w:r>
    </w:p>
    <w:p w:rsidR="008E482E" w:rsidRPr="008E482E" w:rsidRDefault="008E482E" w:rsidP="008E482E">
      <w:pPr>
        <w:ind w:left="0" w:firstLine="0"/>
        <w:rPr>
          <w:rFonts w:asciiTheme="minorHAnsi" w:eastAsia="Times New Roman" w:hAnsiTheme="minorHAnsi"/>
          <w:lang w:eastAsia="sk-SK"/>
        </w:rPr>
      </w:pPr>
    </w:p>
    <w:p w:rsidR="00DE302A" w:rsidRDefault="00DE302A" w:rsidP="00762EED">
      <w:pPr>
        <w:ind w:left="0" w:firstLine="0"/>
        <w:rPr>
          <w:rStyle w:val="ra"/>
          <w:sz w:val="24"/>
          <w:szCs w:val="24"/>
          <w:u w:val="single"/>
        </w:rPr>
      </w:pPr>
      <w:r w:rsidRPr="00E963AF">
        <w:rPr>
          <w:rStyle w:val="ra"/>
          <w:sz w:val="24"/>
          <w:szCs w:val="24"/>
          <w:u w:val="single"/>
        </w:rPr>
        <w:t>ISO normy kvality alebo iné certifikáty a</w:t>
      </w:r>
      <w:r w:rsidR="00762EED">
        <w:rPr>
          <w:rStyle w:val="ra"/>
          <w:sz w:val="24"/>
          <w:szCs w:val="24"/>
          <w:u w:val="single"/>
        </w:rPr>
        <w:t> </w:t>
      </w:r>
      <w:r w:rsidRPr="00E963AF">
        <w:rPr>
          <w:rStyle w:val="ra"/>
          <w:sz w:val="24"/>
          <w:szCs w:val="24"/>
          <w:u w:val="single"/>
        </w:rPr>
        <w:t>osvedčenia</w:t>
      </w:r>
    </w:p>
    <w:p w:rsidR="00762EED" w:rsidRPr="00E963AF" w:rsidRDefault="00762EED" w:rsidP="00E963AF">
      <w:pPr>
        <w:ind w:left="0" w:firstLine="720"/>
        <w:rPr>
          <w:rStyle w:val="ra"/>
          <w:sz w:val="24"/>
          <w:szCs w:val="24"/>
          <w:u w:val="single"/>
        </w:rPr>
      </w:pPr>
    </w:p>
    <w:p w:rsidR="00C90F92" w:rsidRPr="00C90F92" w:rsidRDefault="00C90F92" w:rsidP="00E963AF">
      <w:pPr>
        <w:pStyle w:val="Odsekzoznamu"/>
        <w:framePr w:hSpace="141" w:wrap="around" w:vAnchor="text" w:hAnchor="text" w:y="1"/>
        <w:spacing w:after="240"/>
        <w:ind w:left="0" w:firstLine="0"/>
        <w:suppressOverlap/>
        <w:rPr>
          <w:rFonts w:asciiTheme="minorHAnsi" w:hAnsiTheme="minorHAnsi"/>
          <w:color w:val="000000"/>
          <w:sz w:val="24"/>
          <w:szCs w:val="24"/>
          <w:lang w:eastAsia="sk-SK"/>
        </w:rPr>
      </w:pPr>
      <w:r w:rsidRPr="00C90F92">
        <w:rPr>
          <w:rFonts w:asciiTheme="minorHAnsi" w:hAnsiTheme="minorHAnsi"/>
          <w:color w:val="000000"/>
          <w:sz w:val="24"/>
          <w:szCs w:val="24"/>
          <w:lang w:eastAsia="sk-SK"/>
        </w:rPr>
        <w:t>Spoločnosť IN VEST s.r.o. sa riadi  schválenou organizačnou štruktúrou spoločnosti, v ktorej sú špecifikované  kompetencie a zodpovednosti riadiacich pracovníkov. V zmysle dosiahnutia stanovených cieľ</w:t>
      </w:r>
      <w:r w:rsidRPr="00C90F92">
        <w:rPr>
          <w:rFonts w:asciiTheme="minorHAnsi" w:hAnsiTheme="minorHAnsi" w:cs="Times Roman"/>
          <w:color w:val="000000"/>
          <w:sz w:val="24"/>
          <w:szCs w:val="24"/>
          <w:lang w:eastAsia="sk-SK"/>
        </w:rPr>
        <w:t>ov sa spolo</w:t>
      </w:r>
      <w:r w:rsidRPr="00C90F92">
        <w:rPr>
          <w:rFonts w:asciiTheme="minorHAnsi" w:hAnsiTheme="minorHAnsi"/>
          <w:color w:val="000000"/>
          <w:sz w:val="24"/>
          <w:szCs w:val="24"/>
          <w:lang w:eastAsia="sk-SK"/>
        </w:rPr>
        <w:t>č</w:t>
      </w:r>
      <w:r w:rsidRPr="00C90F92">
        <w:rPr>
          <w:rFonts w:asciiTheme="minorHAnsi" w:hAnsiTheme="minorHAnsi" w:cs="Times Roman"/>
          <w:color w:val="000000"/>
          <w:sz w:val="24"/>
          <w:szCs w:val="24"/>
          <w:lang w:eastAsia="sk-SK"/>
        </w:rPr>
        <w:t>nos</w:t>
      </w:r>
      <w:r w:rsidRPr="00C90F92">
        <w:rPr>
          <w:rFonts w:asciiTheme="minorHAnsi" w:hAnsiTheme="minorHAnsi"/>
          <w:color w:val="000000"/>
          <w:sz w:val="24"/>
          <w:szCs w:val="24"/>
          <w:lang w:eastAsia="sk-SK"/>
        </w:rPr>
        <w:t>ť</w:t>
      </w:r>
      <w:r w:rsidRPr="00C90F92">
        <w:rPr>
          <w:rFonts w:asciiTheme="minorHAnsi" w:hAnsiTheme="minorHAnsi" w:cs="Times Roman"/>
          <w:color w:val="000000"/>
          <w:sz w:val="24"/>
          <w:szCs w:val="24"/>
          <w:lang w:eastAsia="sk-SK"/>
        </w:rPr>
        <w:t xml:space="preserve"> zameriava na zvýšenie efektivity a výkon</w:t>
      </w:r>
      <w:r w:rsidRPr="00C90F92">
        <w:rPr>
          <w:rFonts w:asciiTheme="minorHAnsi" w:hAnsiTheme="minorHAnsi"/>
          <w:color w:val="000000"/>
          <w:sz w:val="24"/>
          <w:szCs w:val="24"/>
          <w:lang w:eastAsia="sk-SK"/>
        </w:rPr>
        <w:t>nosti spoloč</w:t>
      </w:r>
      <w:r w:rsidRPr="00C90F92">
        <w:rPr>
          <w:rFonts w:asciiTheme="minorHAnsi" w:hAnsiTheme="minorHAnsi" w:cs="Times Roman"/>
          <w:color w:val="000000"/>
          <w:sz w:val="24"/>
          <w:szCs w:val="24"/>
          <w:lang w:eastAsia="sk-SK"/>
        </w:rPr>
        <w:t>nosti so zret</w:t>
      </w:r>
      <w:r w:rsidRPr="00C90F92">
        <w:rPr>
          <w:rFonts w:asciiTheme="minorHAnsi" w:hAnsiTheme="minorHAnsi"/>
          <w:color w:val="000000"/>
          <w:sz w:val="24"/>
          <w:szCs w:val="24"/>
          <w:lang w:eastAsia="sk-SK"/>
        </w:rPr>
        <w:t>eľ</w:t>
      </w:r>
      <w:r w:rsidRPr="00C90F92">
        <w:rPr>
          <w:rFonts w:asciiTheme="minorHAnsi" w:hAnsiTheme="minorHAnsi" w:cs="Times Roman"/>
          <w:color w:val="000000"/>
          <w:sz w:val="24"/>
          <w:szCs w:val="24"/>
          <w:lang w:eastAsia="sk-SK"/>
        </w:rPr>
        <w:t>om na zlepšovanie kvality výrobkov a služieb</w:t>
      </w:r>
      <w:r w:rsidRPr="00C90F92">
        <w:rPr>
          <w:rFonts w:asciiTheme="minorHAnsi" w:hAnsiTheme="minorHAnsi"/>
          <w:color w:val="000000"/>
          <w:sz w:val="24"/>
          <w:szCs w:val="24"/>
          <w:lang w:eastAsia="sk-SK"/>
        </w:rPr>
        <w:t>.</w:t>
      </w:r>
    </w:p>
    <w:p w:rsidR="00C90F92" w:rsidRPr="00C90F92" w:rsidRDefault="00C90F92" w:rsidP="00E963AF">
      <w:pPr>
        <w:pStyle w:val="Odsekzoznamu"/>
        <w:framePr w:hSpace="141" w:wrap="around" w:vAnchor="text" w:hAnchor="text" w:y="1"/>
        <w:spacing w:after="240"/>
        <w:ind w:left="0" w:firstLine="0"/>
        <w:suppressOverlap/>
        <w:rPr>
          <w:rFonts w:asciiTheme="minorHAnsi" w:hAnsiTheme="minorHAnsi"/>
          <w:color w:val="000000"/>
          <w:sz w:val="24"/>
          <w:szCs w:val="24"/>
          <w:lang w:eastAsia="sk-SK"/>
        </w:rPr>
      </w:pPr>
      <w:r w:rsidRPr="00C90F92">
        <w:rPr>
          <w:rFonts w:asciiTheme="minorHAnsi" w:hAnsiTheme="minorHAnsi"/>
          <w:color w:val="000000"/>
          <w:sz w:val="24"/>
          <w:szCs w:val="24"/>
          <w:lang w:eastAsia="sk-SK"/>
        </w:rPr>
        <w:t xml:space="preserve">Na zabezpečenie týchto cieľov spoločnosť využíva metódy riadenia, ktoré vyplývajú zo systému noriem STN EN ISO 90001:2009, ktorého je spoločnosť držiteľom od roku 2003, zároveň od roku  2009 využíva normy systému </w:t>
      </w:r>
      <w:proofErr w:type="spellStart"/>
      <w:r w:rsidRPr="00C90F92">
        <w:rPr>
          <w:rFonts w:asciiTheme="minorHAnsi" w:hAnsiTheme="minorHAnsi"/>
          <w:color w:val="000000"/>
          <w:sz w:val="24"/>
          <w:szCs w:val="24"/>
          <w:lang w:eastAsia="sk-SK"/>
        </w:rPr>
        <w:t>enviromentálneho</w:t>
      </w:r>
      <w:proofErr w:type="spellEnd"/>
      <w:r w:rsidRPr="00C90F92">
        <w:rPr>
          <w:rFonts w:asciiTheme="minorHAnsi" w:hAnsiTheme="minorHAnsi"/>
          <w:color w:val="000000"/>
          <w:sz w:val="24"/>
          <w:szCs w:val="24"/>
          <w:lang w:eastAsia="sk-SK"/>
        </w:rPr>
        <w:t xml:space="preserve"> manažérstva ST NEN ISO 14001:2004 a normy systému riadenia bezpečnosti a ochrany zdravia pri  práci podľa STN OH SAS 18001:2008.  Spoločnosť vykonáva v zmysle plánu interný audit ako i externý audit pre dôslednú </w:t>
      </w:r>
      <w:proofErr w:type="spellStart"/>
      <w:r w:rsidRPr="00C90F92">
        <w:rPr>
          <w:rFonts w:asciiTheme="minorHAnsi" w:hAnsiTheme="minorHAnsi"/>
          <w:color w:val="000000"/>
          <w:sz w:val="24"/>
          <w:szCs w:val="24"/>
          <w:lang w:eastAsia="sk-SK"/>
        </w:rPr>
        <w:t>apikáciu</w:t>
      </w:r>
      <w:proofErr w:type="spellEnd"/>
      <w:r w:rsidRPr="00C90F92">
        <w:rPr>
          <w:rFonts w:asciiTheme="minorHAnsi" w:hAnsiTheme="minorHAnsi"/>
          <w:color w:val="000000"/>
          <w:sz w:val="24"/>
          <w:szCs w:val="24"/>
          <w:lang w:eastAsia="sk-SK"/>
        </w:rPr>
        <w:t xml:space="preserve"> noriem  v pracovnom procese.</w:t>
      </w:r>
    </w:p>
    <w:p w:rsidR="00602D3F" w:rsidRPr="008759FC" w:rsidRDefault="00C90F92" w:rsidP="008759FC">
      <w:pPr>
        <w:ind w:left="0" w:firstLine="0"/>
        <w:jc w:val="both"/>
        <w:rPr>
          <w:rStyle w:val="ra"/>
          <w:sz w:val="24"/>
          <w:szCs w:val="24"/>
        </w:rPr>
      </w:pPr>
      <w:r w:rsidRPr="00D73700">
        <w:object w:dxaOrig="8685" w:dyaOrig="124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5pt;height:171.85pt" o:ole="">
            <v:imagedata r:id="rId10" o:title=""/>
          </v:shape>
          <o:OLEObject Type="Embed" ProgID="AcroExch.Document.DC" ShapeID="_x0000_i1025" DrawAspect="Content" ObjectID="_1591613372" r:id="rId11"/>
        </w:object>
      </w:r>
      <w:r w:rsidR="008759FC" w:rsidRPr="00073715">
        <w:object w:dxaOrig="8775" w:dyaOrig="12466">
          <v:shape id="_x0000_i1026" type="#_x0000_t75" style="width:122.5pt;height:179.4pt" o:ole="">
            <v:imagedata r:id="rId12" o:title=""/>
          </v:shape>
          <o:OLEObject Type="Embed" ProgID="AcroExch.Document.DC" ShapeID="_x0000_i1026" DrawAspect="Content" ObjectID="_1591613373" r:id="rId13"/>
        </w:object>
      </w:r>
      <w:r w:rsidR="008759FC" w:rsidRPr="008759FC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1790893</wp:posOffset>
            </wp:positionH>
            <wp:positionV relativeFrom="paragraph">
              <wp:posOffset>2145555</wp:posOffset>
            </wp:positionV>
            <wp:extent cx="1571211" cy="2122998"/>
            <wp:effectExtent l="19050" t="0" r="0" b="0"/>
            <wp:wrapSquare wrapText="bothSides"/>
            <wp:docPr id="1" name="Obrázok 1" descr="M:\_CERTIFIKATY\001 QMS 9001 2014-2017 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_CERTIFIKATY\001 QMS 9001 2014-2017 s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11" cy="212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EED" w:rsidRDefault="00762EED" w:rsidP="00602D3F">
      <w:pPr>
        <w:ind w:left="0" w:firstLine="0"/>
        <w:jc w:val="both"/>
        <w:rPr>
          <w:b/>
          <w:sz w:val="28"/>
          <w:szCs w:val="28"/>
        </w:rPr>
      </w:pPr>
    </w:p>
    <w:p w:rsidR="00762EED" w:rsidRDefault="00762EED" w:rsidP="00602D3F">
      <w:pPr>
        <w:ind w:left="0" w:firstLine="0"/>
        <w:jc w:val="both"/>
        <w:rPr>
          <w:b/>
          <w:sz w:val="28"/>
          <w:szCs w:val="28"/>
        </w:rPr>
      </w:pPr>
    </w:p>
    <w:p w:rsidR="00AC6451" w:rsidRDefault="00AC6451" w:rsidP="004C018D">
      <w:pPr>
        <w:ind w:left="0" w:firstLine="0"/>
        <w:jc w:val="both"/>
        <w:rPr>
          <w:rStyle w:val="ra"/>
          <w:b/>
          <w:sz w:val="24"/>
          <w:szCs w:val="24"/>
        </w:rPr>
      </w:pPr>
    </w:p>
    <w:p w:rsidR="00AC6451" w:rsidRDefault="00AC6451" w:rsidP="00CD6F01">
      <w:pPr>
        <w:ind w:left="0" w:firstLine="0"/>
        <w:jc w:val="both"/>
        <w:rPr>
          <w:rStyle w:val="ra"/>
          <w:b/>
          <w:sz w:val="24"/>
          <w:szCs w:val="24"/>
        </w:rPr>
      </w:pPr>
      <w:r>
        <w:rPr>
          <w:rStyle w:val="ra"/>
          <w:b/>
          <w:sz w:val="24"/>
          <w:szCs w:val="24"/>
        </w:rPr>
        <w:t xml:space="preserve"> </w:t>
      </w:r>
    </w:p>
    <w:p w:rsidR="00AC6451" w:rsidRDefault="00AC6451" w:rsidP="00CD6F01">
      <w:pPr>
        <w:ind w:left="0" w:firstLine="0"/>
        <w:jc w:val="both"/>
        <w:rPr>
          <w:rStyle w:val="ra"/>
          <w:b/>
          <w:sz w:val="24"/>
          <w:szCs w:val="24"/>
        </w:rPr>
      </w:pPr>
    </w:p>
    <w:p w:rsidR="00D907A3" w:rsidRPr="00D40DC7" w:rsidRDefault="00D907A3" w:rsidP="00CD6F01">
      <w:pPr>
        <w:ind w:left="0" w:firstLine="0"/>
        <w:jc w:val="both"/>
        <w:rPr>
          <w:rStyle w:val="ra"/>
          <w:b/>
          <w:sz w:val="24"/>
          <w:szCs w:val="24"/>
        </w:rPr>
      </w:pPr>
    </w:p>
    <w:p w:rsidR="00D40DC7" w:rsidRDefault="00D40DC7" w:rsidP="00CD6F01">
      <w:pPr>
        <w:ind w:left="0" w:firstLine="0"/>
        <w:jc w:val="both"/>
        <w:rPr>
          <w:rStyle w:val="ra"/>
          <w:sz w:val="24"/>
          <w:szCs w:val="24"/>
        </w:rPr>
      </w:pPr>
    </w:p>
    <w:p w:rsidR="00E5238A" w:rsidRDefault="00E5238A" w:rsidP="00834E05">
      <w:pPr>
        <w:ind w:left="-709" w:firstLine="1418"/>
        <w:jc w:val="both"/>
        <w:rPr>
          <w:rStyle w:val="ra"/>
          <w:sz w:val="24"/>
          <w:szCs w:val="24"/>
        </w:rPr>
      </w:pPr>
    </w:p>
    <w:p w:rsidR="00E5238A" w:rsidRDefault="00E5238A" w:rsidP="00E5238A">
      <w:pPr>
        <w:jc w:val="both"/>
        <w:rPr>
          <w:rStyle w:val="ra"/>
          <w:sz w:val="24"/>
          <w:szCs w:val="24"/>
        </w:rPr>
      </w:pPr>
    </w:p>
    <w:p w:rsidR="00E5238A" w:rsidRDefault="00E5238A" w:rsidP="00E5238A">
      <w:pPr>
        <w:jc w:val="both"/>
        <w:rPr>
          <w:rStyle w:val="ra"/>
          <w:sz w:val="24"/>
          <w:szCs w:val="24"/>
        </w:rPr>
      </w:pPr>
    </w:p>
    <w:p w:rsidR="00E5238A" w:rsidRDefault="00E5238A" w:rsidP="00E5238A">
      <w:pPr>
        <w:jc w:val="both"/>
        <w:rPr>
          <w:rStyle w:val="ra"/>
          <w:sz w:val="24"/>
          <w:szCs w:val="24"/>
        </w:rPr>
      </w:pPr>
    </w:p>
    <w:p w:rsidR="00EA6AF8" w:rsidRDefault="00EA6AF8" w:rsidP="00E5238A">
      <w:pPr>
        <w:jc w:val="both"/>
        <w:rPr>
          <w:rStyle w:val="ra"/>
          <w:sz w:val="24"/>
          <w:szCs w:val="24"/>
        </w:rPr>
      </w:pPr>
    </w:p>
    <w:p w:rsidR="00EA6AF8" w:rsidRPr="00D40DC7" w:rsidRDefault="00EA6AF8" w:rsidP="00545983">
      <w:pPr>
        <w:ind w:left="-142" w:firstLine="0"/>
        <w:jc w:val="both"/>
        <w:rPr>
          <w:rStyle w:val="ra"/>
          <w:sz w:val="24"/>
          <w:szCs w:val="24"/>
        </w:rPr>
      </w:pPr>
    </w:p>
    <w:sectPr w:rsidR="00EA6AF8" w:rsidRPr="00D40DC7" w:rsidSect="00250D94">
      <w:footerReference w:type="default" r:id="rId15"/>
      <w:pgSz w:w="11906" w:h="16838"/>
      <w:pgMar w:top="1418" w:right="1133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C91" w:rsidRDefault="00AE7C91" w:rsidP="00080A76">
      <w:r>
        <w:separator/>
      </w:r>
    </w:p>
  </w:endnote>
  <w:endnote w:type="continuationSeparator" w:id="0">
    <w:p w:rsidR="00AE7C91" w:rsidRDefault="00AE7C91" w:rsidP="00080A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DE3" w:rsidRDefault="00431BDB">
    <w:pPr>
      <w:pStyle w:val="Pta"/>
    </w:pPr>
    <w:fldSimple w:instr=" PAGE   \* MERGEFORMAT ">
      <w:r w:rsidR="00C2653F">
        <w:rPr>
          <w:noProof/>
        </w:rPr>
        <w:t>2</w:t>
      </w:r>
    </w:fldSimple>
  </w:p>
  <w:p w:rsidR="00333DE3" w:rsidRDefault="00333DE3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C91" w:rsidRDefault="00AE7C91" w:rsidP="00080A76">
      <w:r>
        <w:separator/>
      </w:r>
    </w:p>
  </w:footnote>
  <w:footnote w:type="continuationSeparator" w:id="0">
    <w:p w:rsidR="00AE7C91" w:rsidRDefault="00AE7C91" w:rsidP="00080A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1A89"/>
    <w:multiLevelType w:val="hybridMultilevel"/>
    <w:tmpl w:val="720A5C30"/>
    <w:lvl w:ilvl="0" w:tplc="87FC3C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C04E5"/>
    <w:multiLevelType w:val="hybridMultilevel"/>
    <w:tmpl w:val="D57A67A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65085D"/>
    <w:multiLevelType w:val="hybridMultilevel"/>
    <w:tmpl w:val="0B0E66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F67952"/>
    <w:multiLevelType w:val="hybridMultilevel"/>
    <w:tmpl w:val="40300576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F122B"/>
    <w:multiLevelType w:val="hybridMultilevel"/>
    <w:tmpl w:val="783639E0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73004"/>
    <w:multiLevelType w:val="hybridMultilevel"/>
    <w:tmpl w:val="EFF637EC"/>
    <w:lvl w:ilvl="0" w:tplc="C19E3FB8">
      <w:numFmt w:val="bullet"/>
      <w:lvlText w:val="-"/>
      <w:lvlJc w:val="left"/>
      <w:pPr>
        <w:ind w:left="1353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14C04A65"/>
    <w:multiLevelType w:val="hybridMultilevel"/>
    <w:tmpl w:val="A48407AA"/>
    <w:lvl w:ilvl="0" w:tplc="C19E3FB8">
      <w:numFmt w:val="bullet"/>
      <w:lvlText w:val="-"/>
      <w:lvlJc w:val="left"/>
      <w:pPr>
        <w:ind w:left="1506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17A54076"/>
    <w:multiLevelType w:val="hybridMultilevel"/>
    <w:tmpl w:val="73B68C76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20F88"/>
    <w:multiLevelType w:val="hybridMultilevel"/>
    <w:tmpl w:val="F58696B2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E7DAB"/>
    <w:multiLevelType w:val="hybridMultilevel"/>
    <w:tmpl w:val="D418231E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895224"/>
    <w:multiLevelType w:val="hybridMultilevel"/>
    <w:tmpl w:val="D5BE54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47E70"/>
    <w:multiLevelType w:val="hybridMultilevel"/>
    <w:tmpl w:val="C5F8433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9502FC"/>
    <w:multiLevelType w:val="hybridMultilevel"/>
    <w:tmpl w:val="5ED0C952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3">
      <w:start w:val="1"/>
      <w:numFmt w:val="upperRoman"/>
      <w:lvlText w:val="%2."/>
      <w:lvlJc w:val="righ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F79C5"/>
    <w:multiLevelType w:val="hybridMultilevel"/>
    <w:tmpl w:val="B5002DBC"/>
    <w:lvl w:ilvl="0" w:tplc="041B0013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E712DB1"/>
    <w:multiLevelType w:val="hybridMultilevel"/>
    <w:tmpl w:val="17B6F6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81162E"/>
    <w:multiLevelType w:val="hybridMultilevel"/>
    <w:tmpl w:val="10F298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3E7F11"/>
    <w:multiLevelType w:val="hybridMultilevel"/>
    <w:tmpl w:val="A0E0392A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DC66481"/>
    <w:multiLevelType w:val="multilevel"/>
    <w:tmpl w:val="C73A7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05637E"/>
    <w:multiLevelType w:val="hybridMultilevel"/>
    <w:tmpl w:val="8DDCCA20"/>
    <w:lvl w:ilvl="0" w:tplc="C19E3FB8">
      <w:numFmt w:val="bullet"/>
      <w:lvlText w:val="-"/>
      <w:lvlJc w:val="left"/>
      <w:pPr>
        <w:ind w:left="1506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9">
    <w:nsid w:val="5178236A"/>
    <w:multiLevelType w:val="hybridMultilevel"/>
    <w:tmpl w:val="3CF4F018"/>
    <w:lvl w:ilvl="0" w:tplc="87FC3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F522B0"/>
    <w:multiLevelType w:val="hybridMultilevel"/>
    <w:tmpl w:val="F800BD4A"/>
    <w:lvl w:ilvl="0" w:tplc="728849F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767695"/>
    <w:multiLevelType w:val="hybridMultilevel"/>
    <w:tmpl w:val="113EE37E"/>
    <w:lvl w:ilvl="0" w:tplc="C19E3FB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FA1ADC"/>
    <w:multiLevelType w:val="hybridMultilevel"/>
    <w:tmpl w:val="344E21C2"/>
    <w:lvl w:ilvl="0" w:tplc="C19E3FB8">
      <w:numFmt w:val="bullet"/>
      <w:lvlText w:val="-"/>
      <w:lvlJc w:val="left"/>
      <w:pPr>
        <w:ind w:left="1788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>
    <w:nsid w:val="663D7195"/>
    <w:multiLevelType w:val="hybridMultilevel"/>
    <w:tmpl w:val="476681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D363A2"/>
    <w:multiLevelType w:val="hybridMultilevel"/>
    <w:tmpl w:val="1D000864"/>
    <w:lvl w:ilvl="0" w:tplc="041B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6EF0366F"/>
    <w:multiLevelType w:val="hybridMultilevel"/>
    <w:tmpl w:val="205CCED6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833788"/>
    <w:multiLevelType w:val="hybridMultilevel"/>
    <w:tmpl w:val="46604C8A"/>
    <w:lvl w:ilvl="0" w:tplc="C19E3FB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1D21F1"/>
    <w:multiLevelType w:val="multilevel"/>
    <w:tmpl w:val="7FB49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7B820D7"/>
    <w:multiLevelType w:val="hybridMultilevel"/>
    <w:tmpl w:val="20E8E4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247EF2"/>
    <w:multiLevelType w:val="hybridMultilevel"/>
    <w:tmpl w:val="FB6022DE"/>
    <w:lvl w:ilvl="0" w:tplc="C19E3FB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F411F1"/>
    <w:multiLevelType w:val="hybridMultilevel"/>
    <w:tmpl w:val="FF842D28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4"/>
  </w:num>
  <w:num w:numId="4">
    <w:abstractNumId w:val="5"/>
  </w:num>
  <w:num w:numId="5">
    <w:abstractNumId w:val="6"/>
  </w:num>
  <w:num w:numId="6">
    <w:abstractNumId w:val="30"/>
  </w:num>
  <w:num w:numId="7">
    <w:abstractNumId w:val="1"/>
  </w:num>
  <w:num w:numId="8">
    <w:abstractNumId w:val="29"/>
  </w:num>
  <w:num w:numId="9">
    <w:abstractNumId w:val="23"/>
  </w:num>
  <w:num w:numId="10">
    <w:abstractNumId w:val="19"/>
  </w:num>
  <w:num w:numId="11">
    <w:abstractNumId w:val="0"/>
  </w:num>
  <w:num w:numId="12">
    <w:abstractNumId w:val="26"/>
  </w:num>
  <w:num w:numId="13">
    <w:abstractNumId w:val="21"/>
  </w:num>
  <w:num w:numId="14">
    <w:abstractNumId w:val="10"/>
  </w:num>
  <w:num w:numId="15">
    <w:abstractNumId w:val="28"/>
  </w:num>
  <w:num w:numId="16">
    <w:abstractNumId w:val="15"/>
  </w:num>
  <w:num w:numId="17">
    <w:abstractNumId w:val="27"/>
  </w:num>
  <w:num w:numId="18">
    <w:abstractNumId w:val="17"/>
  </w:num>
  <w:num w:numId="19">
    <w:abstractNumId w:val="13"/>
  </w:num>
  <w:num w:numId="20">
    <w:abstractNumId w:val="4"/>
  </w:num>
  <w:num w:numId="21">
    <w:abstractNumId w:val="12"/>
  </w:num>
  <w:num w:numId="22">
    <w:abstractNumId w:val="25"/>
  </w:num>
  <w:num w:numId="23">
    <w:abstractNumId w:val="14"/>
  </w:num>
  <w:num w:numId="24">
    <w:abstractNumId w:val="8"/>
  </w:num>
  <w:num w:numId="25">
    <w:abstractNumId w:val="7"/>
  </w:num>
  <w:num w:numId="26">
    <w:abstractNumId w:val="3"/>
  </w:num>
  <w:num w:numId="27">
    <w:abstractNumId w:val="22"/>
  </w:num>
  <w:num w:numId="28">
    <w:abstractNumId w:val="9"/>
  </w:num>
  <w:num w:numId="29">
    <w:abstractNumId w:val="2"/>
  </w:num>
  <w:num w:numId="30">
    <w:abstractNumId w:val="11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9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6F01"/>
    <w:rsid w:val="000013D2"/>
    <w:rsid w:val="00004F29"/>
    <w:rsid w:val="00010FA5"/>
    <w:rsid w:val="00012F12"/>
    <w:rsid w:val="00013842"/>
    <w:rsid w:val="000158B2"/>
    <w:rsid w:val="00015B4C"/>
    <w:rsid w:val="00017956"/>
    <w:rsid w:val="00022C2B"/>
    <w:rsid w:val="00023121"/>
    <w:rsid w:val="00023573"/>
    <w:rsid w:val="00025C8E"/>
    <w:rsid w:val="00035B6C"/>
    <w:rsid w:val="0003605C"/>
    <w:rsid w:val="000404AD"/>
    <w:rsid w:val="000419B9"/>
    <w:rsid w:val="00042893"/>
    <w:rsid w:val="00047EEA"/>
    <w:rsid w:val="000618D9"/>
    <w:rsid w:val="00065582"/>
    <w:rsid w:val="00071977"/>
    <w:rsid w:val="00072205"/>
    <w:rsid w:val="000737D6"/>
    <w:rsid w:val="00074196"/>
    <w:rsid w:val="000760DF"/>
    <w:rsid w:val="00080A76"/>
    <w:rsid w:val="000869E8"/>
    <w:rsid w:val="000912AD"/>
    <w:rsid w:val="00092AAB"/>
    <w:rsid w:val="00095A7E"/>
    <w:rsid w:val="00096BC7"/>
    <w:rsid w:val="000974C7"/>
    <w:rsid w:val="000A2DBD"/>
    <w:rsid w:val="000A2F6D"/>
    <w:rsid w:val="000A34E4"/>
    <w:rsid w:val="000A4646"/>
    <w:rsid w:val="000A52A2"/>
    <w:rsid w:val="000A6A23"/>
    <w:rsid w:val="000B168D"/>
    <w:rsid w:val="000B31C5"/>
    <w:rsid w:val="000C0081"/>
    <w:rsid w:val="000C51A7"/>
    <w:rsid w:val="000D2F45"/>
    <w:rsid w:val="000D4015"/>
    <w:rsid w:val="000D67D0"/>
    <w:rsid w:val="000E03BA"/>
    <w:rsid w:val="000E4AF6"/>
    <w:rsid w:val="000E6601"/>
    <w:rsid w:val="000E6ADF"/>
    <w:rsid w:val="000E6F25"/>
    <w:rsid w:val="000E7940"/>
    <w:rsid w:val="000F2935"/>
    <w:rsid w:val="000F37D6"/>
    <w:rsid w:val="000F44DC"/>
    <w:rsid w:val="000F7682"/>
    <w:rsid w:val="000F7D5D"/>
    <w:rsid w:val="0010093E"/>
    <w:rsid w:val="0010241D"/>
    <w:rsid w:val="001025F0"/>
    <w:rsid w:val="00112592"/>
    <w:rsid w:val="0012144E"/>
    <w:rsid w:val="0012148F"/>
    <w:rsid w:val="001256E1"/>
    <w:rsid w:val="001263B0"/>
    <w:rsid w:val="00126797"/>
    <w:rsid w:val="0013103B"/>
    <w:rsid w:val="0013243C"/>
    <w:rsid w:val="001324E1"/>
    <w:rsid w:val="00133EE1"/>
    <w:rsid w:val="00135B1B"/>
    <w:rsid w:val="0014566D"/>
    <w:rsid w:val="00151994"/>
    <w:rsid w:val="0015292A"/>
    <w:rsid w:val="00152EF1"/>
    <w:rsid w:val="00154B54"/>
    <w:rsid w:val="0015663C"/>
    <w:rsid w:val="001577CF"/>
    <w:rsid w:val="00160EB1"/>
    <w:rsid w:val="00164484"/>
    <w:rsid w:val="0016475E"/>
    <w:rsid w:val="001649E4"/>
    <w:rsid w:val="00165931"/>
    <w:rsid w:val="00166107"/>
    <w:rsid w:val="00173016"/>
    <w:rsid w:val="0017527C"/>
    <w:rsid w:val="00176296"/>
    <w:rsid w:val="00180F93"/>
    <w:rsid w:val="001966C4"/>
    <w:rsid w:val="00197925"/>
    <w:rsid w:val="001A2E65"/>
    <w:rsid w:val="001A4297"/>
    <w:rsid w:val="001A51A3"/>
    <w:rsid w:val="001B159B"/>
    <w:rsid w:val="001B7FB1"/>
    <w:rsid w:val="001C0016"/>
    <w:rsid w:val="001C0F4B"/>
    <w:rsid w:val="001C21B5"/>
    <w:rsid w:val="001D649D"/>
    <w:rsid w:val="001E0446"/>
    <w:rsid w:val="001E08E9"/>
    <w:rsid w:val="001E1013"/>
    <w:rsid w:val="001E3255"/>
    <w:rsid w:val="001E3F3B"/>
    <w:rsid w:val="001F5B8E"/>
    <w:rsid w:val="001F7155"/>
    <w:rsid w:val="002009CE"/>
    <w:rsid w:val="00201247"/>
    <w:rsid w:val="00201290"/>
    <w:rsid w:val="00201537"/>
    <w:rsid w:val="00203080"/>
    <w:rsid w:val="0020309A"/>
    <w:rsid w:val="00206128"/>
    <w:rsid w:val="00212D8C"/>
    <w:rsid w:val="00213E20"/>
    <w:rsid w:val="00216621"/>
    <w:rsid w:val="002241DA"/>
    <w:rsid w:val="002245EB"/>
    <w:rsid w:val="00226B88"/>
    <w:rsid w:val="0023044D"/>
    <w:rsid w:val="002310CA"/>
    <w:rsid w:val="00231707"/>
    <w:rsid w:val="00231F53"/>
    <w:rsid w:val="00234F83"/>
    <w:rsid w:val="00235CE3"/>
    <w:rsid w:val="002400F4"/>
    <w:rsid w:val="00245F1F"/>
    <w:rsid w:val="00250D94"/>
    <w:rsid w:val="00251BB1"/>
    <w:rsid w:val="0025382D"/>
    <w:rsid w:val="00256847"/>
    <w:rsid w:val="00257B5E"/>
    <w:rsid w:val="00260F67"/>
    <w:rsid w:val="00261717"/>
    <w:rsid w:val="00262926"/>
    <w:rsid w:val="002640EA"/>
    <w:rsid w:val="0026493E"/>
    <w:rsid w:val="00270D65"/>
    <w:rsid w:val="00270E18"/>
    <w:rsid w:val="002722ED"/>
    <w:rsid w:val="00284C1B"/>
    <w:rsid w:val="00292C9C"/>
    <w:rsid w:val="002A03A2"/>
    <w:rsid w:val="002A3E2A"/>
    <w:rsid w:val="002B07F2"/>
    <w:rsid w:val="002B3A76"/>
    <w:rsid w:val="002B5786"/>
    <w:rsid w:val="002B5FC1"/>
    <w:rsid w:val="002B6ECD"/>
    <w:rsid w:val="002B7EC6"/>
    <w:rsid w:val="002C2F4A"/>
    <w:rsid w:val="002C39ED"/>
    <w:rsid w:val="002C7C62"/>
    <w:rsid w:val="002D209E"/>
    <w:rsid w:val="002D3E0B"/>
    <w:rsid w:val="002E17BE"/>
    <w:rsid w:val="002E42B8"/>
    <w:rsid w:val="002F0D2D"/>
    <w:rsid w:val="002F2056"/>
    <w:rsid w:val="002F3B5A"/>
    <w:rsid w:val="002F5185"/>
    <w:rsid w:val="00301303"/>
    <w:rsid w:val="00304E1A"/>
    <w:rsid w:val="00307A8B"/>
    <w:rsid w:val="00307C2E"/>
    <w:rsid w:val="00314EC8"/>
    <w:rsid w:val="0031780F"/>
    <w:rsid w:val="0032010F"/>
    <w:rsid w:val="00323034"/>
    <w:rsid w:val="003238D1"/>
    <w:rsid w:val="003259B4"/>
    <w:rsid w:val="003269ED"/>
    <w:rsid w:val="0033022C"/>
    <w:rsid w:val="00333DE3"/>
    <w:rsid w:val="00335CF5"/>
    <w:rsid w:val="00337693"/>
    <w:rsid w:val="00344E7F"/>
    <w:rsid w:val="0034691D"/>
    <w:rsid w:val="00357EF5"/>
    <w:rsid w:val="0036063D"/>
    <w:rsid w:val="00360733"/>
    <w:rsid w:val="00360A41"/>
    <w:rsid w:val="003661B6"/>
    <w:rsid w:val="003706FF"/>
    <w:rsid w:val="00374889"/>
    <w:rsid w:val="00375B16"/>
    <w:rsid w:val="00391C10"/>
    <w:rsid w:val="003A122D"/>
    <w:rsid w:val="003A1860"/>
    <w:rsid w:val="003A241A"/>
    <w:rsid w:val="003A2864"/>
    <w:rsid w:val="003A7AB8"/>
    <w:rsid w:val="003C215A"/>
    <w:rsid w:val="003C3D53"/>
    <w:rsid w:val="003C4EB3"/>
    <w:rsid w:val="003C5321"/>
    <w:rsid w:val="003C702F"/>
    <w:rsid w:val="003C7871"/>
    <w:rsid w:val="003D2C0D"/>
    <w:rsid w:val="003D36BE"/>
    <w:rsid w:val="003D54F2"/>
    <w:rsid w:val="003D7E59"/>
    <w:rsid w:val="003E3C22"/>
    <w:rsid w:val="003E4139"/>
    <w:rsid w:val="003F13A0"/>
    <w:rsid w:val="003F3425"/>
    <w:rsid w:val="003F7EFA"/>
    <w:rsid w:val="00400AA5"/>
    <w:rsid w:val="00407C18"/>
    <w:rsid w:val="004125D7"/>
    <w:rsid w:val="00412C5B"/>
    <w:rsid w:val="00412EF4"/>
    <w:rsid w:val="004130B7"/>
    <w:rsid w:val="00416254"/>
    <w:rsid w:val="0041661C"/>
    <w:rsid w:val="00416C13"/>
    <w:rsid w:val="00424679"/>
    <w:rsid w:val="00426BFA"/>
    <w:rsid w:val="00430F02"/>
    <w:rsid w:val="0043128F"/>
    <w:rsid w:val="00431BDB"/>
    <w:rsid w:val="004327DD"/>
    <w:rsid w:val="00433BA7"/>
    <w:rsid w:val="004345CE"/>
    <w:rsid w:val="0043637C"/>
    <w:rsid w:val="00436396"/>
    <w:rsid w:val="00436F03"/>
    <w:rsid w:val="004405D3"/>
    <w:rsid w:val="0044098A"/>
    <w:rsid w:val="00441F2D"/>
    <w:rsid w:val="00444DA3"/>
    <w:rsid w:val="00451E41"/>
    <w:rsid w:val="00452419"/>
    <w:rsid w:val="00453744"/>
    <w:rsid w:val="00455E9A"/>
    <w:rsid w:val="00457DC7"/>
    <w:rsid w:val="00464D8D"/>
    <w:rsid w:val="0046666B"/>
    <w:rsid w:val="00472163"/>
    <w:rsid w:val="00472A2F"/>
    <w:rsid w:val="00473D6F"/>
    <w:rsid w:val="00474744"/>
    <w:rsid w:val="00496937"/>
    <w:rsid w:val="004971A9"/>
    <w:rsid w:val="00497E50"/>
    <w:rsid w:val="004A5B85"/>
    <w:rsid w:val="004A7B9C"/>
    <w:rsid w:val="004B6BA5"/>
    <w:rsid w:val="004C018D"/>
    <w:rsid w:val="004C0D0C"/>
    <w:rsid w:val="004C5AE9"/>
    <w:rsid w:val="004D067E"/>
    <w:rsid w:val="004D1B8C"/>
    <w:rsid w:val="004D5341"/>
    <w:rsid w:val="00500DB7"/>
    <w:rsid w:val="0050189F"/>
    <w:rsid w:val="00504E61"/>
    <w:rsid w:val="005053C8"/>
    <w:rsid w:val="00506005"/>
    <w:rsid w:val="00506951"/>
    <w:rsid w:val="005133F9"/>
    <w:rsid w:val="00513D85"/>
    <w:rsid w:val="005144F3"/>
    <w:rsid w:val="00520695"/>
    <w:rsid w:val="00525F43"/>
    <w:rsid w:val="0053169B"/>
    <w:rsid w:val="00534C28"/>
    <w:rsid w:val="00536311"/>
    <w:rsid w:val="00545983"/>
    <w:rsid w:val="00546E2F"/>
    <w:rsid w:val="005477BA"/>
    <w:rsid w:val="005516E6"/>
    <w:rsid w:val="005531D2"/>
    <w:rsid w:val="005566E2"/>
    <w:rsid w:val="00564E0B"/>
    <w:rsid w:val="0056574E"/>
    <w:rsid w:val="00571166"/>
    <w:rsid w:val="00573F79"/>
    <w:rsid w:val="0057485D"/>
    <w:rsid w:val="00575342"/>
    <w:rsid w:val="005753F3"/>
    <w:rsid w:val="005755EC"/>
    <w:rsid w:val="005758C2"/>
    <w:rsid w:val="00576024"/>
    <w:rsid w:val="00576266"/>
    <w:rsid w:val="0058315E"/>
    <w:rsid w:val="00583AFB"/>
    <w:rsid w:val="00584374"/>
    <w:rsid w:val="005845EE"/>
    <w:rsid w:val="005909F7"/>
    <w:rsid w:val="00593075"/>
    <w:rsid w:val="00593E58"/>
    <w:rsid w:val="005A0EEF"/>
    <w:rsid w:val="005A3A1F"/>
    <w:rsid w:val="005A3D4E"/>
    <w:rsid w:val="005A7076"/>
    <w:rsid w:val="005A7D95"/>
    <w:rsid w:val="005B0394"/>
    <w:rsid w:val="005B15D2"/>
    <w:rsid w:val="005B3735"/>
    <w:rsid w:val="005B3FA3"/>
    <w:rsid w:val="005C6373"/>
    <w:rsid w:val="005D0FF9"/>
    <w:rsid w:val="005D1A82"/>
    <w:rsid w:val="005D289F"/>
    <w:rsid w:val="005D32CA"/>
    <w:rsid w:val="005D5DCD"/>
    <w:rsid w:val="005E2637"/>
    <w:rsid w:val="005E28C3"/>
    <w:rsid w:val="005E3463"/>
    <w:rsid w:val="005E52B4"/>
    <w:rsid w:val="005F550F"/>
    <w:rsid w:val="00600017"/>
    <w:rsid w:val="00601822"/>
    <w:rsid w:val="00602D3F"/>
    <w:rsid w:val="0060571A"/>
    <w:rsid w:val="00605BC6"/>
    <w:rsid w:val="006070B2"/>
    <w:rsid w:val="00610B8E"/>
    <w:rsid w:val="00611645"/>
    <w:rsid w:val="006147B5"/>
    <w:rsid w:val="00615185"/>
    <w:rsid w:val="006158FF"/>
    <w:rsid w:val="006232FC"/>
    <w:rsid w:val="00630DFC"/>
    <w:rsid w:val="00634BA6"/>
    <w:rsid w:val="00640BD2"/>
    <w:rsid w:val="00642E5C"/>
    <w:rsid w:val="00644C49"/>
    <w:rsid w:val="00646B8F"/>
    <w:rsid w:val="00654392"/>
    <w:rsid w:val="006547D7"/>
    <w:rsid w:val="00654BB6"/>
    <w:rsid w:val="0065602E"/>
    <w:rsid w:val="006604AD"/>
    <w:rsid w:val="00661223"/>
    <w:rsid w:val="00662F7B"/>
    <w:rsid w:val="00665185"/>
    <w:rsid w:val="0066542E"/>
    <w:rsid w:val="00665C5D"/>
    <w:rsid w:val="0066674C"/>
    <w:rsid w:val="00671ACC"/>
    <w:rsid w:val="00672AA7"/>
    <w:rsid w:val="00677788"/>
    <w:rsid w:val="0068741D"/>
    <w:rsid w:val="00692DFB"/>
    <w:rsid w:val="0069480D"/>
    <w:rsid w:val="00695AF9"/>
    <w:rsid w:val="00696C14"/>
    <w:rsid w:val="006A25A5"/>
    <w:rsid w:val="006A5F71"/>
    <w:rsid w:val="006B5E21"/>
    <w:rsid w:val="006C2BE9"/>
    <w:rsid w:val="006C69FA"/>
    <w:rsid w:val="006D5098"/>
    <w:rsid w:val="006D5C40"/>
    <w:rsid w:val="006D5F76"/>
    <w:rsid w:val="006E332E"/>
    <w:rsid w:val="006E478C"/>
    <w:rsid w:val="006F02AE"/>
    <w:rsid w:val="006F1D70"/>
    <w:rsid w:val="006F6ECF"/>
    <w:rsid w:val="006F7F8B"/>
    <w:rsid w:val="007039F3"/>
    <w:rsid w:val="00706D3A"/>
    <w:rsid w:val="00711184"/>
    <w:rsid w:val="00712A45"/>
    <w:rsid w:val="007136AC"/>
    <w:rsid w:val="007346E8"/>
    <w:rsid w:val="0073706A"/>
    <w:rsid w:val="0074123B"/>
    <w:rsid w:val="007439EE"/>
    <w:rsid w:val="007478FD"/>
    <w:rsid w:val="00750433"/>
    <w:rsid w:val="00750CA1"/>
    <w:rsid w:val="00750ECD"/>
    <w:rsid w:val="007516A2"/>
    <w:rsid w:val="00762EED"/>
    <w:rsid w:val="00762F6E"/>
    <w:rsid w:val="00763A75"/>
    <w:rsid w:val="007646B9"/>
    <w:rsid w:val="007652FB"/>
    <w:rsid w:val="00772E4A"/>
    <w:rsid w:val="00773B63"/>
    <w:rsid w:val="00774380"/>
    <w:rsid w:val="00774BF2"/>
    <w:rsid w:val="00777439"/>
    <w:rsid w:val="00784761"/>
    <w:rsid w:val="007851D3"/>
    <w:rsid w:val="00790527"/>
    <w:rsid w:val="007A4F84"/>
    <w:rsid w:val="007A5DEF"/>
    <w:rsid w:val="007A6279"/>
    <w:rsid w:val="007A73D0"/>
    <w:rsid w:val="007B3DC4"/>
    <w:rsid w:val="007B428B"/>
    <w:rsid w:val="007B56D0"/>
    <w:rsid w:val="007C0586"/>
    <w:rsid w:val="007C3B28"/>
    <w:rsid w:val="007D0E7D"/>
    <w:rsid w:val="007D2F9D"/>
    <w:rsid w:val="007D3C4D"/>
    <w:rsid w:val="007D406F"/>
    <w:rsid w:val="007D40B3"/>
    <w:rsid w:val="007D4D63"/>
    <w:rsid w:val="007E3523"/>
    <w:rsid w:val="007E5581"/>
    <w:rsid w:val="007E7E32"/>
    <w:rsid w:val="007F19A5"/>
    <w:rsid w:val="007F3098"/>
    <w:rsid w:val="00801304"/>
    <w:rsid w:val="0080218D"/>
    <w:rsid w:val="00805C78"/>
    <w:rsid w:val="0080679C"/>
    <w:rsid w:val="00810B30"/>
    <w:rsid w:val="008111F5"/>
    <w:rsid w:val="00812FAC"/>
    <w:rsid w:val="00815F4D"/>
    <w:rsid w:val="00817F69"/>
    <w:rsid w:val="008250BF"/>
    <w:rsid w:val="008305B2"/>
    <w:rsid w:val="00830844"/>
    <w:rsid w:val="00834846"/>
    <w:rsid w:val="00834E05"/>
    <w:rsid w:val="00835DF2"/>
    <w:rsid w:val="00840A5C"/>
    <w:rsid w:val="008419A8"/>
    <w:rsid w:val="008458CD"/>
    <w:rsid w:val="00851E80"/>
    <w:rsid w:val="00852CEB"/>
    <w:rsid w:val="00856633"/>
    <w:rsid w:val="0086020E"/>
    <w:rsid w:val="00860E86"/>
    <w:rsid w:val="008615CC"/>
    <w:rsid w:val="00861664"/>
    <w:rsid w:val="008623D5"/>
    <w:rsid w:val="0086497F"/>
    <w:rsid w:val="00864ECA"/>
    <w:rsid w:val="00866B7A"/>
    <w:rsid w:val="00866EED"/>
    <w:rsid w:val="008673E4"/>
    <w:rsid w:val="008711A6"/>
    <w:rsid w:val="008722FC"/>
    <w:rsid w:val="008733A2"/>
    <w:rsid w:val="008759FC"/>
    <w:rsid w:val="00875E42"/>
    <w:rsid w:val="00880504"/>
    <w:rsid w:val="00882FBA"/>
    <w:rsid w:val="00891386"/>
    <w:rsid w:val="00893C2B"/>
    <w:rsid w:val="008A0D17"/>
    <w:rsid w:val="008A1798"/>
    <w:rsid w:val="008A38A6"/>
    <w:rsid w:val="008A67C7"/>
    <w:rsid w:val="008B44EC"/>
    <w:rsid w:val="008B589D"/>
    <w:rsid w:val="008C25F3"/>
    <w:rsid w:val="008C5F1F"/>
    <w:rsid w:val="008E0AF0"/>
    <w:rsid w:val="008E482E"/>
    <w:rsid w:val="008E4C89"/>
    <w:rsid w:val="008E5C33"/>
    <w:rsid w:val="008F0EB5"/>
    <w:rsid w:val="008F1444"/>
    <w:rsid w:val="008F4E02"/>
    <w:rsid w:val="00902EF1"/>
    <w:rsid w:val="00904834"/>
    <w:rsid w:val="00907455"/>
    <w:rsid w:val="00915C0C"/>
    <w:rsid w:val="00916388"/>
    <w:rsid w:val="00921EBA"/>
    <w:rsid w:val="009229A5"/>
    <w:rsid w:val="009245D2"/>
    <w:rsid w:val="009278D7"/>
    <w:rsid w:val="00930BD5"/>
    <w:rsid w:val="00933FC3"/>
    <w:rsid w:val="0093467A"/>
    <w:rsid w:val="00935FB9"/>
    <w:rsid w:val="00937726"/>
    <w:rsid w:val="009500C5"/>
    <w:rsid w:val="00955EBB"/>
    <w:rsid w:val="009616AD"/>
    <w:rsid w:val="0096252E"/>
    <w:rsid w:val="0096308D"/>
    <w:rsid w:val="00966B3C"/>
    <w:rsid w:val="00971FAB"/>
    <w:rsid w:val="00972754"/>
    <w:rsid w:val="00976856"/>
    <w:rsid w:val="009853C4"/>
    <w:rsid w:val="009871E4"/>
    <w:rsid w:val="0098798F"/>
    <w:rsid w:val="00990E31"/>
    <w:rsid w:val="009915A1"/>
    <w:rsid w:val="00993D4F"/>
    <w:rsid w:val="00995D4C"/>
    <w:rsid w:val="00997FC0"/>
    <w:rsid w:val="009A0731"/>
    <w:rsid w:val="009A3537"/>
    <w:rsid w:val="009A7909"/>
    <w:rsid w:val="009B1113"/>
    <w:rsid w:val="009B2845"/>
    <w:rsid w:val="009B3522"/>
    <w:rsid w:val="009C1676"/>
    <w:rsid w:val="009C288B"/>
    <w:rsid w:val="009C3948"/>
    <w:rsid w:val="009D1259"/>
    <w:rsid w:val="009E0AF4"/>
    <w:rsid w:val="009E1CE3"/>
    <w:rsid w:val="009E2784"/>
    <w:rsid w:val="009E5069"/>
    <w:rsid w:val="009E742E"/>
    <w:rsid w:val="009F0133"/>
    <w:rsid w:val="009F1834"/>
    <w:rsid w:val="00A0580E"/>
    <w:rsid w:val="00A0629D"/>
    <w:rsid w:val="00A0772A"/>
    <w:rsid w:val="00A12F2B"/>
    <w:rsid w:val="00A14CF5"/>
    <w:rsid w:val="00A16E2B"/>
    <w:rsid w:val="00A23FDC"/>
    <w:rsid w:val="00A24A19"/>
    <w:rsid w:val="00A26306"/>
    <w:rsid w:val="00A31566"/>
    <w:rsid w:val="00A353C9"/>
    <w:rsid w:val="00A41855"/>
    <w:rsid w:val="00A41BE0"/>
    <w:rsid w:val="00A44773"/>
    <w:rsid w:val="00A45DE3"/>
    <w:rsid w:val="00A5012D"/>
    <w:rsid w:val="00A55B02"/>
    <w:rsid w:val="00A56D45"/>
    <w:rsid w:val="00A61B1D"/>
    <w:rsid w:val="00A62059"/>
    <w:rsid w:val="00A62C7F"/>
    <w:rsid w:val="00A65382"/>
    <w:rsid w:val="00A70AEE"/>
    <w:rsid w:val="00A73231"/>
    <w:rsid w:val="00A77D48"/>
    <w:rsid w:val="00A86970"/>
    <w:rsid w:val="00A8724B"/>
    <w:rsid w:val="00A90DF5"/>
    <w:rsid w:val="00A975BF"/>
    <w:rsid w:val="00AA1F65"/>
    <w:rsid w:val="00AA2B64"/>
    <w:rsid w:val="00AA60AE"/>
    <w:rsid w:val="00AB4049"/>
    <w:rsid w:val="00AB5F13"/>
    <w:rsid w:val="00AB7294"/>
    <w:rsid w:val="00AC22ED"/>
    <w:rsid w:val="00AC6451"/>
    <w:rsid w:val="00AC7C65"/>
    <w:rsid w:val="00AD0C7D"/>
    <w:rsid w:val="00AD2B3D"/>
    <w:rsid w:val="00AD3DA6"/>
    <w:rsid w:val="00AD505D"/>
    <w:rsid w:val="00AD52E2"/>
    <w:rsid w:val="00AE31FA"/>
    <w:rsid w:val="00AE54A6"/>
    <w:rsid w:val="00AE5531"/>
    <w:rsid w:val="00AE6956"/>
    <w:rsid w:val="00AE7C91"/>
    <w:rsid w:val="00AE7F60"/>
    <w:rsid w:val="00AF10B3"/>
    <w:rsid w:val="00AF2BA5"/>
    <w:rsid w:val="00AF672C"/>
    <w:rsid w:val="00B055A5"/>
    <w:rsid w:val="00B13DAA"/>
    <w:rsid w:val="00B21283"/>
    <w:rsid w:val="00B23415"/>
    <w:rsid w:val="00B25105"/>
    <w:rsid w:val="00B27208"/>
    <w:rsid w:val="00B27DB4"/>
    <w:rsid w:val="00B3011C"/>
    <w:rsid w:val="00B303B8"/>
    <w:rsid w:val="00B36922"/>
    <w:rsid w:val="00B36F5D"/>
    <w:rsid w:val="00B40A34"/>
    <w:rsid w:val="00B40DE0"/>
    <w:rsid w:val="00B47A8F"/>
    <w:rsid w:val="00B50426"/>
    <w:rsid w:val="00B54F60"/>
    <w:rsid w:val="00B55B6F"/>
    <w:rsid w:val="00B56C4B"/>
    <w:rsid w:val="00B5739A"/>
    <w:rsid w:val="00B63B8D"/>
    <w:rsid w:val="00B675D4"/>
    <w:rsid w:val="00B74487"/>
    <w:rsid w:val="00B8007A"/>
    <w:rsid w:val="00B81FE9"/>
    <w:rsid w:val="00B85ADB"/>
    <w:rsid w:val="00B864FD"/>
    <w:rsid w:val="00B90C70"/>
    <w:rsid w:val="00B92658"/>
    <w:rsid w:val="00B93897"/>
    <w:rsid w:val="00BA33E5"/>
    <w:rsid w:val="00BA6ACD"/>
    <w:rsid w:val="00BB5E31"/>
    <w:rsid w:val="00BB640F"/>
    <w:rsid w:val="00BC04F5"/>
    <w:rsid w:val="00BC11AC"/>
    <w:rsid w:val="00BC27EC"/>
    <w:rsid w:val="00BC30FE"/>
    <w:rsid w:val="00BC3940"/>
    <w:rsid w:val="00BC4ABB"/>
    <w:rsid w:val="00BD1CB3"/>
    <w:rsid w:val="00BD5A38"/>
    <w:rsid w:val="00BD5B2D"/>
    <w:rsid w:val="00BD6AFF"/>
    <w:rsid w:val="00BE0716"/>
    <w:rsid w:val="00BE4092"/>
    <w:rsid w:val="00BE69CF"/>
    <w:rsid w:val="00BF2896"/>
    <w:rsid w:val="00C01D79"/>
    <w:rsid w:val="00C06586"/>
    <w:rsid w:val="00C112BD"/>
    <w:rsid w:val="00C11ADB"/>
    <w:rsid w:val="00C16FAB"/>
    <w:rsid w:val="00C176C3"/>
    <w:rsid w:val="00C21645"/>
    <w:rsid w:val="00C2653F"/>
    <w:rsid w:val="00C27AFD"/>
    <w:rsid w:val="00C30500"/>
    <w:rsid w:val="00C32C70"/>
    <w:rsid w:val="00C363AE"/>
    <w:rsid w:val="00C444F4"/>
    <w:rsid w:val="00C463D0"/>
    <w:rsid w:val="00C52304"/>
    <w:rsid w:val="00C547D9"/>
    <w:rsid w:val="00C5707C"/>
    <w:rsid w:val="00C65075"/>
    <w:rsid w:val="00C66126"/>
    <w:rsid w:val="00C73CF9"/>
    <w:rsid w:val="00C74DC0"/>
    <w:rsid w:val="00C82F21"/>
    <w:rsid w:val="00C83727"/>
    <w:rsid w:val="00C837B9"/>
    <w:rsid w:val="00C83E3B"/>
    <w:rsid w:val="00C90F92"/>
    <w:rsid w:val="00C95E8D"/>
    <w:rsid w:val="00C95EF5"/>
    <w:rsid w:val="00CA010C"/>
    <w:rsid w:val="00CA125E"/>
    <w:rsid w:val="00CA2FE0"/>
    <w:rsid w:val="00CA4251"/>
    <w:rsid w:val="00CA4F09"/>
    <w:rsid w:val="00CA697B"/>
    <w:rsid w:val="00CB3AA0"/>
    <w:rsid w:val="00CB72A3"/>
    <w:rsid w:val="00CC3CE3"/>
    <w:rsid w:val="00CC4059"/>
    <w:rsid w:val="00CD2976"/>
    <w:rsid w:val="00CD6592"/>
    <w:rsid w:val="00CD6F01"/>
    <w:rsid w:val="00CD7079"/>
    <w:rsid w:val="00CE36B8"/>
    <w:rsid w:val="00CE5EED"/>
    <w:rsid w:val="00CE65BD"/>
    <w:rsid w:val="00CF3290"/>
    <w:rsid w:val="00D10216"/>
    <w:rsid w:val="00D11AC5"/>
    <w:rsid w:val="00D16322"/>
    <w:rsid w:val="00D16D3F"/>
    <w:rsid w:val="00D203A1"/>
    <w:rsid w:val="00D21505"/>
    <w:rsid w:val="00D21CD3"/>
    <w:rsid w:val="00D233CC"/>
    <w:rsid w:val="00D318F6"/>
    <w:rsid w:val="00D32DAC"/>
    <w:rsid w:val="00D32DDD"/>
    <w:rsid w:val="00D330F0"/>
    <w:rsid w:val="00D34515"/>
    <w:rsid w:val="00D346E3"/>
    <w:rsid w:val="00D3559A"/>
    <w:rsid w:val="00D40DC7"/>
    <w:rsid w:val="00D42937"/>
    <w:rsid w:val="00D55AC8"/>
    <w:rsid w:val="00D61BAC"/>
    <w:rsid w:val="00D6264C"/>
    <w:rsid w:val="00D67131"/>
    <w:rsid w:val="00D720AC"/>
    <w:rsid w:val="00D7270E"/>
    <w:rsid w:val="00D81AED"/>
    <w:rsid w:val="00D866A1"/>
    <w:rsid w:val="00D87EB9"/>
    <w:rsid w:val="00D907A3"/>
    <w:rsid w:val="00D92A2B"/>
    <w:rsid w:val="00D96722"/>
    <w:rsid w:val="00D970FB"/>
    <w:rsid w:val="00D97EDA"/>
    <w:rsid w:val="00DA174F"/>
    <w:rsid w:val="00DB0A84"/>
    <w:rsid w:val="00DB12FD"/>
    <w:rsid w:val="00DB19BD"/>
    <w:rsid w:val="00DB1D51"/>
    <w:rsid w:val="00DB32BA"/>
    <w:rsid w:val="00DC7006"/>
    <w:rsid w:val="00DC7F51"/>
    <w:rsid w:val="00DD2087"/>
    <w:rsid w:val="00DD6800"/>
    <w:rsid w:val="00DD7946"/>
    <w:rsid w:val="00DE0075"/>
    <w:rsid w:val="00DE202B"/>
    <w:rsid w:val="00DE302A"/>
    <w:rsid w:val="00DE6EF9"/>
    <w:rsid w:val="00DE72E7"/>
    <w:rsid w:val="00DF1B96"/>
    <w:rsid w:val="00E057CC"/>
    <w:rsid w:val="00E12327"/>
    <w:rsid w:val="00E12B5F"/>
    <w:rsid w:val="00E1518C"/>
    <w:rsid w:val="00E233B3"/>
    <w:rsid w:val="00E23CC2"/>
    <w:rsid w:val="00E23D4A"/>
    <w:rsid w:val="00E256B8"/>
    <w:rsid w:val="00E274B8"/>
    <w:rsid w:val="00E27FF9"/>
    <w:rsid w:val="00E3021C"/>
    <w:rsid w:val="00E31B90"/>
    <w:rsid w:val="00E3264C"/>
    <w:rsid w:val="00E32C6F"/>
    <w:rsid w:val="00E34648"/>
    <w:rsid w:val="00E3665C"/>
    <w:rsid w:val="00E427F6"/>
    <w:rsid w:val="00E42DB0"/>
    <w:rsid w:val="00E44EE1"/>
    <w:rsid w:val="00E47FFB"/>
    <w:rsid w:val="00E50E0E"/>
    <w:rsid w:val="00E5238A"/>
    <w:rsid w:val="00E625AF"/>
    <w:rsid w:val="00E6354E"/>
    <w:rsid w:val="00E64B91"/>
    <w:rsid w:val="00E660FF"/>
    <w:rsid w:val="00E71A4F"/>
    <w:rsid w:val="00E71BD9"/>
    <w:rsid w:val="00E71EC5"/>
    <w:rsid w:val="00E725A9"/>
    <w:rsid w:val="00E73A27"/>
    <w:rsid w:val="00E76D0F"/>
    <w:rsid w:val="00E77474"/>
    <w:rsid w:val="00E77AD0"/>
    <w:rsid w:val="00E82112"/>
    <w:rsid w:val="00E8395F"/>
    <w:rsid w:val="00E86A7D"/>
    <w:rsid w:val="00E8798D"/>
    <w:rsid w:val="00E87B20"/>
    <w:rsid w:val="00E904A1"/>
    <w:rsid w:val="00E94856"/>
    <w:rsid w:val="00E963AF"/>
    <w:rsid w:val="00EA0C3B"/>
    <w:rsid w:val="00EA44AD"/>
    <w:rsid w:val="00EA6AF8"/>
    <w:rsid w:val="00EB05B4"/>
    <w:rsid w:val="00EB626D"/>
    <w:rsid w:val="00EB64E0"/>
    <w:rsid w:val="00EC14F2"/>
    <w:rsid w:val="00EC79E0"/>
    <w:rsid w:val="00ED5EF4"/>
    <w:rsid w:val="00ED61C5"/>
    <w:rsid w:val="00ED6F9D"/>
    <w:rsid w:val="00EE3A83"/>
    <w:rsid w:val="00EE4A93"/>
    <w:rsid w:val="00EE4FB6"/>
    <w:rsid w:val="00EF0DBF"/>
    <w:rsid w:val="00EF22F1"/>
    <w:rsid w:val="00F0448F"/>
    <w:rsid w:val="00F14855"/>
    <w:rsid w:val="00F15FE8"/>
    <w:rsid w:val="00F16F48"/>
    <w:rsid w:val="00F229B9"/>
    <w:rsid w:val="00F22C30"/>
    <w:rsid w:val="00F23BBE"/>
    <w:rsid w:val="00F24288"/>
    <w:rsid w:val="00F251BF"/>
    <w:rsid w:val="00F313D5"/>
    <w:rsid w:val="00F318DA"/>
    <w:rsid w:val="00F359DB"/>
    <w:rsid w:val="00F43C40"/>
    <w:rsid w:val="00F4784B"/>
    <w:rsid w:val="00F50A6B"/>
    <w:rsid w:val="00F52243"/>
    <w:rsid w:val="00F53559"/>
    <w:rsid w:val="00F60008"/>
    <w:rsid w:val="00F62206"/>
    <w:rsid w:val="00F635F0"/>
    <w:rsid w:val="00F70462"/>
    <w:rsid w:val="00F70684"/>
    <w:rsid w:val="00F706D8"/>
    <w:rsid w:val="00F7796B"/>
    <w:rsid w:val="00F80A23"/>
    <w:rsid w:val="00F80FDE"/>
    <w:rsid w:val="00F8208C"/>
    <w:rsid w:val="00F82A5F"/>
    <w:rsid w:val="00F835D7"/>
    <w:rsid w:val="00F846F6"/>
    <w:rsid w:val="00F9096A"/>
    <w:rsid w:val="00F9379F"/>
    <w:rsid w:val="00F93EE3"/>
    <w:rsid w:val="00FA0E7D"/>
    <w:rsid w:val="00FA1AA2"/>
    <w:rsid w:val="00FB344F"/>
    <w:rsid w:val="00FB6F02"/>
    <w:rsid w:val="00FB7805"/>
    <w:rsid w:val="00FC1A6F"/>
    <w:rsid w:val="00FC4810"/>
    <w:rsid w:val="00FC5A86"/>
    <w:rsid w:val="00FC6B17"/>
    <w:rsid w:val="00FC7A7B"/>
    <w:rsid w:val="00FD1B01"/>
    <w:rsid w:val="00FD5534"/>
    <w:rsid w:val="00FD6BE8"/>
    <w:rsid w:val="00FE1248"/>
    <w:rsid w:val="00FE20D7"/>
    <w:rsid w:val="00FE5370"/>
    <w:rsid w:val="00FF21C1"/>
    <w:rsid w:val="00FF2597"/>
    <w:rsid w:val="00FF5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6F01"/>
    <w:pPr>
      <w:ind w:left="7791" w:firstLine="709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ra">
    <w:name w:val="ra"/>
    <w:basedOn w:val="Predvolenpsmoodseku"/>
    <w:rsid w:val="00CD6F01"/>
  </w:style>
  <w:style w:type="paragraph" w:styleId="Normlnywebov">
    <w:name w:val="Normal (Web)"/>
    <w:basedOn w:val="Normlny"/>
    <w:rsid w:val="009E742E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val="cs-CZ" w:eastAsia="cs-CZ"/>
    </w:rPr>
  </w:style>
  <w:style w:type="paragraph" w:styleId="Hlavika">
    <w:name w:val="header"/>
    <w:basedOn w:val="Normlny"/>
    <w:link w:val="HlavikaChar"/>
    <w:uiPriority w:val="99"/>
    <w:semiHidden/>
    <w:unhideWhenUsed/>
    <w:rsid w:val="00080A7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semiHidden/>
    <w:rsid w:val="00080A76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080A76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080A76"/>
    <w:rPr>
      <w:sz w:val="22"/>
      <w:szCs w:val="22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6B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26B88"/>
    <w:rPr>
      <w:rFonts w:ascii="Tahoma" w:hAnsi="Tahoma" w:cs="Tahoma"/>
      <w:sz w:val="16"/>
      <w:szCs w:val="16"/>
      <w:lang w:eastAsia="en-US"/>
    </w:rPr>
  </w:style>
  <w:style w:type="paragraph" w:styleId="Bezriadkovania">
    <w:name w:val="No Spacing"/>
    <w:link w:val="BezriadkovaniaChar"/>
    <w:uiPriority w:val="1"/>
    <w:qFormat/>
    <w:rsid w:val="005133F9"/>
    <w:rPr>
      <w:rFonts w:eastAsia="Times New Roman"/>
      <w:sz w:val="22"/>
      <w:szCs w:val="22"/>
      <w:lang w:eastAsia="en-US"/>
    </w:rPr>
  </w:style>
  <w:style w:type="character" w:customStyle="1" w:styleId="BezriadkovaniaChar">
    <w:name w:val="Bez riadkovania Char"/>
    <w:link w:val="Bezriadkovania"/>
    <w:uiPriority w:val="1"/>
    <w:rsid w:val="005133F9"/>
    <w:rPr>
      <w:rFonts w:eastAsia="Times New Roman"/>
      <w:sz w:val="22"/>
      <w:szCs w:val="22"/>
      <w:lang w:val="sk-SK" w:eastAsia="en-US" w:bidi="ar-SA"/>
    </w:rPr>
  </w:style>
  <w:style w:type="table" w:styleId="Mriekatabuky">
    <w:name w:val="Table Grid"/>
    <w:basedOn w:val="Normlnatabuka"/>
    <w:uiPriority w:val="59"/>
    <w:rsid w:val="00D61B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C90F92"/>
    <w:pPr>
      <w:ind w:left="720"/>
      <w:contextualSpacing/>
    </w:p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E73A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E73A27"/>
    <w:rPr>
      <w:rFonts w:ascii="Courier New" w:eastAsia="Times New Roman" w:hAnsi="Courier New" w:cs="Courier New"/>
    </w:rPr>
  </w:style>
  <w:style w:type="character" w:customStyle="1" w:styleId="tl">
    <w:name w:val="tl"/>
    <w:basedOn w:val="Predvolenpsmoodseku"/>
    <w:rsid w:val="00DD7946"/>
  </w:style>
  <w:style w:type="character" w:customStyle="1" w:styleId="preformatted">
    <w:name w:val="preformatted"/>
    <w:basedOn w:val="Predvolenpsmoodseku"/>
    <w:rsid w:val="00C444F4"/>
  </w:style>
  <w:style w:type="character" w:customStyle="1" w:styleId="nounderline2">
    <w:name w:val="nounderline2"/>
    <w:basedOn w:val="Predvolenpsmoodseku"/>
    <w:rsid w:val="00C444F4"/>
  </w:style>
  <w:style w:type="character" w:customStyle="1" w:styleId="nowrap">
    <w:name w:val="nowrap"/>
    <w:basedOn w:val="Predvolenpsmoodseku"/>
    <w:rsid w:val="00C444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6F01"/>
    <w:pPr>
      <w:ind w:left="7791" w:firstLine="709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ra">
    <w:name w:val="ra"/>
    <w:basedOn w:val="Predvolenpsmoodseku"/>
    <w:rsid w:val="00CD6F01"/>
  </w:style>
  <w:style w:type="paragraph" w:styleId="Normlnywebov">
    <w:name w:val="Normal (Web)"/>
    <w:basedOn w:val="Normlny"/>
    <w:rsid w:val="009E742E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val="cs-CZ" w:eastAsia="cs-CZ"/>
    </w:rPr>
  </w:style>
  <w:style w:type="paragraph" w:styleId="Hlavika">
    <w:name w:val="header"/>
    <w:basedOn w:val="Normlny"/>
    <w:link w:val="HlavikaChar"/>
    <w:uiPriority w:val="99"/>
    <w:semiHidden/>
    <w:unhideWhenUsed/>
    <w:rsid w:val="00080A7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semiHidden/>
    <w:rsid w:val="00080A76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080A76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080A76"/>
    <w:rPr>
      <w:sz w:val="22"/>
      <w:szCs w:val="22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6B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26B88"/>
    <w:rPr>
      <w:rFonts w:ascii="Tahoma" w:hAnsi="Tahoma" w:cs="Tahoma"/>
      <w:sz w:val="16"/>
      <w:szCs w:val="16"/>
      <w:lang w:eastAsia="en-US"/>
    </w:rPr>
  </w:style>
  <w:style w:type="paragraph" w:styleId="Bezriadkovania">
    <w:name w:val="No Spacing"/>
    <w:link w:val="BezriadkovaniaChar"/>
    <w:uiPriority w:val="1"/>
    <w:qFormat/>
    <w:rsid w:val="005133F9"/>
    <w:rPr>
      <w:rFonts w:eastAsia="Times New Roman"/>
      <w:sz w:val="22"/>
      <w:szCs w:val="22"/>
      <w:lang w:eastAsia="en-US"/>
    </w:rPr>
  </w:style>
  <w:style w:type="character" w:customStyle="1" w:styleId="BezriadkovaniaChar">
    <w:name w:val="Bez riadkovania Char"/>
    <w:link w:val="Bezriadkovania"/>
    <w:uiPriority w:val="1"/>
    <w:rsid w:val="005133F9"/>
    <w:rPr>
      <w:rFonts w:eastAsia="Times New Roman"/>
      <w:sz w:val="22"/>
      <w:szCs w:val="22"/>
      <w:lang w:val="sk-SK" w:eastAsia="en-US" w:bidi="ar-SA"/>
    </w:rPr>
  </w:style>
  <w:style w:type="table" w:styleId="Mriekatabuky">
    <w:name w:val="Table Grid"/>
    <w:basedOn w:val="Normlnatabuka"/>
    <w:uiPriority w:val="59"/>
    <w:rsid w:val="00D61B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5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2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55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7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9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6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2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4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41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6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731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99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81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8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224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164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546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2671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112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985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156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203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220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798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715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958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417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322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9032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9758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5140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6983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385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765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346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8630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660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85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3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1168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4135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820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55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91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505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3088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5942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3480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5231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3030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30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5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D3DEF-CE9C-4D7A-A8C6-81E3A8050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2141</Words>
  <Characters>12208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2014</vt:lpstr>
    </vt:vector>
  </TitlesOfParts>
  <Company>ALFA s.r.o.</Company>
  <LinksUpToDate>false</LinksUpToDate>
  <CharactersWithSpaces>14321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2014</dc:title>
  <dc:subject>ALFA s.r.o.</dc:subject>
  <dc:creator>Administrator</dc:creator>
  <cp:lastModifiedBy>Juliana Szocsova</cp:lastModifiedBy>
  <cp:revision>5</cp:revision>
  <cp:lastPrinted>2017-06-20T07:05:00Z</cp:lastPrinted>
  <dcterms:created xsi:type="dcterms:W3CDTF">2018-06-18T13:06:00Z</dcterms:created>
  <dcterms:modified xsi:type="dcterms:W3CDTF">2018-06-27T12:03:00Z</dcterms:modified>
</cp:coreProperties>
</file>