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571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Default="00860E86" w:rsidP="00860E86">
            <w:pPr>
              <w:pStyle w:val="Bezriadkovania"/>
              <w:jc w:val="center"/>
              <w:rPr>
                <w:rFonts w:ascii="Times New Roman" w:hAnsi="Times New Roman"/>
                <w:b/>
                <w:noProof/>
                <w:sz w:val="28"/>
                <w:szCs w:val="28"/>
                <w:lang w:eastAsia="sk-SK"/>
              </w:rPr>
            </w:pPr>
            <w:r>
              <w:rPr>
                <w:rFonts w:ascii="Cambria" w:hAnsi="Cambria"/>
                <w:caps/>
              </w:rPr>
              <w:t xml:space="preserve"> </w:t>
            </w:r>
            <w:r>
              <w:rPr>
                <w:rFonts w:ascii="Times New Roman" w:hAnsi="Times New Roman"/>
                <w:b/>
                <w:noProof/>
                <w:sz w:val="28"/>
                <w:szCs w:val="28"/>
                <w:lang w:eastAsia="sk-SK"/>
              </w:rPr>
              <w:t xml:space="preserve"> </w:t>
            </w:r>
            <w:r w:rsidRPr="00860E86">
              <w:rPr>
                <w:rFonts w:ascii="Cambria" w:hAnsi="Cambria"/>
                <w:caps/>
                <w:noProof/>
                <w:lang w:eastAsia="sk-SK"/>
              </w:rPr>
              <w:drawing>
                <wp:inline distT="0" distB="0" distL="0" distR="0">
                  <wp:extent cx="1307315" cy="878655"/>
                  <wp:effectExtent l="19050" t="0" r="7135" b="0"/>
                  <wp:docPr id="3" name="Obrázok 1" descr="C:\Users\Juliana Szocsova\Desktop\znak IN modr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Juliana Szocsova\Desktop\znak IN modry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7315" cy="878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60E86" w:rsidRPr="00860E86" w:rsidRDefault="00860E86" w:rsidP="00860E86">
            <w:pPr>
              <w:pStyle w:val="Bezriadkovania"/>
              <w:jc w:val="center"/>
              <w:rPr>
                <w:rFonts w:ascii="Cambria" w:hAnsi="Cambria"/>
                <w:caps/>
                <w:sz w:val="36"/>
                <w:szCs w:val="36"/>
              </w:rPr>
            </w:pPr>
            <w:r>
              <w:rPr>
                <w:rFonts w:ascii="Times New Roman" w:hAnsi="Times New Roman"/>
                <w:b/>
                <w:noProof/>
                <w:sz w:val="36"/>
                <w:szCs w:val="36"/>
                <w:lang w:eastAsia="sk-SK"/>
              </w:rPr>
              <w:t xml:space="preserve"> 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BA6AC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C444F4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860E86" w:rsidP="00860E86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 </w:t>
            </w:r>
            <w:r w:rsidRPr="00860E86">
              <w:rPr>
                <w:rFonts w:ascii="Times New Roman" w:hAnsi="Times New Roman"/>
                <w:b/>
                <w:noProof/>
                <w:sz w:val="36"/>
                <w:szCs w:val="36"/>
                <w:lang w:eastAsia="sk-SK"/>
              </w:rPr>
              <w:t xml:space="preserve"> IN VEST s.r.o. Šaľa</w:t>
            </w:r>
            <w:r w:rsidR="00BC04F5">
              <w:rPr>
                <w:rFonts w:ascii="Cambria" w:hAnsi="Cambria"/>
                <w:sz w:val="44"/>
                <w:szCs w:val="44"/>
              </w:rPr>
              <w:t xml:space="preserve"> </w:t>
            </w:r>
            <w:r>
              <w:rPr>
                <w:rFonts w:ascii="Cambria" w:hAnsi="Cambria"/>
                <w:sz w:val="44"/>
                <w:szCs w:val="44"/>
              </w:rPr>
              <w:t xml:space="preserve"> 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571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>Výročná správa vyhotovená podľa § 20 zákona č.431/2002 Z.</w:t>
            </w:r>
            <w:r w:rsidR="00834E05">
              <w:t xml:space="preserve"> z</w:t>
            </w:r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575342" w:rsidRDefault="00323034" w:rsidP="00323034">
      <w:pPr>
        <w:ind w:left="284"/>
        <w:jc w:val="both"/>
        <w:rPr>
          <w:b/>
          <w:color w:val="C00000"/>
          <w:sz w:val="40"/>
          <w:szCs w:val="40"/>
        </w:rPr>
      </w:pPr>
      <w:r w:rsidRPr="00323034">
        <w:rPr>
          <w:noProof/>
          <w:lang w:eastAsia="sk-SK"/>
        </w:rPr>
        <w:drawing>
          <wp:inline distT="0" distB="0" distL="0" distR="0">
            <wp:extent cx="4578740" cy="2304000"/>
            <wp:effectExtent l="19050" t="0" r="0" b="0"/>
            <wp:docPr id="15" name="Obrázok 1" descr="C:\Users\Juliana Szocsova\AppData\Local\Microsoft\Windows\Temporary Internet Files\Content.Outlook\RUFVA1ZV\P10506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uliana Szocsova\AppData\Local\Microsoft\Windows\Temporary Internet Files\Content.Outlook\RUFVA1ZV\P105063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740" cy="230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C04F5"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"/>
        <w:gridCol w:w="1581"/>
        <w:gridCol w:w="1665"/>
        <w:gridCol w:w="5948"/>
        <w:gridCol w:w="319"/>
      </w:tblGrid>
      <w:tr w:rsidR="00D61BAC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860E8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60E86">
              <w:rPr>
                <w:rFonts w:ascii="Times New Roman" w:hAnsi="Times New Roman"/>
                <w:b/>
                <w:noProof/>
                <w:lang w:eastAsia="sk-SK"/>
              </w:rPr>
              <w:t>IN VEST s.r.o.</w:t>
            </w:r>
          </w:p>
        </w:tc>
      </w:tr>
      <w:tr w:rsidR="00D61BAC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860E8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36553671</w:t>
            </w:r>
          </w:p>
        </w:tc>
      </w:tr>
      <w:tr w:rsidR="009B1113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860E8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2020191360</w:t>
            </w:r>
          </w:p>
        </w:tc>
      </w:tr>
      <w:tr w:rsidR="009B1113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860E86">
              <w:rPr>
                <w:color w:val="0F243E"/>
                <w:sz w:val="24"/>
                <w:szCs w:val="24"/>
              </w:rPr>
              <w:t>2020191360</w:t>
            </w:r>
          </w:p>
        </w:tc>
      </w:tr>
      <w:tr w:rsidR="00D61BAC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860E8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Areál </w:t>
            </w:r>
            <w:proofErr w:type="spellStart"/>
            <w:r>
              <w:rPr>
                <w:color w:val="0F243E"/>
                <w:sz w:val="24"/>
                <w:szCs w:val="24"/>
              </w:rPr>
              <w:t>Duslo</w:t>
            </w:r>
            <w:proofErr w:type="spellEnd"/>
            <w:r>
              <w:rPr>
                <w:color w:val="0F243E"/>
                <w:sz w:val="24"/>
                <w:szCs w:val="24"/>
              </w:rPr>
              <w:t>, objekt č. 21-07</w:t>
            </w:r>
          </w:p>
        </w:tc>
      </w:tr>
      <w:tr w:rsidR="00D61BAC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860E86">
              <w:rPr>
                <w:color w:val="0F243E"/>
                <w:sz w:val="24"/>
                <w:szCs w:val="24"/>
              </w:rPr>
              <w:t>Trnava</w:t>
            </w:r>
            <w:r>
              <w:rPr>
                <w:color w:val="0F243E"/>
                <w:sz w:val="24"/>
                <w:szCs w:val="24"/>
              </w:rPr>
              <w:t xml:space="preserve">, </w:t>
            </w:r>
            <w:r w:rsidR="00860E86">
              <w:rPr>
                <w:color w:val="0F243E"/>
                <w:sz w:val="24"/>
                <w:szCs w:val="24"/>
              </w:rPr>
              <w:t xml:space="preserve">Oddiel: </w:t>
            </w:r>
            <w:proofErr w:type="spellStart"/>
            <w:r w:rsidR="00860E86">
              <w:rPr>
                <w:color w:val="0F243E"/>
                <w:sz w:val="24"/>
                <w:szCs w:val="24"/>
              </w:rPr>
              <w:t>Sro</w:t>
            </w:r>
            <w:proofErr w:type="spellEnd"/>
            <w:r w:rsidR="00860E86">
              <w:rPr>
                <w:color w:val="0F243E"/>
                <w:sz w:val="24"/>
                <w:szCs w:val="24"/>
              </w:rPr>
              <w:t>., Vložka číslo: 16346</w:t>
            </w:r>
            <w:r>
              <w:rPr>
                <w:color w:val="0F243E"/>
                <w:sz w:val="24"/>
                <w:szCs w:val="24"/>
              </w:rPr>
              <w:t>/</w:t>
            </w:r>
            <w:bookmarkStart w:id="0" w:name="_GoBack"/>
            <w:bookmarkEnd w:id="0"/>
            <w:r w:rsidR="00860E86">
              <w:rPr>
                <w:color w:val="0F243E"/>
                <w:sz w:val="24"/>
                <w:szCs w:val="24"/>
              </w:rPr>
              <w:t>T</w:t>
            </w:r>
          </w:p>
        </w:tc>
      </w:tr>
      <w:tr w:rsidR="00D61BAC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shd w:val="clear" w:color="auto" w:fill="auto"/>
          </w:tcPr>
          <w:p w:rsidR="00D61BAC" w:rsidRPr="003A1860" w:rsidRDefault="00860E8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Konatelia</w:t>
            </w:r>
            <w:r w:rsidR="00D61BAC" w:rsidRPr="003A1860">
              <w:rPr>
                <w:color w:val="0F243E"/>
                <w:sz w:val="24"/>
                <w:szCs w:val="24"/>
              </w:rPr>
              <w:t xml:space="preserve">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2310CA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Ivan Khandl, Ing</w:t>
            </w:r>
            <w:r w:rsidR="00860E86">
              <w:rPr>
                <w:color w:val="0F243E"/>
                <w:sz w:val="24"/>
                <w:szCs w:val="24"/>
              </w:rPr>
              <w:t xml:space="preserve">. Dušan </w:t>
            </w:r>
            <w:proofErr w:type="spellStart"/>
            <w:r w:rsidR="00860E86">
              <w:rPr>
                <w:color w:val="0F243E"/>
                <w:sz w:val="24"/>
                <w:szCs w:val="24"/>
              </w:rPr>
              <w:t>Malárik</w:t>
            </w:r>
            <w:proofErr w:type="spellEnd"/>
            <w:r w:rsidR="00860E86">
              <w:rPr>
                <w:color w:val="0F243E"/>
                <w:sz w:val="24"/>
                <w:szCs w:val="24"/>
              </w:rPr>
              <w:t>, Ing. Jozef Gála</w:t>
            </w:r>
          </w:p>
        </w:tc>
      </w:tr>
      <w:tr w:rsidR="009B1113" w:rsidRPr="003A1860" w:rsidTr="00DD7946">
        <w:trPr>
          <w:gridAfter w:val="1"/>
          <w:wAfter w:w="346" w:type="dxa"/>
        </w:trPr>
        <w:tc>
          <w:tcPr>
            <w:tcW w:w="37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D7946" w:rsidRPr="00DD7946" w:rsidTr="00DD7946">
        <w:tblPrEx>
          <w:jc w:val="center"/>
          <w:tblCellSpacing w:w="22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left w:w="0" w:type="dxa"/>
            <w:right w:w="0" w:type="dxa"/>
          </w:tblCellMar>
        </w:tblPrEx>
        <w:trPr>
          <w:gridBefore w:val="1"/>
          <w:wBefore w:w="64" w:type="dxa"/>
          <w:tblCellSpacing w:w="22" w:type="dxa"/>
          <w:jc w:val="center"/>
        </w:trPr>
        <w:tc>
          <w:tcPr>
            <w:tcW w:w="1938" w:type="dxa"/>
            <w:shd w:val="clear" w:color="auto" w:fill="FFFFFF"/>
            <w:hideMark/>
          </w:tcPr>
          <w:p w:rsidR="00DD7946" w:rsidRDefault="00DD7946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</w:p>
          <w:p w:rsidR="00DD7946" w:rsidRDefault="00AF672C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DD7946" w:rsidRPr="00DD7946"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  <w:t>Spoločníci: </w:t>
            </w:r>
            <w:r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  <w:t xml:space="preserve">    </w:t>
            </w:r>
          </w:p>
          <w:p w:rsidR="00AF672C" w:rsidRDefault="00AF672C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</w:p>
          <w:p w:rsidR="00AF672C" w:rsidRPr="00DD7946" w:rsidRDefault="00AF672C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556" w:type="dxa"/>
            <w:gridSpan w:val="3"/>
            <w:shd w:val="clear" w:color="auto" w:fill="FFFFFF"/>
            <w:vAlign w:val="center"/>
            <w:hideMark/>
          </w:tcPr>
          <w:p w:rsidR="00DD7946" w:rsidRDefault="00DD7946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255"/>
              <w:gridCol w:w="2611"/>
            </w:tblGrid>
            <w:tr w:rsidR="00DD7946" w:rsidRPr="00DD7946" w:rsidTr="00DD7946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C444F4" w:rsidRP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STAVMAT STAVEBNINY a.s. </w:t>
                  </w:r>
                </w:p>
                <w:p w:rsid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Na hlavní 18/53, </w:t>
                  </w:r>
                  <w:proofErr w:type="spellStart"/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Březiněves</w:t>
                  </w:r>
                  <w:proofErr w:type="spellEnd"/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, 182 00 Praha 8 </w:t>
                  </w:r>
                </w:p>
                <w:p w:rsidR="00C444F4" w:rsidRP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Česká republika</w:t>
                  </w:r>
                </w:p>
                <w:p w:rsid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IČO:</w:t>
                  </w: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25121049 </w:t>
                  </w:r>
                </w:p>
                <w:p w:rsidR="00C444F4" w:rsidRP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 </w:t>
                  </w:r>
                </w:p>
                <w:p w:rsidR="00DD7946" w:rsidRPr="00DD7946" w:rsidRDefault="00DD7946" w:rsidP="002310CA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30" w:type="pct"/>
                  <w:hideMark/>
                </w:tcPr>
                <w:p w:rsidR="00DD7946" w:rsidRPr="00DD7946" w:rsidRDefault="00DD7946" w:rsidP="00C444F4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  <w:r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od: </w:t>
                  </w:r>
                  <w:r w:rsidR="00C444F4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>1.1.2017</w:t>
                  </w:r>
                </w:p>
              </w:tc>
            </w:tr>
          </w:tbl>
          <w:p w:rsidR="00DD7946" w:rsidRPr="00DD7946" w:rsidRDefault="00DD7946" w:rsidP="00DD7946">
            <w:pPr>
              <w:ind w:left="0" w:firstLine="0"/>
              <w:rPr>
                <w:rFonts w:asciiTheme="minorHAnsi" w:eastAsia="Times New Roman" w:hAnsiTheme="minorHAnsi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255"/>
              <w:gridCol w:w="2611"/>
            </w:tblGrid>
            <w:tr w:rsidR="00DD7946" w:rsidRPr="00DD79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7946" w:rsidRDefault="00DD7946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IN GROUP, s.r.o.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Areál IN VEST 1179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Šaľa 927 03 </w:t>
                  </w:r>
                </w:p>
                <w:p w:rsidR="00C444F4" w:rsidRDefault="00C444F4" w:rsidP="00C444F4">
                  <w:pPr>
                    <w:keepNext/>
                    <w:ind w:left="0" w:firstLine="0"/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</w:pPr>
                  <w:r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IČO:36851914</w:t>
                  </w: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 </w:t>
                  </w:r>
                </w:p>
                <w:p w:rsidR="00DD7946" w:rsidRPr="00DD7946" w:rsidRDefault="00DD7946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DD7946" w:rsidRPr="00DD7946" w:rsidRDefault="00DD7946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  <w:r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>od: 13.05.2010</w:t>
                  </w:r>
                </w:p>
              </w:tc>
            </w:tr>
          </w:tbl>
          <w:p w:rsidR="00DD7946" w:rsidRPr="00DD7946" w:rsidRDefault="00DD7946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7946" w:rsidRPr="00DD7946" w:rsidRDefault="00DD7946" w:rsidP="00DD7946">
      <w:pPr>
        <w:ind w:left="0" w:firstLine="0"/>
        <w:rPr>
          <w:rFonts w:asciiTheme="minorHAnsi" w:eastAsia="Times New Roman" w:hAnsiTheme="minorHAnsi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5"/>
      </w:tblGrid>
      <w:tr w:rsidR="00DD7946" w:rsidRPr="00DD7946" w:rsidTr="00DD794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D7946" w:rsidRPr="00DD7946" w:rsidRDefault="00DD7946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  <w:r w:rsidRPr="00DD7946"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3"/>
            </w:tblGrid>
            <w:tr w:rsidR="00DD7946" w:rsidRPr="00DD79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7946" w:rsidRPr="00DD7946" w:rsidRDefault="0012144E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 xml:space="preserve">STAVMAT STAVEBNINY </w:t>
                  </w:r>
                  <w:proofErr w:type="gramStart"/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a.</w:t>
                  </w:r>
                  <w:proofErr w:type="gramEnd"/>
                  <w:r w:rsidRPr="00C444F4">
                    <w:rPr>
                      <w:rFonts w:asciiTheme="minorHAnsi" w:eastAsia="Times New Roman" w:hAnsiTheme="minorHAnsi"/>
                      <w:sz w:val="24"/>
                      <w:szCs w:val="24"/>
                      <w:lang w:val="cs-CZ" w:eastAsia="sk-SK"/>
                    </w:rPr>
                    <w:t>s</w:t>
                  </w:r>
                  <w:r w:rsidR="00DD7946"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gramStart"/>
                  <w:r w:rsidR="00DD7946"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>Vklad:</w:t>
                  </w:r>
                  <w:proofErr w:type="gramEnd"/>
                  <w:r w:rsidR="00DD7946"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 4 779 925 EUR Splatené: 4 779 925 EUR </w:t>
                  </w:r>
                </w:p>
              </w:tc>
              <w:tc>
                <w:tcPr>
                  <w:tcW w:w="1650" w:type="pct"/>
                  <w:hideMark/>
                </w:tcPr>
                <w:p w:rsidR="00DD7946" w:rsidRPr="00DD7946" w:rsidRDefault="00DD7946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  <w:r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>od: 24.06.2009</w:t>
                  </w:r>
                </w:p>
              </w:tc>
            </w:tr>
          </w:tbl>
          <w:p w:rsidR="00DD7946" w:rsidRPr="00DD7946" w:rsidRDefault="00DD7946" w:rsidP="00DD7946">
            <w:pPr>
              <w:ind w:left="0" w:firstLine="0"/>
              <w:rPr>
                <w:rFonts w:asciiTheme="minorHAnsi" w:eastAsia="Times New Roman" w:hAnsiTheme="minorHAnsi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49"/>
            </w:tblGrid>
            <w:tr w:rsidR="00DD7946" w:rsidRPr="00DD794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7946" w:rsidRPr="00DD7946" w:rsidRDefault="00DD7946" w:rsidP="00DD7946">
                  <w:pPr>
                    <w:ind w:left="0" w:firstLine="0"/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t xml:space="preserve">IN GROUP, s.r.o. </w:t>
                  </w:r>
                  <w:r w:rsidRPr="00DD7946">
                    <w:rPr>
                      <w:rFonts w:asciiTheme="minorHAnsi" w:eastAsia="Times New Roman" w:hAnsiTheme="minorHAnsi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2 954 259 EUR Splatené: 2 954 259 EUR </w:t>
                  </w:r>
                </w:p>
              </w:tc>
            </w:tr>
          </w:tbl>
          <w:p w:rsidR="00DD7946" w:rsidRPr="00DD7946" w:rsidRDefault="00DD7946" w:rsidP="00DD7946">
            <w:pPr>
              <w:ind w:left="0" w:firstLine="0"/>
              <w:rPr>
                <w:rFonts w:asciiTheme="minorHAnsi" w:eastAsia="Times New Roman" w:hAnsiTheme="minorHAnsi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860E86" w:rsidRPr="00860E86">
        <w:rPr>
          <w:rFonts w:ascii="Times New Roman" w:hAnsi="Times New Roman"/>
          <w:b/>
          <w:noProof/>
          <w:lang w:eastAsia="sk-SK"/>
        </w:rPr>
        <w:t>IN VEST s.r.o. Šaľa</w:t>
      </w:r>
      <w:r w:rsidR="00860E86">
        <w:rPr>
          <w:color w:val="0F243E"/>
          <w:sz w:val="24"/>
          <w:szCs w:val="24"/>
        </w:rPr>
        <w:t xml:space="preserve"> sú konatelia</w:t>
      </w:r>
      <w:r>
        <w:rPr>
          <w:color w:val="0F243E"/>
          <w:sz w:val="24"/>
          <w:szCs w:val="24"/>
        </w:rPr>
        <w:t xml:space="preserve"> spoločnosti</w:t>
      </w:r>
      <w:r w:rsidR="00DE302A">
        <w:rPr>
          <w:color w:val="0F243E"/>
          <w:sz w:val="24"/>
          <w:szCs w:val="24"/>
        </w:rPr>
        <w:t xml:space="preserve"> </w:t>
      </w:r>
      <w:r w:rsidR="00860E86">
        <w:rPr>
          <w:color w:val="0F243E"/>
          <w:sz w:val="24"/>
          <w:szCs w:val="24"/>
        </w:rPr>
        <w:t xml:space="preserve">. </w:t>
      </w:r>
      <w:r w:rsidR="00DE302A">
        <w:rPr>
          <w:color w:val="0F243E"/>
          <w:sz w:val="24"/>
          <w:szCs w:val="24"/>
        </w:rPr>
        <w:t xml:space="preserve"> </w:t>
      </w:r>
      <w:r w:rsidR="00860E86">
        <w:rPr>
          <w:color w:val="0F243E"/>
          <w:sz w:val="24"/>
          <w:szCs w:val="24"/>
        </w:rPr>
        <w:t xml:space="preserve"> 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 xml:space="preserve">Spoločnosť nemá povinnosť </w:t>
      </w:r>
      <w:r w:rsidR="00C2653F">
        <w:rPr>
          <w:color w:val="0F243E"/>
          <w:sz w:val="24"/>
          <w:szCs w:val="24"/>
        </w:rPr>
        <w:t xml:space="preserve"> a </w:t>
      </w:r>
      <w:r w:rsidRPr="00D61BAC">
        <w:rPr>
          <w:color w:val="0F243E"/>
          <w:sz w:val="24"/>
          <w:szCs w:val="24"/>
        </w:rPr>
        <w:t>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  <w:r w:rsidR="00DD7946">
        <w:rPr>
          <w:color w:val="0F243E"/>
          <w:sz w:val="24"/>
          <w:szCs w:val="24"/>
        </w:rPr>
        <w:t xml:space="preserve"> Spoločnosť je súča</w:t>
      </w:r>
      <w:r w:rsidR="00AF672C">
        <w:rPr>
          <w:color w:val="0F243E"/>
          <w:sz w:val="24"/>
          <w:szCs w:val="24"/>
        </w:rPr>
        <w:t>s</w:t>
      </w:r>
      <w:r w:rsidR="00DD7946">
        <w:rPr>
          <w:color w:val="0F243E"/>
          <w:sz w:val="24"/>
          <w:szCs w:val="24"/>
        </w:rPr>
        <w:t>ťou konsolidovaného celku.</w:t>
      </w:r>
      <w:r w:rsidR="00AF672C">
        <w:rPr>
          <w:color w:val="0F243E"/>
          <w:sz w:val="24"/>
          <w:szCs w:val="24"/>
        </w:rPr>
        <w:t xml:space="preserve"> Konsolidujúcou spoločnosťou je spoločnosť : IN GROUP, s.r.o. Šaľa, IČO: 36851914. Konsolidované účtovné závierky sú uložené v sídle spoločnosti IN GROUP, s.r.o. Areál IN VEST 1179, Šaľa.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B8007A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Default="00CD707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Zisk:  1 172 421</w:t>
            </w:r>
            <w:r w:rsidR="00AF672C">
              <w:rPr>
                <w:color w:val="0F243E"/>
                <w:sz w:val="24"/>
                <w:szCs w:val="24"/>
              </w:rPr>
              <w:t xml:space="preserve"> 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363AE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AF672C">
              <w:rPr>
                <w:color w:val="0F243E"/>
                <w:sz w:val="24"/>
                <w:szCs w:val="24"/>
              </w:rPr>
              <w:t xml:space="preserve">7 734 184 </w:t>
            </w:r>
            <w:r w:rsidR="00601822">
              <w:rPr>
                <w:color w:val="0F243E"/>
                <w:sz w:val="24"/>
                <w:szCs w:val="24"/>
              </w:rPr>
              <w:t>eur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C363AE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AF672C">
              <w:rPr>
                <w:color w:val="0F243E"/>
                <w:sz w:val="24"/>
                <w:szCs w:val="24"/>
              </w:rPr>
              <w:t>1 242 779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363AE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      </w:t>
            </w:r>
            <w:r w:rsidR="00AF672C">
              <w:rPr>
                <w:color w:val="0F243E"/>
                <w:sz w:val="24"/>
                <w:szCs w:val="24"/>
              </w:rPr>
              <w:t>3</w:t>
            </w:r>
            <w:r w:rsidR="00B8007A">
              <w:rPr>
                <w:color w:val="0F243E"/>
                <w:sz w:val="24"/>
                <w:szCs w:val="24"/>
              </w:rPr>
              <w:t>20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AF672C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Výstavba obytných a neobytných budov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</w:t>
      </w:r>
      <w:r w:rsidR="00DD7946">
        <w:rPr>
          <w:color w:val="0F243E"/>
          <w:sz w:val="24"/>
          <w:szCs w:val="24"/>
        </w:rPr>
        <w:t>ý podiel v inej spoločnosti.</w:t>
      </w:r>
      <w:r w:rsidR="001E0446">
        <w:rPr>
          <w:color w:val="0F243E"/>
          <w:sz w:val="24"/>
          <w:szCs w:val="24"/>
        </w:rPr>
        <w:t xml:space="preserve"> </w:t>
      </w:r>
      <w:r w:rsidR="00DD7946">
        <w:rPr>
          <w:color w:val="0F243E"/>
          <w:sz w:val="24"/>
          <w:szCs w:val="24"/>
        </w:rPr>
        <w:t xml:space="preserve"> 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</w:t>
      </w:r>
      <w:r w:rsidR="00860E86">
        <w:rPr>
          <w:color w:val="0F243E"/>
          <w:sz w:val="24"/>
          <w:szCs w:val="24"/>
        </w:rPr>
        <w:t>roku 2003 a pôsobí</w:t>
      </w:r>
      <w:r>
        <w:rPr>
          <w:color w:val="0F243E"/>
          <w:sz w:val="24"/>
          <w:szCs w:val="24"/>
        </w:rPr>
        <w:t xml:space="preserve"> na tuzemskom trhu</w:t>
      </w:r>
      <w:r w:rsidR="00133EE1">
        <w:rPr>
          <w:color w:val="0F243E"/>
          <w:sz w:val="24"/>
          <w:szCs w:val="24"/>
        </w:rPr>
        <w:t xml:space="preserve"> i zahraničnom </w:t>
      </w:r>
      <w:r>
        <w:rPr>
          <w:color w:val="0F243E"/>
          <w:sz w:val="24"/>
          <w:szCs w:val="24"/>
        </w:rPr>
        <w:t>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</w:t>
      </w:r>
      <w:r w:rsidR="00B8007A">
        <w:rPr>
          <w:color w:val="0F243E"/>
          <w:sz w:val="24"/>
          <w:szCs w:val="24"/>
        </w:rPr>
        <w:t>pre ďalšie obdobie je stabilná.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 w:rsidR="00B8007A">
        <w:rPr>
          <w:color w:val="0F243E"/>
          <w:sz w:val="24"/>
          <w:szCs w:val="24"/>
        </w:rPr>
        <w:t>zamestnáva okolo 32</w:t>
      </w:r>
      <w:r w:rsidR="00133EE1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B8007A">
        <w:rPr>
          <w:color w:val="0F243E"/>
          <w:sz w:val="24"/>
          <w:szCs w:val="24"/>
        </w:rPr>
        <w:t xml:space="preserve"> Spoločnosť zamestnáva aj 16</w:t>
      </w:r>
      <w:r w:rsidR="00133EE1">
        <w:rPr>
          <w:color w:val="0F243E"/>
          <w:sz w:val="24"/>
          <w:szCs w:val="24"/>
        </w:rPr>
        <w:t xml:space="preserve"> zamestnancov 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8007A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8007A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27 305 709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34 538 822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7 379 126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8 825 975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67 444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66 337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5 411 869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5 415 490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1 899 813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3 344 148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19 897 438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25 711 099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2 683 323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2 818 984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95 353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8 082 329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15 140 609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11 409 972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1 978 153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3 399 814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8305B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29 145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1 748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815F4D" w:rsidRDefault="00815F4D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8007A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8007A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27 305 709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34 538 822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11 847 317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19 204 395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7 734 184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7 734 184 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1 242 779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1 242 779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1 697 933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11 441 710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1 172 421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- 1 214 278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15 458 392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15 334 427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117 196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507 568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15 052 091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14 571 554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0F44DC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289 105</w:t>
            </w: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333DE3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255 305</w:t>
            </w: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B8007A" w:rsidRPr="00231F53" w:rsidTr="00EA44AD">
        <w:tc>
          <w:tcPr>
            <w:tcW w:w="5920" w:type="dxa"/>
            <w:shd w:val="clear" w:color="auto" w:fill="auto"/>
          </w:tcPr>
          <w:p w:rsidR="00B8007A" w:rsidRPr="00231F53" w:rsidRDefault="00B8007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8007A" w:rsidRPr="00231F53" w:rsidRDefault="00B8007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</w:t>
      </w:r>
      <w:r w:rsidR="000F44DC">
        <w:rPr>
          <w:color w:val="0F243E"/>
          <w:sz w:val="24"/>
          <w:szCs w:val="24"/>
        </w:rPr>
        <w:t>64,3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</w:t>
      </w:r>
      <w:r w:rsidR="002310CA">
        <w:rPr>
          <w:color w:val="0F243E"/>
          <w:sz w:val="24"/>
          <w:szCs w:val="24"/>
        </w:rPr>
        <w:t>6</w:t>
      </w:r>
      <w:r>
        <w:rPr>
          <w:color w:val="0F243E"/>
          <w:sz w:val="24"/>
          <w:szCs w:val="24"/>
        </w:rPr>
        <w:t>).</w:t>
      </w:r>
    </w:p>
    <w:p w:rsidR="00DE302A" w:rsidRDefault="00654BB6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Stav</w:t>
      </w:r>
      <w:r w:rsidR="009F0133">
        <w:rPr>
          <w:color w:val="0F243E"/>
          <w:sz w:val="24"/>
          <w:szCs w:val="24"/>
        </w:rPr>
        <w:t xml:space="preserve"> zásob </w:t>
      </w:r>
      <w:r w:rsidR="002310CA">
        <w:rPr>
          <w:color w:val="0F243E"/>
          <w:sz w:val="24"/>
          <w:szCs w:val="24"/>
        </w:rPr>
        <w:t>materiálu</w:t>
      </w:r>
      <w:r w:rsidR="00344E7F">
        <w:rPr>
          <w:color w:val="0F243E"/>
          <w:sz w:val="24"/>
          <w:szCs w:val="24"/>
        </w:rPr>
        <w:t xml:space="preserve"> zaznamenal pokles, k výraznému zníženiu stavu zásob došlo u hutného  materiálu a surovín prefabrikovaných výrobkov   </w:t>
      </w:r>
      <w:r w:rsidR="009F0133">
        <w:rPr>
          <w:color w:val="0F243E"/>
          <w:sz w:val="24"/>
          <w:szCs w:val="24"/>
        </w:rPr>
        <w:t xml:space="preserve">z dôvodu zvýšených nárokov </w:t>
      </w:r>
      <w:r w:rsidR="00344E7F">
        <w:rPr>
          <w:color w:val="0F243E"/>
          <w:sz w:val="24"/>
          <w:szCs w:val="24"/>
        </w:rPr>
        <w:t>vo výrobe.</w:t>
      </w:r>
      <w:r>
        <w:rPr>
          <w:color w:val="0F243E"/>
          <w:sz w:val="24"/>
          <w:szCs w:val="24"/>
        </w:rPr>
        <w:t xml:space="preserve"> </w:t>
      </w:r>
      <w:r w:rsidR="00344E7F">
        <w:rPr>
          <w:color w:val="0F243E"/>
          <w:sz w:val="24"/>
          <w:szCs w:val="24"/>
        </w:rPr>
        <w:t>Mierny nárast bol zaznamenaný  u</w:t>
      </w:r>
      <w:r w:rsidR="00536311">
        <w:rPr>
          <w:color w:val="0F243E"/>
          <w:sz w:val="24"/>
          <w:szCs w:val="24"/>
        </w:rPr>
        <w:t xml:space="preserve"> zásob výrobkov a tovaru.</w:t>
      </w:r>
      <w:r w:rsidR="009F0133">
        <w:rPr>
          <w:color w:val="0F243E"/>
          <w:sz w:val="24"/>
          <w:szCs w:val="24"/>
        </w:rPr>
        <w:t xml:space="preserve"> </w:t>
      </w:r>
      <w:r w:rsidR="00DE302A">
        <w:rPr>
          <w:color w:val="0F243E"/>
          <w:sz w:val="24"/>
          <w:szCs w:val="24"/>
        </w:rPr>
        <w:t xml:space="preserve">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</w:t>
      </w:r>
      <w:r w:rsidR="00536311">
        <w:rPr>
          <w:color w:val="0F243E"/>
          <w:sz w:val="24"/>
          <w:szCs w:val="24"/>
        </w:rPr>
        <w:t>vu krátkodobých pohľadávok je</w:t>
      </w:r>
      <w:r w:rsidR="00344E7F">
        <w:rPr>
          <w:color w:val="0F243E"/>
          <w:sz w:val="24"/>
          <w:szCs w:val="24"/>
        </w:rPr>
        <w:t xml:space="preserve"> ovplyvnený </w:t>
      </w:r>
      <w:r w:rsidR="002B6ECD">
        <w:rPr>
          <w:color w:val="0F243E"/>
          <w:sz w:val="24"/>
          <w:szCs w:val="24"/>
        </w:rPr>
        <w:t>predlženými splatnosťami a dokončením významnejších zákaziek v mesiaci december, celkový nárast o 2 637 tis. Eur.   O</w:t>
      </w:r>
      <w:r>
        <w:rPr>
          <w:color w:val="0F243E"/>
          <w:sz w:val="24"/>
          <w:szCs w:val="24"/>
        </w:rPr>
        <w:t>bjem pohľadávok nez</w:t>
      </w:r>
      <w:r w:rsidR="002B6ECD">
        <w:rPr>
          <w:color w:val="0F243E"/>
          <w:sz w:val="24"/>
          <w:szCs w:val="24"/>
        </w:rPr>
        <w:t xml:space="preserve">aplatených po lehote splatnosti klesol. Spoločnosť odpísala rizikové pohľadávky, </w:t>
      </w:r>
      <w:r w:rsidR="002B6ECD">
        <w:rPr>
          <w:color w:val="0F243E"/>
          <w:sz w:val="24"/>
          <w:szCs w:val="24"/>
        </w:rPr>
        <w:lastRenderedPageBreak/>
        <w:t>na ktoré bola vytvorená  100% opravná položka v hodnote 223 363 eur.</w:t>
      </w:r>
      <w:r>
        <w:rPr>
          <w:color w:val="0F243E"/>
          <w:sz w:val="24"/>
          <w:szCs w:val="24"/>
        </w:rPr>
        <w:t xml:space="preserve"> Pohľadávky po lehote splatno</w:t>
      </w:r>
      <w:r w:rsidR="00536311">
        <w:rPr>
          <w:color w:val="0F243E"/>
          <w:sz w:val="24"/>
          <w:szCs w:val="24"/>
        </w:rPr>
        <w:t xml:space="preserve">sti sú v sume </w:t>
      </w:r>
      <w:r w:rsidR="002B6ECD">
        <w:rPr>
          <w:color w:val="0F243E"/>
          <w:sz w:val="24"/>
          <w:szCs w:val="24"/>
        </w:rPr>
        <w:t xml:space="preserve">46 162 </w:t>
      </w:r>
      <w:r>
        <w:rPr>
          <w:color w:val="0F243E"/>
          <w:sz w:val="24"/>
          <w:szCs w:val="24"/>
        </w:rPr>
        <w:t xml:space="preserve"> eur, a preto spoločnosť vytvorila k nim oprav</w:t>
      </w:r>
      <w:r w:rsidR="00344E7F">
        <w:rPr>
          <w:color w:val="0F243E"/>
          <w:sz w:val="24"/>
          <w:szCs w:val="24"/>
        </w:rPr>
        <w:t>nú položku v sume  26 375</w:t>
      </w:r>
      <w:r>
        <w:rPr>
          <w:color w:val="0F243E"/>
          <w:sz w:val="24"/>
          <w:szCs w:val="24"/>
        </w:rPr>
        <w:t xml:space="preserve"> eur, čo predstavuje </w:t>
      </w:r>
      <w:r w:rsidR="002B6ECD">
        <w:rPr>
          <w:color w:val="0F243E"/>
          <w:sz w:val="24"/>
          <w:szCs w:val="24"/>
        </w:rPr>
        <w:t>57,1</w:t>
      </w:r>
      <w:r>
        <w:rPr>
          <w:color w:val="0F243E"/>
          <w:sz w:val="24"/>
          <w:szCs w:val="24"/>
        </w:rPr>
        <w:t xml:space="preserve"> % ich objemu.</w:t>
      </w:r>
      <w:r w:rsidR="002B6ECD"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aktív predstavujú náklady budúc</w:t>
      </w:r>
      <w:r w:rsidR="00536311">
        <w:rPr>
          <w:color w:val="0F243E"/>
          <w:sz w:val="24"/>
          <w:szCs w:val="24"/>
        </w:rPr>
        <w:t>ich období, a to najmä – poistné</w:t>
      </w:r>
      <w:r>
        <w:rPr>
          <w:color w:val="0F243E"/>
          <w:sz w:val="24"/>
          <w:szCs w:val="24"/>
        </w:rPr>
        <w:t xml:space="preserve"> </w:t>
      </w:r>
      <w:r w:rsidR="00536311">
        <w:rPr>
          <w:color w:val="0F243E"/>
          <w:sz w:val="24"/>
          <w:szCs w:val="24"/>
        </w:rPr>
        <w:t>platené vopred a predplatné  publikácií platené</w:t>
      </w:r>
      <w:r>
        <w:rPr>
          <w:color w:val="0F243E"/>
          <w:sz w:val="24"/>
          <w:szCs w:val="24"/>
        </w:rPr>
        <w:t xml:space="preserve"> vopred.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Celé základné i</w:t>
      </w:r>
      <w:r w:rsidR="00536311">
        <w:rPr>
          <w:color w:val="0F243E"/>
          <w:sz w:val="24"/>
          <w:szCs w:val="24"/>
        </w:rPr>
        <w:t>manie spoločnosti v sume 7 734 184</w:t>
      </w:r>
      <w:r>
        <w:rPr>
          <w:color w:val="0F243E"/>
          <w:sz w:val="24"/>
          <w:szCs w:val="24"/>
        </w:rPr>
        <w:t xml:space="preserve"> eur zapísané v obchodnom registri je splatené. Vlastné imanie spo</w:t>
      </w:r>
      <w:r w:rsidR="00333DE3">
        <w:rPr>
          <w:color w:val="0F243E"/>
          <w:sz w:val="24"/>
          <w:szCs w:val="24"/>
        </w:rPr>
        <w:t xml:space="preserve">ločnosti je v sume 11 847 317 eur, najväčšou mierou ovplyvnila  pokles vlastného imania  skutočnosť  rozdelenia zisku pre vlastníka v hodnote 8 529 500 eur. </w:t>
      </w:r>
      <w:r>
        <w:rPr>
          <w:color w:val="0F243E"/>
          <w:sz w:val="24"/>
          <w:szCs w:val="24"/>
        </w:rPr>
        <w:t>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Kr</w:t>
      </w:r>
      <w:r w:rsidR="00536311">
        <w:rPr>
          <w:color w:val="0F243E"/>
          <w:sz w:val="24"/>
          <w:szCs w:val="24"/>
        </w:rPr>
        <w:t>á</w:t>
      </w:r>
      <w:r w:rsidR="00333DE3">
        <w:rPr>
          <w:color w:val="0F243E"/>
          <w:sz w:val="24"/>
          <w:szCs w:val="24"/>
        </w:rPr>
        <w:t>tkodobé rezervy v sume 289 105</w:t>
      </w:r>
      <w:r>
        <w:rPr>
          <w:color w:val="0F243E"/>
          <w:sz w:val="24"/>
          <w:szCs w:val="24"/>
        </w:rPr>
        <w:t xml:space="preserve"> eur sú najmä –</w:t>
      </w:r>
      <w:r w:rsidR="00536311">
        <w:rPr>
          <w:color w:val="0F243E"/>
          <w:sz w:val="24"/>
          <w:szCs w:val="24"/>
        </w:rPr>
        <w:t xml:space="preserve"> na audítorské služby</w:t>
      </w:r>
      <w:r>
        <w:rPr>
          <w:color w:val="0F243E"/>
          <w:sz w:val="24"/>
          <w:szCs w:val="24"/>
        </w:rPr>
        <w:t xml:space="preserve">, rezerva </w:t>
      </w:r>
      <w:r w:rsidR="00F251BF">
        <w:rPr>
          <w:color w:val="0F243E"/>
          <w:sz w:val="24"/>
          <w:szCs w:val="24"/>
        </w:rPr>
        <w:t xml:space="preserve">na nevyčerpané dovolenky </w:t>
      </w:r>
      <w:r>
        <w:rPr>
          <w:color w:val="0F243E"/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finančné výpomoci v sume </w:t>
      </w:r>
      <w:r w:rsidR="00BD1CB3">
        <w:rPr>
          <w:color w:val="0F243E"/>
          <w:sz w:val="24"/>
          <w:szCs w:val="24"/>
        </w:rPr>
        <w:t xml:space="preserve"> </w:t>
      </w:r>
      <w:r w:rsidR="00333DE3">
        <w:rPr>
          <w:color w:val="0F243E"/>
          <w:sz w:val="24"/>
          <w:szCs w:val="24"/>
        </w:rPr>
        <w:t>6 955 919</w:t>
      </w:r>
      <w:r>
        <w:rPr>
          <w:color w:val="0F243E"/>
          <w:sz w:val="24"/>
          <w:szCs w:val="24"/>
        </w:rPr>
        <w:t xml:space="preserve"> eur od svojich spoločníkov; tieto </w:t>
      </w:r>
      <w:r w:rsidR="00BD1CB3">
        <w:rPr>
          <w:color w:val="0F243E"/>
          <w:sz w:val="24"/>
          <w:szCs w:val="24"/>
        </w:rPr>
        <w:t xml:space="preserve"> nie </w:t>
      </w:r>
      <w:r>
        <w:rPr>
          <w:color w:val="0F243E"/>
          <w:sz w:val="24"/>
          <w:szCs w:val="24"/>
        </w:rPr>
        <w:t>sú úročené</w:t>
      </w:r>
      <w:r w:rsidR="00BD1CB3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</w:t>
      </w:r>
      <w:r w:rsidR="00BD1CB3"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</w:t>
      </w:r>
      <w:r w:rsidR="00BD1CB3" w:rsidRPr="00A61B1D">
        <w:rPr>
          <w:b/>
          <w:i/>
          <w:color w:val="0F243E"/>
          <w:sz w:val="24"/>
          <w:szCs w:val="24"/>
        </w:rPr>
        <w:t>bez náplne</w:t>
      </w:r>
      <w:r w:rsidR="00BD1CB3">
        <w:rPr>
          <w:color w:val="0F243E"/>
          <w:sz w:val="24"/>
          <w:szCs w:val="24"/>
        </w:rPr>
        <w:t xml:space="preserve">.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33 021 27</w:t>
            </w:r>
            <w:r w:rsidR="00A24A19">
              <w:rPr>
                <w:color w:val="0F243E"/>
                <w:sz w:val="24"/>
                <w:szCs w:val="24"/>
              </w:rPr>
              <w:t>4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40 833 782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C2653F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43 504 103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40 437 963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139 964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A24A1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A24A19">
              <w:rPr>
                <w:color w:val="0F243E"/>
                <w:sz w:val="24"/>
                <w:szCs w:val="24"/>
              </w:rPr>
              <w:t> 244 500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5 804 838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27 776 774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34 888 981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50 600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-551 539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268 547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19 378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2 191 416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97 719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A24A19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7 972 266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38 625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A24A19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42 070 850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41 477 234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139 963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10 342 827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10 713 808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15 647 616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22 342 203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6 485 52</w:t>
            </w:r>
            <w:r w:rsidR="001C0016">
              <w:rPr>
                <w:color w:val="0F243E"/>
                <w:sz w:val="24"/>
                <w:szCs w:val="24"/>
              </w:rPr>
              <w:t>4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6 296 118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566 097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487 637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807 181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214 847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A24A19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8 106 425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1 318 194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1 433 </w:t>
            </w:r>
            <w:r w:rsidR="001C0016">
              <w:rPr>
                <w:color w:val="0F243E"/>
                <w:sz w:val="24"/>
                <w:szCs w:val="24"/>
              </w:rPr>
              <w:t>253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-1 039 271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A24A19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727 805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51 619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A24A19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658 197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163 943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69 608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-112 324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1 502 86</w:t>
            </w:r>
            <w:r w:rsidR="001C0016">
              <w:rPr>
                <w:color w:val="0F243E"/>
                <w:sz w:val="24"/>
                <w:szCs w:val="24"/>
              </w:rPr>
              <w:t>1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-1 151 595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272 961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3 234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57 479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59 449</w:t>
            </w:r>
          </w:p>
        </w:tc>
      </w:tr>
      <w:tr w:rsidR="005D32CA" w:rsidRPr="00231F53" w:rsidTr="005D32CA">
        <w:tc>
          <w:tcPr>
            <w:tcW w:w="5920" w:type="dxa"/>
            <w:shd w:val="clear" w:color="auto" w:fill="auto"/>
          </w:tcPr>
          <w:p w:rsidR="005D32CA" w:rsidRPr="00231F53" w:rsidRDefault="005D32C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5D32CA" w:rsidRPr="00231F53" w:rsidRDefault="005D32CA" w:rsidP="000A2F6D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1 172 42</w:t>
            </w:r>
            <w:r w:rsidR="00CD7079">
              <w:rPr>
                <w:color w:val="0F243E"/>
                <w:sz w:val="24"/>
                <w:szCs w:val="24"/>
              </w:rPr>
              <w:t>1</w:t>
            </w:r>
          </w:p>
        </w:tc>
        <w:tc>
          <w:tcPr>
            <w:tcW w:w="1591" w:type="dxa"/>
          </w:tcPr>
          <w:p w:rsidR="005D32CA" w:rsidRPr="00231F53" w:rsidRDefault="005D32CA" w:rsidP="007925E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-1 214 278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250D94" w:rsidRDefault="00250D94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815F4D" w:rsidRDefault="00815F4D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318F6" w:rsidRPr="000F7682" w:rsidRDefault="00D318F6" w:rsidP="00D318F6">
      <w:pPr>
        <w:spacing w:after="120"/>
        <w:ind w:left="0" w:firstLine="0"/>
        <w:jc w:val="both"/>
        <w:rPr>
          <w:rStyle w:val="ra"/>
          <w:color w:val="0F243E"/>
          <w:sz w:val="24"/>
          <w:szCs w:val="24"/>
        </w:rPr>
      </w:pPr>
      <w:r w:rsidRPr="000F7682">
        <w:rPr>
          <w:color w:val="0F243E"/>
          <w:sz w:val="24"/>
          <w:szCs w:val="24"/>
        </w:rPr>
        <w:t xml:space="preserve">Negatívne tendencie rastu slovenského stavebníctva v rokoch 2016 a 2017 </w:t>
      </w:r>
      <w:r w:rsidR="000F7682">
        <w:rPr>
          <w:color w:val="0F243E"/>
          <w:sz w:val="24"/>
          <w:szCs w:val="24"/>
        </w:rPr>
        <w:t>sa prejavil</w:t>
      </w:r>
      <w:r w:rsidRPr="000F7682">
        <w:rPr>
          <w:color w:val="0F243E"/>
          <w:sz w:val="24"/>
          <w:szCs w:val="24"/>
        </w:rPr>
        <w:t>i na objeme produkcie našej spoločnosti, keď sa nepodarilo</w:t>
      </w:r>
      <w:r w:rsidR="000F7682">
        <w:rPr>
          <w:color w:val="0F243E"/>
          <w:sz w:val="24"/>
          <w:szCs w:val="24"/>
        </w:rPr>
        <w:t xml:space="preserve"> získať objem zákaziek podľa nášho plánu a to aj vzhľadom k menšiemu investičnému apetítu súkromného investorského sektora a tiež výrazné obmedzenému počtu zákaziek generovaných verejným sektorom. Zaznamenali sme  medziročný 19 % prepad produkcie.  Pozitívny vplyv na hospodársky výsledok mali najmä výnosy predaja nehnuteľnosti v Nitre.</w:t>
      </w:r>
    </w:p>
    <w:p w:rsidR="000F7682" w:rsidRDefault="000F768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197925" w:rsidRDefault="00197925" w:rsidP="00601822">
      <w:pPr>
        <w:ind w:left="0" w:firstLine="0"/>
        <w:jc w:val="both"/>
        <w:rPr>
          <w:color w:val="0F243E"/>
          <w:sz w:val="24"/>
          <w:szCs w:val="24"/>
        </w:rPr>
      </w:pPr>
      <w:r w:rsidRPr="00197925">
        <w:rPr>
          <w:color w:val="0F243E"/>
          <w:sz w:val="24"/>
          <w:szCs w:val="24"/>
        </w:rPr>
        <w:t xml:space="preserve">Vývoj roka 2018 naznačuje, že sa oživuje investičný trh nielen v rezidenčných </w:t>
      </w:r>
      <w:r>
        <w:rPr>
          <w:color w:val="0F243E"/>
          <w:sz w:val="24"/>
          <w:szCs w:val="24"/>
        </w:rPr>
        <w:t>projektoch, ale najmä v priemysle a predpokladáme nárast oproti roku 2017 o 15-20% v objeme produkcie. Predpokladáme, že tento rast bude kontinuálne pokračovať aj v rokoch 2019 a 2020 aj s ohľadom na masívnejšie čerpanie zdrojov z </w:t>
      </w:r>
      <w:r w:rsidR="00CE65BD">
        <w:rPr>
          <w:color w:val="0F243E"/>
          <w:sz w:val="24"/>
          <w:szCs w:val="24"/>
        </w:rPr>
        <w:t xml:space="preserve"> </w:t>
      </w:r>
      <w:proofErr w:type="spellStart"/>
      <w:r>
        <w:rPr>
          <w:color w:val="0F243E"/>
          <w:sz w:val="24"/>
          <w:szCs w:val="24"/>
        </w:rPr>
        <w:t>eurofondov</w:t>
      </w:r>
      <w:proofErr w:type="spellEnd"/>
      <w:r>
        <w:rPr>
          <w:color w:val="0F243E"/>
          <w:sz w:val="24"/>
          <w:szCs w:val="24"/>
        </w:rPr>
        <w:t>, kde sa končí rozpočtové obdobie v roku 2020.</w:t>
      </w:r>
      <w:r w:rsidR="00CE65BD">
        <w:rPr>
          <w:color w:val="0F243E"/>
          <w:sz w:val="24"/>
          <w:szCs w:val="24"/>
        </w:rPr>
        <w:t xml:space="preserve"> A práve na priemysel skeletové halové systémy je orientovaný náš záujem nakoľko patríme k významným renomovaným výrobcom prefabrikovaných železobetónových konštrukcií. Budúcnosť rozvoja stavebnej výroby vidíme aj v prípade viacerých vlastných </w:t>
      </w:r>
      <w:proofErr w:type="spellStart"/>
      <w:r w:rsidR="00CE65BD">
        <w:rPr>
          <w:color w:val="0F243E"/>
          <w:sz w:val="24"/>
          <w:szCs w:val="24"/>
        </w:rPr>
        <w:t>developerských</w:t>
      </w:r>
      <w:proofErr w:type="spellEnd"/>
      <w:r w:rsidR="00CE65BD">
        <w:rPr>
          <w:color w:val="0F243E"/>
          <w:sz w:val="24"/>
          <w:szCs w:val="24"/>
        </w:rPr>
        <w:t xml:space="preserve"> projektoch  najmä v rezidenčných projektoch a administratívnych objektoch, začiatok prvého z nich predpokladáme v roku 2019 a ďalšie postupne až do roku 2025.</w:t>
      </w:r>
    </w:p>
    <w:p w:rsidR="00CE65BD" w:rsidRPr="00197925" w:rsidRDefault="00CE65B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</w:t>
      </w:r>
      <w:r w:rsidR="00D318F6">
        <w:rPr>
          <w:color w:val="0F243E"/>
          <w:sz w:val="24"/>
          <w:szCs w:val="24"/>
          <w:u w:val="single"/>
        </w:rPr>
        <w:t>ávrhu za zúčtovanie hospodárskeho výsledku 2017</w:t>
      </w:r>
      <w:r w:rsidRPr="00A61B1D">
        <w:rPr>
          <w:color w:val="0F243E"/>
          <w:sz w:val="24"/>
          <w:szCs w:val="24"/>
          <w:u w:val="single"/>
        </w:rPr>
        <w:t>.</w:t>
      </w:r>
    </w:p>
    <w:p w:rsidR="00A61B1D" w:rsidRDefault="00333DE3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vytvorila za rok 2017 účtovný zisk  </w:t>
      </w:r>
      <w:r w:rsidR="00C5707C">
        <w:rPr>
          <w:color w:val="0F243E"/>
          <w:sz w:val="24"/>
          <w:szCs w:val="24"/>
        </w:rPr>
        <w:t xml:space="preserve"> </w:t>
      </w:r>
      <w:r w:rsidR="00B303B8">
        <w:rPr>
          <w:color w:val="0F243E"/>
          <w:sz w:val="24"/>
          <w:szCs w:val="24"/>
        </w:rPr>
        <w:t xml:space="preserve">vo výške </w:t>
      </w:r>
      <w:r>
        <w:rPr>
          <w:color w:val="0F243E"/>
          <w:sz w:val="24"/>
          <w:szCs w:val="24"/>
        </w:rPr>
        <w:t xml:space="preserve">1 172 421 </w:t>
      </w:r>
      <w:r w:rsidR="00A61B1D">
        <w:rPr>
          <w:color w:val="0F243E"/>
          <w:sz w:val="24"/>
          <w:szCs w:val="24"/>
        </w:rPr>
        <w:t xml:space="preserve"> eur. Rezervný fond je už vytvorený v maximálnej výške pod</w:t>
      </w:r>
      <w:r w:rsidR="00C5707C">
        <w:rPr>
          <w:color w:val="0F243E"/>
          <w:sz w:val="24"/>
          <w:szCs w:val="24"/>
        </w:rPr>
        <w:t>ľa Stanov spoločnosti. V</w:t>
      </w:r>
      <w:r w:rsidR="00A61B1D">
        <w:rPr>
          <w:color w:val="0F243E"/>
          <w:sz w:val="24"/>
          <w:szCs w:val="24"/>
        </w:rPr>
        <w:t>alné</w:t>
      </w:r>
      <w:r w:rsidR="00C5707C">
        <w:rPr>
          <w:color w:val="0F243E"/>
          <w:sz w:val="24"/>
          <w:szCs w:val="24"/>
        </w:rPr>
        <w:t>mu zhromaždeniu</w:t>
      </w:r>
      <w:r w:rsidR="00A61B1D">
        <w:rPr>
          <w:color w:val="0F243E"/>
          <w:sz w:val="24"/>
          <w:szCs w:val="24"/>
        </w:rPr>
        <w:t xml:space="preserve"> bude predložený ná</w:t>
      </w:r>
      <w:r w:rsidR="00C5707C">
        <w:rPr>
          <w:color w:val="0F243E"/>
          <w:sz w:val="24"/>
          <w:szCs w:val="24"/>
        </w:rPr>
        <w:t xml:space="preserve">vrh na </w:t>
      </w:r>
      <w:r w:rsidR="00B303B8">
        <w:rPr>
          <w:color w:val="0F243E"/>
          <w:sz w:val="24"/>
          <w:szCs w:val="24"/>
        </w:rPr>
        <w:t xml:space="preserve"> z</w:t>
      </w:r>
      <w:r w:rsidR="00A61B1D">
        <w:rPr>
          <w:color w:val="0F243E"/>
          <w:sz w:val="24"/>
          <w:szCs w:val="24"/>
        </w:rPr>
        <w:t>účtovanie</w:t>
      </w:r>
      <w:r>
        <w:rPr>
          <w:color w:val="0F243E"/>
          <w:sz w:val="24"/>
          <w:szCs w:val="24"/>
        </w:rPr>
        <w:t xml:space="preserve"> zisku </w:t>
      </w:r>
      <w:r w:rsidR="00C5707C">
        <w:rPr>
          <w:color w:val="0F243E"/>
          <w:sz w:val="24"/>
          <w:szCs w:val="24"/>
        </w:rPr>
        <w:t xml:space="preserve">  na účet 428 </w:t>
      </w:r>
      <w:r w:rsidR="00A61B1D">
        <w:rPr>
          <w:color w:val="0F243E"/>
          <w:sz w:val="24"/>
          <w:szCs w:val="24"/>
        </w:rPr>
        <w:t xml:space="preserve">Nerozdelený zisk minulých rokov.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FD1B01" w:rsidRDefault="00FD1B0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FD1B01" w:rsidRDefault="00FD1B0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lastRenderedPageBreak/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583AFB" w:rsidRDefault="00583AFB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815F4D" w:rsidRPr="003F3425" w:rsidRDefault="00815F4D" w:rsidP="00602D3F">
      <w:pPr>
        <w:ind w:left="0" w:firstLine="0"/>
        <w:jc w:val="both"/>
        <w:rPr>
          <w:b/>
          <w:sz w:val="28"/>
          <w:szCs w:val="28"/>
        </w:rPr>
      </w:pPr>
    </w:p>
    <w:p w:rsidR="002400F4" w:rsidRDefault="002400F4" w:rsidP="00CD6F01">
      <w:pPr>
        <w:ind w:left="0" w:firstLine="0"/>
        <w:jc w:val="both"/>
        <w:rPr>
          <w:rStyle w:val="ra"/>
          <w:sz w:val="24"/>
          <w:szCs w:val="24"/>
          <w:u w:val="single"/>
        </w:rPr>
      </w:pPr>
      <w:r>
        <w:rPr>
          <w:rStyle w:val="ra"/>
          <w:sz w:val="24"/>
          <w:szCs w:val="24"/>
          <w:u w:val="single"/>
        </w:rPr>
        <w:t>Sociálna politika</w:t>
      </w:r>
    </w:p>
    <w:p w:rsidR="00AF672C" w:rsidRPr="002400F4" w:rsidRDefault="00AF672C" w:rsidP="00CD6F01">
      <w:pPr>
        <w:ind w:left="0" w:firstLine="0"/>
        <w:jc w:val="both"/>
        <w:rPr>
          <w:rStyle w:val="ra"/>
          <w:sz w:val="24"/>
          <w:szCs w:val="24"/>
          <w:u w:val="single"/>
        </w:rPr>
      </w:pPr>
    </w:p>
    <w:p w:rsidR="002400F4" w:rsidRDefault="002400F4" w:rsidP="002400F4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tvorí sociálny fond na ťarchu nákladov v zmysle platnej legislatívy. Sociálny fond zo zisku sa netvorí. </w:t>
      </w:r>
    </w:p>
    <w:p w:rsidR="002400F4" w:rsidRDefault="008E482E" w:rsidP="002400F4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Tvorba SF v roku2017: 23 556</w:t>
      </w:r>
      <w:r w:rsidR="002400F4">
        <w:rPr>
          <w:rStyle w:val="ra"/>
          <w:sz w:val="24"/>
          <w:szCs w:val="24"/>
        </w:rPr>
        <w:t xml:space="preserve"> eur</w:t>
      </w:r>
    </w:p>
    <w:p w:rsidR="002400F4" w:rsidRDefault="002400F4" w:rsidP="002400F4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Čerpanie:                      </w:t>
      </w:r>
      <w:r w:rsidR="00D97EDA">
        <w:rPr>
          <w:rStyle w:val="ra"/>
          <w:sz w:val="24"/>
          <w:szCs w:val="24"/>
        </w:rPr>
        <w:t xml:space="preserve"> </w:t>
      </w:r>
      <w:r w:rsidR="008E482E">
        <w:rPr>
          <w:rStyle w:val="ra"/>
          <w:sz w:val="24"/>
          <w:szCs w:val="24"/>
        </w:rPr>
        <w:t>13 928</w:t>
      </w:r>
      <w:r>
        <w:rPr>
          <w:rStyle w:val="ra"/>
          <w:sz w:val="24"/>
          <w:szCs w:val="24"/>
        </w:rPr>
        <w:t xml:space="preserve"> eur</w:t>
      </w:r>
    </w:p>
    <w:p w:rsidR="00602D3F" w:rsidRDefault="002400F4" w:rsidP="00583AFB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Prostriedky sociálneho fondu sú v prevažnej miere použité na dotáciu stravovania, resp. príspevky pri dožití významných  jubileí.   </w:t>
      </w:r>
    </w:p>
    <w:p w:rsidR="00E73A27" w:rsidRDefault="00E73A27" w:rsidP="00583AFB">
      <w:pPr>
        <w:ind w:left="0" w:firstLine="0"/>
        <w:rPr>
          <w:rStyle w:val="ra"/>
          <w:sz w:val="24"/>
          <w:szCs w:val="24"/>
        </w:rPr>
      </w:pPr>
    </w:p>
    <w:p w:rsidR="00602D3F" w:rsidRDefault="00DE302A" w:rsidP="002400F4">
      <w:pPr>
        <w:ind w:left="0" w:firstLine="0"/>
        <w:jc w:val="both"/>
        <w:rPr>
          <w:rStyle w:val="ra"/>
          <w:sz w:val="24"/>
          <w:szCs w:val="24"/>
        </w:rPr>
      </w:pPr>
      <w:r w:rsidRPr="002400F4">
        <w:rPr>
          <w:rStyle w:val="ra"/>
          <w:sz w:val="24"/>
          <w:szCs w:val="24"/>
          <w:u w:val="single"/>
        </w:rPr>
        <w:t>Ľudské zdroje</w:t>
      </w:r>
      <w:r>
        <w:rPr>
          <w:rStyle w:val="ra"/>
          <w:sz w:val="24"/>
          <w:szCs w:val="24"/>
        </w:rPr>
        <w:t xml:space="preserve"> </w:t>
      </w:r>
    </w:p>
    <w:p w:rsidR="00AF672C" w:rsidRDefault="00AF672C" w:rsidP="002400F4">
      <w:pPr>
        <w:ind w:left="0" w:firstLine="0"/>
        <w:jc w:val="both"/>
        <w:rPr>
          <w:rStyle w:val="ra"/>
          <w:sz w:val="24"/>
          <w:szCs w:val="24"/>
        </w:rPr>
      </w:pPr>
    </w:p>
    <w:p w:rsidR="002400F4" w:rsidRDefault="002400F4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zamestnávala v roku </w:t>
      </w:r>
      <w:r w:rsidR="00B8007A">
        <w:rPr>
          <w:rStyle w:val="ra"/>
          <w:sz w:val="24"/>
          <w:szCs w:val="24"/>
        </w:rPr>
        <w:t>2017 priemerne 320</w:t>
      </w:r>
      <w:r>
        <w:rPr>
          <w:rStyle w:val="ra"/>
          <w:sz w:val="24"/>
          <w:szCs w:val="24"/>
        </w:rPr>
        <w:t xml:space="preserve"> zamestnancov v nasledovnom členení:</w:t>
      </w:r>
    </w:p>
    <w:p w:rsidR="002400F4" w:rsidRDefault="002400F4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Manažérske a vedúce pozície : 112 zamestnancov z toho ženy:  </w:t>
      </w:r>
      <w:r w:rsidR="00152EF1">
        <w:rPr>
          <w:rStyle w:val="ra"/>
          <w:sz w:val="24"/>
          <w:szCs w:val="24"/>
        </w:rPr>
        <w:t>32</w:t>
      </w:r>
    </w:p>
    <w:p w:rsidR="002400F4" w:rsidRDefault="00022C2B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Výrobní</w:t>
      </w:r>
      <w:r w:rsidR="002400F4">
        <w:rPr>
          <w:rStyle w:val="ra"/>
          <w:sz w:val="24"/>
          <w:szCs w:val="24"/>
        </w:rPr>
        <w:t xml:space="preserve"> robotníci:</w:t>
      </w:r>
      <w:r w:rsidR="00583AFB">
        <w:rPr>
          <w:rStyle w:val="ra"/>
          <w:sz w:val="24"/>
          <w:szCs w:val="24"/>
        </w:rPr>
        <w:t xml:space="preserve"> 192</w:t>
      </w:r>
      <w:r w:rsidR="000D4015">
        <w:rPr>
          <w:rStyle w:val="ra"/>
          <w:sz w:val="24"/>
          <w:szCs w:val="24"/>
        </w:rPr>
        <w:t xml:space="preserve"> </w:t>
      </w:r>
      <w:r w:rsidR="00152EF1">
        <w:rPr>
          <w:rStyle w:val="ra"/>
          <w:sz w:val="24"/>
          <w:szCs w:val="24"/>
        </w:rPr>
        <w:t>zamestnancov</w:t>
      </w:r>
      <w:r w:rsidR="002400F4">
        <w:rPr>
          <w:rStyle w:val="ra"/>
          <w:sz w:val="24"/>
          <w:szCs w:val="24"/>
        </w:rPr>
        <w:t xml:space="preserve"> </w:t>
      </w:r>
      <w:r w:rsidR="00152EF1">
        <w:rPr>
          <w:rStyle w:val="ra"/>
          <w:sz w:val="24"/>
          <w:szCs w:val="24"/>
        </w:rPr>
        <w:t xml:space="preserve">  </w:t>
      </w:r>
    </w:p>
    <w:p w:rsidR="00E73A27" w:rsidRDefault="00022C2B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Ostatní</w:t>
      </w:r>
      <w:r w:rsidR="00FD1B01">
        <w:rPr>
          <w:rStyle w:val="ra"/>
          <w:sz w:val="24"/>
          <w:szCs w:val="24"/>
        </w:rPr>
        <w:t>: 16</w:t>
      </w:r>
      <w:r w:rsidR="00152EF1">
        <w:rPr>
          <w:rStyle w:val="ra"/>
          <w:sz w:val="24"/>
          <w:szCs w:val="24"/>
        </w:rPr>
        <w:t xml:space="preserve">  zamestnancov z toho ženy </w:t>
      </w:r>
    </w:p>
    <w:p w:rsidR="00E73A27" w:rsidRDefault="00E73A27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Vzdelanostná štruktúra zamestnancov:</w:t>
      </w:r>
    </w:p>
    <w:p w:rsidR="00E73A27" w:rsidRDefault="00FD1B01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Vysokoškolské vzdelanie: 51</w:t>
      </w:r>
      <w:r w:rsidR="00E73A27">
        <w:rPr>
          <w:rStyle w:val="ra"/>
          <w:sz w:val="24"/>
          <w:szCs w:val="24"/>
        </w:rPr>
        <w:t xml:space="preserve"> zamestnancov</w:t>
      </w:r>
    </w:p>
    <w:p w:rsidR="00E73A27" w:rsidRDefault="00FD1B01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Stredoškolské s maturitou: 114</w:t>
      </w:r>
      <w:r w:rsidR="00E73A27">
        <w:rPr>
          <w:rStyle w:val="ra"/>
          <w:sz w:val="24"/>
          <w:szCs w:val="24"/>
        </w:rPr>
        <w:t xml:space="preserve"> zamestnancov</w:t>
      </w:r>
    </w:p>
    <w:p w:rsidR="00E73A27" w:rsidRDefault="00FD1B01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Stredoškolské a odborné: 155</w:t>
      </w:r>
      <w:r w:rsidR="00E73A27">
        <w:rPr>
          <w:rStyle w:val="ra"/>
          <w:sz w:val="24"/>
          <w:szCs w:val="24"/>
        </w:rPr>
        <w:t xml:space="preserve"> zamestnancov</w:t>
      </w:r>
    </w:p>
    <w:p w:rsidR="00E73A27" w:rsidRDefault="00E73A27" w:rsidP="002400F4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 roku 2016 ukončilo pracovný </w:t>
      </w:r>
      <w:r w:rsidR="0041661C">
        <w:rPr>
          <w:rStyle w:val="ra"/>
          <w:sz w:val="24"/>
          <w:szCs w:val="24"/>
        </w:rPr>
        <w:t>pomer 22</w:t>
      </w:r>
      <w:r>
        <w:rPr>
          <w:rStyle w:val="ra"/>
          <w:sz w:val="24"/>
          <w:szCs w:val="24"/>
        </w:rPr>
        <w:t xml:space="preserve"> zamestnancov. Nový pr</w:t>
      </w:r>
      <w:r w:rsidR="0041661C">
        <w:rPr>
          <w:rStyle w:val="ra"/>
          <w:sz w:val="24"/>
          <w:szCs w:val="24"/>
        </w:rPr>
        <w:t>acovný pomer bol uzatvorený s 12</w:t>
      </w:r>
      <w:r>
        <w:rPr>
          <w:rStyle w:val="ra"/>
          <w:sz w:val="24"/>
          <w:szCs w:val="24"/>
        </w:rPr>
        <w:t xml:space="preserve"> zamestnancami.</w:t>
      </w:r>
    </w:p>
    <w:p w:rsidR="005A7D95" w:rsidRDefault="005A7D95" w:rsidP="005A7D95">
      <w:pPr>
        <w:ind w:left="0" w:firstLine="0"/>
        <w:jc w:val="both"/>
        <w:rPr>
          <w:rStyle w:val="ra"/>
          <w:sz w:val="24"/>
          <w:szCs w:val="24"/>
        </w:rPr>
      </w:pPr>
    </w:p>
    <w:p w:rsidR="00695AF9" w:rsidRDefault="00FA1AA2" w:rsidP="00695AF9">
      <w:pPr>
        <w:ind w:left="0" w:firstLine="0"/>
        <w:jc w:val="both"/>
        <w:rPr>
          <w:rStyle w:val="ra"/>
          <w:sz w:val="24"/>
          <w:szCs w:val="24"/>
          <w:u w:val="single"/>
        </w:rPr>
      </w:pPr>
      <w:r>
        <w:rPr>
          <w:rStyle w:val="ra"/>
          <w:sz w:val="24"/>
          <w:szCs w:val="24"/>
          <w:u w:val="single"/>
        </w:rPr>
        <w:t>Hlavní</w:t>
      </w:r>
      <w:r w:rsidR="00602D3F" w:rsidRPr="005A7D95">
        <w:rPr>
          <w:rStyle w:val="ra"/>
          <w:sz w:val="24"/>
          <w:szCs w:val="24"/>
          <w:u w:val="single"/>
        </w:rPr>
        <w:t xml:space="preserve"> dodávatelia a</w:t>
      </w:r>
      <w:r w:rsidR="00971FAB">
        <w:rPr>
          <w:rStyle w:val="ra"/>
          <w:sz w:val="24"/>
          <w:szCs w:val="24"/>
          <w:u w:val="single"/>
        </w:rPr>
        <w:t> </w:t>
      </w:r>
      <w:r w:rsidR="00602D3F" w:rsidRPr="005A7D95">
        <w:rPr>
          <w:rStyle w:val="ra"/>
          <w:sz w:val="24"/>
          <w:szCs w:val="24"/>
          <w:u w:val="single"/>
        </w:rPr>
        <w:t>odberatelia</w:t>
      </w:r>
    </w:p>
    <w:p w:rsidR="00971FAB" w:rsidRDefault="00971FAB" w:rsidP="00695AF9">
      <w:pPr>
        <w:ind w:left="0" w:firstLine="0"/>
        <w:jc w:val="both"/>
        <w:rPr>
          <w:rStyle w:val="ra"/>
          <w:sz w:val="24"/>
          <w:szCs w:val="24"/>
          <w:u w:val="single"/>
        </w:rPr>
      </w:pPr>
    </w:p>
    <w:p w:rsidR="00E963AF" w:rsidRDefault="00E963AF" w:rsidP="00695AF9">
      <w:pPr>
        <w:ind w:left="0" w:firstLine="0"/>
        <w:jc w:val="both"/>
        <w:rPr>
          <w:rStyle w:val="ra"/>
          <w:sz w:val="24"/>
          <w:szCs w:val="24"/>
          <w:u w:val="single"/>
        </w:rPr>
      </w:pPr>
    </w:p>
    <w:p w:rsidR="00971FAB" w:rsidRDefault="00692DFB" w:rsidP="00971FAB">
      <w:pPr>
        <w:ind w:left="0" w:firstLine="0"/>
        <w:jc w:val="both"/>
        <w:rPr>
          <w:rFonts w:asciiTheme="minorHAnsi" w:eastAsia="Times New Roman" w:hAnsiTheme="minorHAnsi" w:cs="Courier New"/>
          <w:u w:val="single"/>
          <w:lang w:eastAsia="sk-SK"/>
        </w:rPr>
      </w:pPr>
      <w:r w:rsidRPr="00692DFB">
        <w:rPr>
          <w:rFonts w:asciiTheme="minorHAnsi" w:eastAsia="Times New Roman" w:hAnsiTheme="minorHAnsi" w:cs="Courier New"/>
          <w:u w:val="single"/>
          <w:lang w:eastAsia="sk-SK"/>
        </w:rPr>
        <w:t>Názov</w:t>
      </w:r>
      <w:r w:rsidR="00695AF9" w:rsidRPr="00E963AF">
        <w:rPr>
          <w:rFonts w:asciiTheme="minorHAnsi" w:eastAsia="Times New Roman" w:hAnsiTheme="minorHAnsi" w:cs="Courier New"/>
          <w:u w:val="single"/>
          <w:lang w:eastAsia="sk-SK"/>
        </w:rPr>
        <w:t xml:space="preserve"> dodávateľa</w:t>
      </w:r>
      <w:r w:rsidRPr="00692DFB">
        <w:rPr>
          <w:rFonts w:asciiTheme="minorHAnsi" w:eastAsia="Times New Roman" w:hAnsiTheme="minorHAnsi" w:cs="Courier New"/>
          <w:u w:val="single"/>
          <w:lang w:eastAsia="sk-SK"/>
        </w:rPr>
        <w:t xml:space="preserve">                          </w:t>
      </w:r>
      <w:r w:rsidR="00695AF9" w:rsidRPr="00E963AF">
        <w:rPr>
          <w:rFonts w:asciiTheme="minorHAnsi" w:eastAsia="Times New Roman" w:hAnsiTheme="minorHAnsi" w:cs="Courier New"/>
          <w:u w:val="single"/>
          <w:lang w:eastAsia="sk-SK"/>
        </w:rPr>
        <w:t xml:space="preserve">     </w:t>
      </w:r>
      <w:r w:rsidR="00E963AF">
        <w:rPr>
          <w:rFonts w:asciiTheme="minorHAnsi" w:eastAsia="Times New Roman" w:hAnsiTheme="minorHAnsi" w:cs="Courier New"/>
          <w:u w:val="single"/>
          <w:lang w:eastAsia="sk-SK"/>
        </w:rPr>
        <w:t xml:space="preserve">       </w:t>
      </w:r>
      <w:r w:rsidR="00695AF9" w:rsidRPr="00E963AF">
        <w:rPr>
          <w:rFonts w:asciiTheme="minorHAnsi" w:eastAsia="Times New Roman" w:hAnsiTheme="minorHAnsi" w:cs="Courier New"/>
          <w:u w:val="single"/>
          <w:lang w:eastAsia="sk-SK"/>
        </w:rPr>
        <w:t xml:space="preserve">   </w:t>
      </w:r>
      <w:r w:rsidRPr="00692DFB">
        <w:rPr>
          <w:rFonts w:asciiTheme="minorHAnsi" w:eastAsia="Times New Roman" w:hAnsiTheme="minorHAnsi" w:cs="Courier New"/>
          <w:u w:val="single"/>
          <w:lang w:eastAsia="sk-SK"/>
        </w:rPr>
        <w:t xml:space="preserve">Čiastka </w:t>
      </w:r>
    </w:p>
    <w:p w:rsidR="008E482E" w:rsidRPr="00971FAB" w:rsidRDefault="008E482E" w:rsidP="00971FAB">
      <w:pPr>
        <w:ind w:left="0" w:firstLine="0"/>
        <w:jc w:val="both"/>
        <w:rPr>
          <w:u w:val="single"/>
        </w:rPr>
      </w:pPr>
      <w:r w:rsidRPr="00B864FD">
        <w:rPr>
          <w:rFonts w:asciiTheme="minorHAnsi" w:hAnsiTheme="minorHAnsi"/>
        </w:rPr>
        <w:t xml:space="preserve">PROMONT s.r.o.                   </w:t>
      </w:r>
      <w:r w:rsidR="00971FAB">
        <w:rPr>
          <w:rFonts w:asciiTheme="minorHAnsi" w:hAnsiTheme="minorHAnsi"/>
        </w:rPr>
        <w:t xml:space="preserve">         </w:t>
      </w:r>
      <w:r w:rsidRPr="00B864FD">
        <w:rPr>
          <w:rFonts w:asciiTheme="minorHAnsi" w:hAnsiTheme="minorHAnsi"/>
        </w:rPr>
        <w:t>1.597.673,08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RAVEN a.s.                     </w:t>
      </w:r>
      <w:r w:rsidR="00971FAB">
        <w:rPr>
          <w:rFonts w:asciiTheme="minorHAnsi" w:hAnsiTheme="minorHAnsi"/>
          <w:sz w:val="22"/>
          <w:szCs w:val="22"/>
        </w:rPr>
        <w:t xml:space="preserve">               </w:t>
      </w:r>
      <w:r w:rsidRPr="00B864FD">
        <w:rPr>
          <w:rFonts w:asciiTheme="minorHAnsi" w:hAnsiTheme="minorHAnsi"/>
          <w:sz w:val="22"/>
          <w:szCs w:val="22"/>
        </w:rPr>
        <w:t xml:space="preserve">  1.512.288,55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Gabriel </w:t>
      </w:r>
      <w:proofErr w:type="spellStart"/>
      <w:r w:rsidRPr="00B864FD">
        <w:rPr>
          <w:rFonts w:asciiTheme="minorHAnsi" w:hAnsiTheme="minorHAnsi"/>
          <w:sz w:val="22"/>
          <w:szCs w:val="22"/>
        </w:rPr>
        <w:t>Ollé-STAVMARK</w:t>
      </w:r>
      <w:proofErr w:type="spellEnd"/>
      <w:r w:rsidRPr="00B864FD">
        <w:rPr>
          <w:rFonts w:asciiTheme="minorHAnsi" w:hAnsiTheme="minorHAnsi"/>
          <w:sz w:val="22"/>
          <w:szCs w:val="22"/>
        </w:rPr>
        <w:t xml:space="preserve">            </w:t>
      </w:r>
      <w:r w:rsidR="00971FAB">
        <w:rPr>
          <w:rFonts w:asciiTheme="minorHAnsi" w:hAnsiTheme="minorHAnsi"/>
          <w:sz w:val="22"/>
          <w:szCs w:val="22"/>
        </w:rPr>
        <w:t xml:space="preserve">   </w:t>
      </w:r>
      <w:r w:rsidRPr="00B864FD">
        <w:rPr>
          <w:rFonts w:asciiTheme="minorHAnsi" w:hAnsiTheme="minorHAnsi"/>
          <w:sz w:val="22"/>
          <w:szCs w:val="22"/>
        </w:rPr>
        <w:t>1.018.804,11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proofErr w:type="spellStart"/>
      <w:r w:rsidRPr="00B864FD">
        <w:rPr>
          <w:rFonts w:asciiTheme="minorHAnsi" w:hAnsiTheme="minorHAnsi"/>
          <w:sz w:val="22"/>
          <w:szCs w:val="22"/>
        </w:rPr>
        <w:t>Duna-Drava</w:t>
      </w:r>
      <w:proofErr w:type="spellEnd"/>
      <w:r w:rsidRPr="00B864FD">
        <w:rPr>
          <w:rFonts w:asciiTheme="minorHAnsi" w:hAnsiTheme="minorHAnsi"/>
          <w:sz w:val="22"/>
          <w:szCs w:val="22"/>
        </w:rPr>
        <w:t xml:space="preserve"> Cement                  </w:t>
      </w:r>
      <w:r w:rsidR="00971FAB">
        <w:rPr>
          <w:rFonts w:asciiTheme="minorHAnsi" w:hAnsiTheme="minorHAnsi"/>
          <w:sz w:val="22"/>
          <w:szCs w:val="22"/>
        </w:rPr>
        <w:t xml:space="preserve">       </w:t>
      </w:r>
      <w:r w:rsidRPr="00B864FD">
        <w:rPr>
          <w:rFonts w:asciiTheme="minorHAnsi" w:hAnsiTheme="minorHAnsi"/>
          <w:sz w:val="22"/>
          <w:szCs w:val="22"/>
        </w:rPr>
        <w:t>860.958,91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K.P.A., a.s.                       </w:t>
      </w:r>
      <w:r w:rsidR="00971FAB">
        <w:rPr>
          <w:rFonts w:asciiTheme="minorHAnsi" w:hAnsiTheme="minorHAnsi"/>
          <w:sz w:val="22"/>
          <w:szCs w:val="22"/>
        </w:rPr>
        <w:t xml:space="preserve">                    </w:t>
      </w:r>
      <w:r w:rsidRPr="00B864FD">
        <w:rPr>
          <w:rFonts w:asciiTheme="minorHAnsi" w:hAnsiTheme="minorHAnsi"/>
          <w:sz w:val="22"/>
          <w:szCs w:val="22"/>
        </w:rPr>
        <w:t>738.354,47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Stavebná firma </w:t>
      </w:r>
      <w:proofErr w:type="spellStart"/>
      <w:r w:rsidRPr="00B864FD">
        <w:rPr>
          <w:rFonts w:asciiTheme="minorHAnsi" w:hAnsiTheme="minorHAnsi"/>
          <w:sz w:val="22"/>
          <w:szCs w:val="22"/>
        </w:rPr>
        <w:t>Sádovský</w:t>
      </w:r>
      <w:proofErr w:type="spellEnd"/>
      <w:r w:rsidRPr="00B864FD">
        <w:rPr>
          <w:rFonts w:asciiTheme="minorHAnsi" w:hAnsiTheme="minorHAnsi"/>
          <w:sz w:val="22"/>
          <w:szCs w:val="22"/>
        </w:rPr>
        <w:t xml:space="preserve">          </w:t>
      </w:r>
      <w:r w:rsidR="00971FAB">
        <w:rPr>
          <w:rFonts w:asciiTheme="minorHAnsi" w:hAnsiTheme="minorHAnsi"/>
          <w:sz w:val="22"/>
          <w:szCs w:val="22"/>
        </w:rPr>
        <w:t xml:space="preserve">     </w:t>
      </w:r>
      <w:r w:rsidRPr="00B864FD">
        <w:rPr>
          <w:rFonts w:asciiTheme="minorHAnsi" w:hAnsiTheme="minorHAnsi"/>
          <w:sz w:val="22"/>
          <w:szCs w:val="22"/>
        </w:rPr>
        <w:t xml:space="preserve">  724.844,00 EUR</w:t>
      </w:r>
    </w:p>
    <w:p w:rsidR="008E482E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FERONA SLOVAKIA, a.s.       </w:t>
      </w:r>
      <w:r w:rsidR="00971FAB">
        <w:rPr>
          <w:rFonts w:asciiTheme="minorHAnsi" w:hAnsiTheme="minorHAnsi"/>
          <w:sz w:val="22"/>
          <w:szCs w:val="22"/>
        </w:rPr>
        <w:t xml:space="preserve">      </w:t>
      </w:r>
      <w:r w:rsidRPr="00B864FD">
        <w:rPr>
          <w:rFonts w:asciiTheme="minorHAnsi" w:hAnsiTheme="minorHAnsi"/>
          <w:sz w:val="22"/>
          <w:szCs w:val="22"/>
        </w:rPr>
        <w:t xml:space="preserve">       660.627,96 EUR</w:t>
      </w:r>
    </w:p>
    <w:p w:rsidR="008759FC" w:rsidRPr="00B864FD" w:rsidRDefault="008E482E" w:rsidP="008E482E">
      <w:pPr>
        <w:pStyle w:val="PredformtovanHTML"/>
        <w:rPr>
          <w:rFonts w:asciiTheme="minorHAnsi" w:hAnsiTheme="minorHAnsi"/>
          <w:sz w:val="22"/>
          <w:szCs w:val="22"/>
        </w:rPr>
      </w:pPr>
      <w:r w:rsidRPr="00B864FD">
        <w:rPr>
          <w:rFonts w:asciiTheme="minorHAnsi" w:hAnsiTheme="minorHAnsi"/>
          <w:sz w:val="22"/>
          <w:szCs w:val="22"/>
        </w:rPr>
        <w:t xml:space="preserve">PERI spol. s.r.o.    </w:t>
      </w:r>
      <w:r w:rsidR="00971FAB">
        <w:rPr>
          <w:rFonts w:asciiTheme="minorHAnsi" w:hAnsiTheme="minorHAnsi"/>
          <w:sz w:val="22"/>
          <w:szCs w:val="22"/>
        </w:rPr>
        <w:t xml:space="preserve">                 </w:t>
      </w:r>
      <w:r w:rsidRPr="00B864FD">
        <w:rPr>
          <w:rFonts w:asciiTheme="minorHAnsi" w:hAnsiTheme="minorHAnsi"/>
          <w:sz w:val="22"/>
          <w:szCs w:val="22"/>
        </w:rPr>
        <w:t xml:space="preserve">              629.789,05 EUR</w:t>
      </w:r>
    </w:p>
    <w:p w:rsidR="00815F4D" w:rsidRPr="00B864FD" w:rsidRDefault="00815F4D" w:rsidP="00E963AF">
      <w:pPr>
        <w:pStyle w:val="PredformtovanHTML"/>
        <w:rPr>
          <w:rFonts w:asciiTheme="minorHAnsi" w:hAnsiTheme="minorHAnsi"/>
          <w:sz w:val="22"/>
          <w:szCs w:val="22"/>
        </w:rPr>
      </w:pPr>
    </w:p>
    <w:p w:rsidR="00E963AF" w:rsidRPr="00E963AF" w:rsidRDefault="00E963AF" w:rsidP="00E963AF">
      <w:pPr>
        <w:pStyle w:val="PredformtovanHTML"/>
        <w:rPr>
          <w:rFonts w:asciiTheme="minorHAnsi" w:hAnsiTheme="minorHAnsi"/>
          <w:sz w:val="22"/>
          <w:szCs w:val="22"/>
          <w:u w:val="single"/>
        </w:rPr>
      </w:pPr>
      <w:r w:rsidRPr="00E963AF">
        <w:rPr>
          <w:rFonts w:asciiTheme="minorHAnsi" w:hAnsiTheme="minorHAnsi"/>
          <w:sz w:val="22"/>
          <w:szCs w:val="22"/>
          <w:u w:val="single"/>
        </w:rPr>
        <w:lastRenderedPageBreak/>
        <w:t xml:space="preserve">Názov   </w:t>
      </w:r>
      <w:r>
        <w:rPr>
          <w:rFonts w:asciiTheme="minorHAnsi" w:hAnsiTheme="minorHAnsi"/>
          <w:sz w:val="22"/>
          <w:szCs w:val="22"/>
          <w:u w:val="single"/>
        </w:rPr>
        <w:t>odberateľa</w:t>
      </w:r>
      <w:r w:rsidRPr="00E963AF">
        <w:rPr>
          <w:rFonts w:asciiTheme="minorHAnsi" w:hAnsiTheme="minorHAnsi"/>
          <w:sz w:val="22"/>
          <w:szCs w:val="22"/>
          <w:u w:val="single"/>
        </w:rPr>
        <w:t xml:space="preserve">                </w:t>
      </w:r>
      <w:r>
        <w:rPr>
          <w:rFonts w:asciiTheme="minorHAnsi" w:hAnsiTheme="minorHAnsi"/>
          <w:sz w:val="22"/>
          <w:szCs w:val="22"/>
          <w:u w:val="single"/>
        </w:rPr>
        <w:t xml:space="preserve">                </w:t>
      </w:r>
      <w:r w:rsidRPr="00E963AF">
        <w:rPr>
          <w:rFonts w:asciiTheme="minorHAnsi" w:hAnsiTheme="minorHAnsi"/>
          <w:sz w:val="22"/>
          <w:szCs w:val="22"/>
          <w:u w:val="single"/>
        </w:rPr>
        <w:t xml:space="preserve">     Čiastka </w:t>
      </w:r>
    </w:p>
    <w:p w:rsid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Aldesa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 </w:t>
      </w: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Construcciones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       </w:t>
      </w:r>
      <w:r>
        <w:rPr>
          <w:rFonts w:asciiTheme="minorHAnsi" w:eastAsia="Times New Roman" w:hAnsiTheme="minorHAnsi" w:cs="Courier New"/>
          <w:lang w:eastAsia="sk-SK"/>
        </w:rPr>
        <w:t xml:space="preserve">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 10.680.063,59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r w:rsidRPr="008E482E">
        <w:rPr>
          <w:rFonts w:asciiTheme="minorHAnsi" w:eastAsia="Times New Roman" w:hAnsiTheme="minorHAnsi" w:cs="Courier New"/>
          <w:lang w:eastAsia="sk-SK"/>
        </w:rPr>
        <w:t xml:space="preserve">PSG </w:t>
      </w: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SK,s.r.o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.                 </w:t>
      </w:r>
      <w:r>
        <w:rPr>
          <w:rFonts w:asciiTheme="minorHAnsi" w:eastAsia="Times New Roman" w:hAnsiTheme="minorHAnsi" w:cs="Courier New"/>
          <w:lang w:eastAsia="sk-SK"/>
        </w:rPr>
        <w:t xml:space="preserve">           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3.059.860,02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r w:rsidRPr="008E482E">
        <w:rPr>
          <w:rFonts w:asciiTheme="minorHAnsi" w:eastAsia="Times New Roman" w:hAnsiTheme="minorHAnsi" w:cs="Courier New"/>
          <w:lang w:eastAsia="sk-SK"/>
        </w:rPr>
        <w:t xml:space="preserve">DEKINVEST, investiční fond </w:t>
      </w:r>
      <w:r>
        <w:rPr>
          <w:rFonts w:asciiTheme="minorHAnsi" w:eastAsia="Times New Roman" w:hAnsiTheme="minorHAnsi" w:cs="Courier New"/>
          <w:lang w:eastAsia="sk-SK"/>
        </w:rPr>
        <w:t xml:space="preserve">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   2.535.894,00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Ekom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 spol. s r.o. </w:t>
      </w:r>
      <w:r>
        <w:rPr>
          <w:rFonts w:asciiTheme="minorHAnsi" w:eastAsia="Times New Roman" w:hAnsiTheme="minorHAnsi" w:cs="Courier New"/>
          <w:lang w:eastAsia="sk-SK"/>
        </w:rPr>
        <w:t xml:space="preserve">        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            2.468.681,56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Jaguar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 </w:t>
      </w: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Land</w:t>
      </w:r>
      <w:proofErr w:type="spellEnd"/>
      <w:r w:rsidRPr="008E482E">
        <w:rPr>
          <w:rFonts w:asciiTheme="minorHAnsi" w:eastAsia="Times New Roman" w:hAnsiTheme="minorHAnsi" w:cs="Courier New"/>
          <w:lang w:eastAsia="sk-SK"/>
        </w:rPr>
        <w:t xml:space="preserve"> </w:t>
      </w:r>
      <w:proofErr w:type="spellStart"/>
      <w:r w:rsidRPr="008E482E">
        <w:rPr>
          <w:rFonts w:asciiTheme="minorHAnsi" w:eastAsia="Times New Roman" w:hAnsiTheme="minorHAnsi" w:cs="Courier New"/>
          <w:lang w:eastAsia="sk-SK"/>
        </w:rPr>
        <w:t>Rover</w:t>
      </w:r>
      <w:proofErr w:type="spellEnd"/>
      <w:r>
        <w:rPr>
          <w:rFonts w:asciiTheme="minorHAnsi" w:eastAsia="Times New Roman" w:hAnsiTheme="minorHAnsi" w:cs="Courier New"/>
          <w:lang w:eastAsia="sk-SK"/>
        </w:rPr>
        <w:t xml:space="preserve">     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             1.904.271,70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r w:rsidRPr="008E482E">
        <w:rPr>
          <w:rFonts w:asciiTheme="minorHAnsi" w:eastAsia="Times New Roman" w:hAnsiTheme="minorHAnsi" w:cs="Courier New"/>
          <w:lang w:eastAsia="sk-SK"/>
        </w:rPr>
        <w:t xml:space="preserve">I.D.C. Holding, a.s.  </w:t>
      </w:r>
      <w:r>
        <w:rPr>
          <w:rFonts w:asciiTheme="minorHAnsi" w:eastAsia="Times New Roman" w:hAnsiTheme="minorHAnsi" w:cs="Courier New"/>
          <w:lang w:eastAsia="sk-SK"/>
        </w:rPr>
        <w:t xml:space="preserve">        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          1.535.484,51 EUR</w:t>
      </w:r>
    </w:p>
    <w:p w:rsidR="008E482E" w:rsidRPr="008E482E" w:rsidRDefault="008E482E" w:rsidP="008E482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0"/>
        <w:rPr>
          <w:rFonts w:asciiTheme="minorHAnsi" w:eastAsia="Times New Roman" w:hAnsiTheme="minorHAnsi" w:cs="Courier New"/>
          <w:lang w:eastAsia="sk-SK"/>
        </w:rPr>
      </w:pPr>
      <w:r w:rsidRPr="008E482E">
        <w:rPr>
          <w:rFonts w:asciiTheme="minorHAnsi" w:eastAsia="Times New Roman" w:hAnsiTheme="minorHAnsi" w:cs="Courier New"/>
          <w:lang w:eastAsia="sk-SK"/>
        </w:rPr>
        <w:t>VO</w:t>
      </w:r>
      <w:r>
        <w:rPr>
          <w:rFonts w:asciiTheme="minorHAnsi" w:eastAsia="Times New Roman" w:hAnsiTheme="minorHAnsi" w:cs="Courier New"/>
          <w:lang w:eastAsia="sk-SK"/>
        </w:rPr>
        <w:t xml:space="preserve">LKSWAGEN SLOVAKIA, a.s.      </w:t>
      </w:r>
      <w:r w:rsidRPr="008E482E">
        <w:rPr>
          <w:rFonts w:asciiTheme="minorHAnsi" w:eastAsia="Times New Roman" w:hAnsiTheme="minorHAnsi" w:cs="Courier New"/>
          <w:lang w:eastAsia="sk-SK"/>
        </w:rPr>
        <w:t xml:space="preserve"> 1.413.534,99 EUR</w:t>
      </w:r>
    </w:p>
    <w:p w:rsidR="00E963AF" w:rsidRDefault="008E482E" w:rsidP="008E482E">
      <w:pPr>
        <w:ind w:left="0" w:firstLine="0"/>
        <w:rPr>
          <w:rFonts w:asciiTheme="minorHAnsi" w:eastAsia="Times New Roman" w:hAnsiTheme="minorHAnsi"/>
          <w:lang w:eastAsia="sk-SK"/>
        </w:rPr>
      </w:pPr>
      <w:r w:rsidRPr="008E482E">
        <w:rPr>
          <w:rFonts w:asciiTheme="minorHAnsi" w:eastAsia="Times New Roman" w:hAnsiTheme="minorHAnsi"/>
          <w:lang w:eastAsia="sk-SK"/>
        </w:rPr>
        <w:t xml:space="preserve">JASPLASTIK - SK  </w:t>
      </w:r>
      <w:proofErr w:type="spellStart"/>
      <w:r w:rsidRPr="008E482E">
        <w:rPr>
          <w:rFonts w:asciiTheme="minorHAnsi" w:eastAsia="Times New Roman" w:hAnsiTheme="minorHAnsi"/>
          <w:lang w:eastAsia="sk-SK"/>
        </w:rPr>
        <w:t>spol.s</w:t>
      </w:r>
      <w:proofErr w:type="spellEnd"/>
      <w:r w:rsidRPr="008E482E">
        <w:rPr>
          <w:rFonts w:asciiTheme="minorHAnsi" w:eastAsia="Times New Roman" w:hAnsiTheme="minorHAnsi"/>
          <w:lang w:eastAsia="sk-SK"/>
        </w:rPr>
        <w:t xml:space="preserve"> r.o.   </w:t>
      </w:r>
      <w:r>
        <w:rPr>
          <w:rFonts w:asciiTheme="minorHAnsi" w:eastAsia="Times New Roman" w:hAnsiTheme="minorHAnsi"/>
          <w:lang w:eastAsia="sk-SK"/>
        </w:rPr>
        <w:t xml:space="preserve">          </w:t>
      </w:r>
      <w:r w:rsidRPr="008E482E">
        <w:rPr>
          <w:rFonts w:asciiTheme="minorHAnsi" w:eastAsia="Times New Roman" w:hAnsiTheme="minorHAnsi"/>
          <w:lang w:eastAsia="sk-SK"/>
        </w:rPr>
        <w:t>1.399.270,00 EUR</w:t>
      </w:r>
    </w:p>
    <w:p w:rsidR="008E482E" w:rsidRPr="008E482E" w:rsidRDefault="008E482E" w:rsidP="008E482E">
      <w:pPr>
        <w:ind w:left="0" w:firstLine="0"/>
        <w:rPr>
          <w:rFonts w:asciiTheme="minorHAnsi" w:eastAsia="Times New Roman" w:hAnsiTheme="minorHAnsi"/>
          <w:lang w:eastAsia="sk-SK"/>
        </w:rPr>
      </w:pPr>
    </w:p>
    <w:p w:rsidR="00DE302A" w:rsidRDefault="00DE302A" w:rsidP="00762EED">
      <w:pPr>
        <w:ind w:left="0" w:firstLine="0"/>
        <w:rPr>
          <w:rStyle w:val="ra"/>
          <w:sz w:val="24"/>
          <w:szCs w:val="24"/>
          <w:u w:val="single"/>
        </w:rPr>
      </w:pPr>
      <w:r w:rsidRPr="00E963AF">
        <w:rPr>
          <w:rStyle w:val="ra"/>
          <w:sz w:val="24"/>
          <w:szCs w:val="24"/>
          <w:u w:val="single"/>
        </w:rPr>
        <w:t>ISO normy kvality alebo iné certifikáty a</w:t>
      </w:r>
      <w:r w:rsidR="00762EED">
        <w:rPr>
          <w:rStyle w:val="ra"/>
          <w:sz w:val="24"/>
          <w:szCs w:val="24"/>
          <w:u w:val="single"/>
        </w:rPr>
        <w:t> </w:t>
      </w:r>
      <w:r w:rsidRPr="00E963AF">
        <w:rPr>
          <w:rStyle w:val="ra"/>
          <w:sz w:val="24"/>
          <w:szCs w:val="24"/>
          <w:u w:val="single"/>
        </w:rPr>
        <w:t>osvedčenia</w:t>
      </w:r>
    </w:p>
    <w:p w:rsidR="00762EED" w:rsidRPr="00E963AF" w:rsidRDefault="00762EED" w:rsidP="00E963AF">
      <w:pPr>
        <w:ind w:left="0" w:firstLine="720"/>
        <w:rPr>
          <w:rStyle w:val="ra"/>
          <w:sz w:val="24"/>
          <w:szCs w:val="24"/>
          <w:u w:val="single"/>
        </w:rPr>
      </w:pPr>
    </w:p>
    <w:p w:rsidR="00C90F92" w:rsidRPr="00C90F92" w:rsidRDefault="00C90F92" w:rsidP="00E963AF">
      <w:pPr>
        <w:pStyle w:val="Odsekzoznamu"/>
        <w:framePr w:hSpace="141" w:wrap="around" w:vAnchor="text" w:hAnchor="text" w:y="1"/>
        <w:spacing w:after="240"/>
        <w:ind w:left="0" w:firstLine="0"/>
        <w:suppressOverlap/>
        <w:rPr>
          <w:rFonts w:asciiTheme="minorHAnsi" w:hAnsiTheme="minorHAnsi"/>
          <w:color w:val="000000"/>
          <w:sz w:val="24"/>
          <w:szCs w:val="24"/>
          <w:lang w:eastAsia="sk-SK"/>
        </w:rPr>
      </w:pP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Spoločnosť IN VEST s.r.o. sa riadi  schválenou organizačnou štruktúrou spoločnosti, v ktorej sú špecifikované  kompetencie a zodpovednosti riadiacich pracovníkov. V zmysle dosiahnutia stanovených cieľ</w:t>
      </w:r>
      <w:r w:rsidRPr="00C90F92">
        <w:rPr>
          <w:rFonts w:asciiTheme="minorHAnsi" w:hAnsiTheme="minorHAnsi" w:cs="Times Roman"/>
          <w:color w:val="000000"/>
          <w:sz w:val="24"/>
          <w:szCs w:val="24"/>
          <w:lang w:eastAsia="sk-SK"/>
        </w:rPr>
        <w:t>ov sa spolo</w:t>
      </w: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č</w:t>
      </w:r>
      <w:r w:rsidRPr="00C90F92">
        <w:rPr>
          <w:rFonts w:asciiTheme="minorHAnsi" w:hAnsiTheme="minorHAnsi" w:cs="Times Roman"/>
          <w:color w:val="000000"/>
          <w:sz w:val="24"/>
          <w:szCs w:val="24"/>
          <w:lang w:eastAsia="sk-SK"/>
        </w:rPr>
        <w:t>nos</w:t>
      </w: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ť</w:t>
      </w:r>
      <w:r w:rsidRPr="00C90F92">
        <w:rPr>
          <w:rFonts w:asciiTheme="minorHAnsi" w:hAnsiTheme="minorHAnsi" w:cs="Times Roman"/>
          <w:color w:val="000000"/>
          <w:sz w:val="24"/>
          <w:szCs w:val="24"/>
          <w:lang w:eastAsia="sk-SK"/>
        </w:rPr>
        <w:t xml:space="preserve"> zameriava na zvýšenie efektivity a výkon</w:t>
      </w: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nosti spoloč</w:t>
      </w:r>
      <w:r w:rsidRPr="00C90F92">
        <w:rPr>
          <w:rFonts w:asciiTheme="minorHAnsi" w:hAnsiTheme="minorHAnsi" w:cs="Times Roman"/>
          <w:color w:val="000000"/>
          <w:sz w:val="24"/>
          <w:szCs w:val="24"/>
          <w:lang w:eastAsia="sk-SK"/>
        </w:rPr>
        <w:t>nosti so zret</w:t>
      </w: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eľ</w:t>
      </w:r>
      <w:r w:rsidRPr="00C90F92">
        <w:rPr>
          <w:rFonts w:asciiTheme="minorHAnsi" w:hAnsiTheme="minorHAnsi" w:cs="Times Roman"/>
          <w:color w:val="000000"/>
          <w:sz w:val="24"/>
          <w:szCs w:val="24"/>
          <w:lang w:eastAsia="sk-SK"/>
        </w:rPr>
        <w:t>om na zlepšovanie kvality výrobkov a služieb</w:t>
      </w: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.</w:t>
      </w:r>
    </w:p>
    <w:p w:rsidR="00C90F92" w:rsidRPr="00C90F92" w:rsidRDefault="00C90F92" w:rsidP="00E963AF">
      <w:pPr>
        <w:pStyle w:val="Odsekzoznamu"/>
        <w:framePr w:hSpace="141" w:wrap="around" w:vAnchor="text" w:hAnchor="text" w:y="1"/>
        <w:spacing w:after="240"/>
        <w:ind w:left="0" w:firstLine="0"/>
        <w:suppressOverlap/>
        <w:rPr>
          <w:rFonts w:asciiTheme="minorHAnsi" w:hAnsiTheme="minorHAnsi"/>
          <w:color w:val="000000"/>
          <w:sz w:val="24"/>
          <w:szCs w:val="24"/>
          <w:lang w:eastAsia="sk-SK"/>
        </w:rPr>
      </w:pPr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 xml:space="preserve">Na zabezpečenie týchto cieľov spoločnosť využíva metódy riadenia, ktoré vyplývajú zo systému noriem STN EN ISO 90001:2009, ktorého je spoločnosť držiteľom od roku 2003, zároveň od roku  2009 využíva normy systému </w:t>
      </w:r>
      <w:proofErr w:type="spellStart"/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enviromentálneho</w:t>
      </w:r>
      <w:proofErr w:type="spellEnd"/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 xml:space="preserve"> manažérstva ST NEN ISO 14001:2004 a normy systému riadenia bezpečnosti a ochrany zdravia pri  práci podľa STN OH SAS 18001:2008.  Spoločnosť vykonáva v zmysle plánu interný audit ako i externý audit pre dôslednú </w:t>
      </w:r>
      <w:proofErr w:type="spellStart"/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>apikáciu</w:t>
      </w:r>
      <w:proofErr w:type="spellEnd"/>
      <w:r w:rsidRPr="00C90F92">
        <w:rPr>
          <w:rFonts w:asciiTheme="minorHAnsi" w:hAnsiTheme="minorHAnsi"/>
          <w:color w:val="000000"/>
          <w:sz w:val="24"/>
          <w:szCs w:val="24"/>
          <w:lang w:eastAsia="sk-SK"/>
        </w:rPr>
        <w:t xml:space="preserve"> noriem  v pracovnom procese.</w:t>
      </w:r>
    </w:p>
    <w:p w:rsidR="00602D3F" w:rsidRPr="008759FC" w:rsidRDefault="00C90F92" w:rsidP="008759FC">
      <w:pPr>
        <w:ind w:left="0" w:firstLine="0"/>
        <w:jc w:val="both"/>
        <w:rPr>
          <w:rStyle w:val="ra"/>
          <w:sz w:val="24"/>
          <w:szCs w:val="24"/>
        </w:rPr>
      </w:pPr>
      <w:r w:rsidRPr="00D73700">
        <w:object w:dxaOrig="8685" w:dyaOrig="124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2.5pt;height:171.85pt" o:ole="">
            <v:imagedata r:id="rId10" o:title=""/>
          </v:shape>
          <o:OLEObject Type="Embed" ProgID="AcroExch.Document.DC" ShapeID="_x0000_i1025" DrawAspect="Content" ObjectID="_1591613372" r:id="rId11"/>
        </w:object>
      </w:r>
      <w:r w:rsidR="008759FC" w:rsidRPr="00073715">
        <w:object w:dxaOrig="8775" w:dyaOrig="12466">
          <v:shape id="_x0000_i1026" type="#_x0000_t75" style="width:122.5pt;height:179.4pt" o:ole="">
            <v:imagedata r:id="rId12" o:title=""/>
          </v:shape>
          <o:OLEObject Type="Embed" ProgID="AcroExch.Document.DC" ShapeID="_x0000_i1026" DrawAspect="Content" ObjectID="_1591613373" r:id="rId13"/>
        </w:object>
      </w:r>
      <w:r w:rsidR="008759FC" w:rsidRPr="008759FC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1790893</wp:posOffset>
            </wp:positionH>
            <wp:positionV relativeFrom="paragraph">
              <wp:posOffset>2145555</wp:posOffset>
            </wp:positionV>
            <wp:extent cx="1571211" cy="2122998"/>
            <wp:effectExtent l="19050" t="0" r="0" b="0"/>
            <wp:wrapSquare wrapText="bothSides"/>
            <wp:docPr id="1" name="Obrázok 1" descr="M:\_CERTIFIKATY\001 QMS 9001 2014-2017 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_CERTIFIKATY\001 QMS 9001 2014-2017 sk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211" cy="2122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62EED" w:rsidRDefault="00762EED" w:rsidP="00602D3F">
      <w:pPr>
        <w:ind w:left="0" w:firstLine="0"/>
        <w:jc w:val="both"/>
        <w:rPr>
          <w:b/>
          <w:sz w:val="28"/>
          <w:szCs w:val="28"/>
        </w:rPr>
      </w:pPr>
    </w:p>
    <w:p w:rsidR="00762EED" w:rsidRDefault="00762EED" w:rsidP="00602D3F">
      <w:pPr>
        <w:ind w:left="0" w:firstLine="0"/>
        <w:jc w:val="both"/>
        <w:rPr>
          <w:b/>
          <w:sz w:val="28"/>
          <w:szCs w:val="28"/>
        </w:rPr>
      </w:pPr>
    </w:p>
    <w:p w:rsidR="00AC6451" w:rsidRDefault="00AC6451" w:rsidP="004C018D">
      <w:pPr>
        <w:ind w:left="0" w:firstLine="0"/>
        <w:jc w:val="both"/>
        <w:rPr>
          <w:rStyle w:val="ra"/>
          <w:b/>
          <w:sz w:val="24"/>
          <w:szCs w:val="24"/>
        </w:rPr>
      </w:pPr>
    </w:p>
    <w:p w:rsidR="00AC6451" w:rsidRDefault="00AC6451" w:rsidP="00CD6F01">
      <w:pPr>
        <w:ind w:left="0" w:firstLine="0"/>
        <w:jc w:val="both"/>
        <w:rPr>
          <w:rStyle w:val="ra"/>
          <w:b/>
          <w:sz w:val="24"/>
          <w:szCs w:val="24"/>
        </w:rPr>
      </w:pPr>
      <w:r>
        <w:rPr>
          <w:rStyle w:val="ra"/>
          <w:b/>
          <w:sz w:val="24"/>
          <w:szCs w:val="24"/>
        </w:rPr>
        <w:t xml:space="preserve"> </w:t>
      </w:r>
    </w:p>
    <w:p w:rsidR="00AC6451" w:rsidRDefault="00AC6451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D907A3" w:rsidRPr="00D40DC7" w:rsidRDefault="00D907A3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834E05">
      <w:pPr>
        <w:ind w:left="-709" w:firstLine="1418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A6AF8" w:rsidRDefault="00EA6AF8" w:rsidP="00E5238A">
      <w:pPr>
        <w:jc w:val="both"/>
        <w:rPr>
          <w:rStyle w:val="ra"/>
          <w:sz w:val="24"/>
          <w:szCs w:val="24"/>
        </w:rPr>
      </w:pPr>
    </w:p>
    <w:p w:rsidR="00EA6AF8" w:rsidRPr="00D40DC7" w:rsidRDefault="00EA6AF8" w:rsidP="00545983">
      <w:pPr>
        <w:ind w:left="-142" w:firstLine="0"/>
        <w:jc w:val="both"/>
        <w:rPr>
          <w:rStyle w:val="ra"/>
          <w:sz w:val="24"/>
          <w:szCs w:val="24"/>
        </w:rPr>
      </w:pPr>
    </w:p>
    <w:sectPr w:rsidR="00EA6AF8" w:rsidRPr="00D40DC7" w:rsidSect="00250D94">
      <w:footerReference w:type="default" r:id="rId15"/>
      <w:pgSz w:w="11906" w:h="16838"/>
      <w:pgMar w:top="1418" w:right="1133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C91" w:rsidRDefault="00AE7C91" w:rsidP="00080A76">
      <w:r>
        <w:separator/>
      </w:r>
    </w:p>
  </w:endnote>
  <w:endnote w:type="continuationSeparator" w:id="0">
    <w:p w:rsidR="00AE7C91" w:rsidRDefault="00AE7C91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 Roman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DE3" w:rsidRDefault="00431BDB">
    <w:pPr>
      <w:pStyle w:val="Pta"/>
    </w:pPr>
    <w:fldSimple w:instr=" PAGE   \* MERGEFORMAT ">
      <w:r w:rsidR="00C2653F">
        <w:rPr>
          <w:noProof/>
        </w:rPr>
        <w:t>2</w:t>
      </w:r>
    </w:fldSimple>
  </w:p>
  <w:p w:rsidR="00333DE3" w:rsidRDefault="00333D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C91" w:rsidRDefault="00AE7C91" w:rsidP="00080A76">
      <w:r>
        <w:separator/>
      </w:r>
    </w:p>
  </w:footnote>
  <w:footnote w:type="continuationSeparator" w:id="0">
    <w:p w:rsidR="00AE7C91" w:rsidRDefault="00AE7C91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3842"/>
    <w:rsid w:val="000158B2"/>
    <w:rsid w:val="00015B4C"/>
    <w:rsid w:val="00017956"/>
    <w:rsid w:val="00022C2B"/>
    <w:rsid w:val="00023121"/>
    <w:rsid w:val="00023573"/>
    <w:rsid w:val="00025C8E"/>
    <w:rsid w:val="00035B6C"/>
    <w:rsid w:val="0003605C"/>
    <w:rsid w:val="000404AD"/>
    <w:rsid w:val="000419B9"/>
    <w:rsid w:val="00042893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2F6D"/>
    <w:rsid w:val="000A34E4"/>
    <w:rsid w:val="000A4646"/>
    <w:rsid w:val="000A52A2"/>
    <w:rsid w:val="000A6A23"/>
    <w:rsid w:val="000B168D"/>
    <w:rsid w:val="000B31C5"/>
    <w:rsid w:val="000C0081"/>
    <w:rsid w:val="000C51A7"/>
    <w:rsid w:val="000D2F45"/>
    <w:rsid w:val="000D401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44DC"/>
    <w:rsid w:val="000F7682"/>
    <w:rsid w:val="000F7D5D"/>
    <w:rsid w:val="0010093E"/>
    <w:rsid w:val="0010241D"/>
    <w:rsid w:val="001025F0"/>
    <w:rsid w:val="00112592"/>
    <w:rsid w:val="0012144E"/>
    <w:rsid w:val="0012148F"/>
    <w:rsid w:val="001256E1"/>
    <w:rsid w:val="001263B0"/>
    <w:rsid w:val="00126797"/>
    <w:rsid w:val="0013103B"/>
    <w:rsid w:val="0013243C"/>
    <w:rsid w:val="001324E1"/>
    <w:rsid w:val="00133EE1"/>
    <w:rsid w:val="00135B1B"/>
    <w:rsid w:val="0014566D"/>
    <w:rsid w:val="00151994"/>
    <w:rsid w:val="0015292A"/>
    <w:rsid w:val="00152EF1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97925"/>
    <w:rsid w:val="001A2E65"/>
    <w:rsid w:val="001A4297"/>
    <w:rsid w:val="001A51A3"/>
    <w:rsid w:val="001B159B"/>
    <w:rsid w:val="001B7FB1"/>
    <w:rsid w:val="001C0016"/>
    <w:rsid w:val="001C0F4B"/>
    <w:rsid w:val="001C21B5"/>
    <w:rsid w:val="001D649D"/>
    <w:rsid w:val="001E0446"/>
    <w:rsid w:val="001E08E9"/>
    <w:rsid w:val="001E1013"/>
    <w:rsid w:val="001E3255"/>
    <w:rsid w:val="001E3F3B"/>
    <w:rsid w:val="001F5B8E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0CA"/>
    <w:rsid w:val="00231707"/>
    <w:rsid w:val="00231F53"/>
    <w:rsid w:val="00234F83"/>
    <w:rsid w:val="00235CE3"/>
    <w:rsid w:val="002400F4"/>
    <w:rsid w:val="00245F1F"/>
    <w:rsid w:val="00250D94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E2A"/>
    <w:rsid w:val="002B07F2"/>
    <w:rsid w:val="002B3A76"/>
    <w:rsid w:val="002B5786"/>
    <w:rsid w:val="002B5FC1"/>
    <w:rsid w:val="002B6ECD"/>
    <w:rsid w:val="002B7EC6"/>
    <w:rsid w:val="002C2F4A"/>
    <w:rsid w:val="002C39ED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034"/>
    <w:rsid w:val="003238D1"/>
    <w:rsid w:val="003259B4"/>
    <w:rsid w:val="003269ED"/>
    <w:rsid w:val="0033022C"/>
    <w:rsid w:val="00333DE3"/>
    <w:rsid w:val="00335CF5"/>
    <w:rsid w:val="00337693"/>
    <w:rsid w:val="00344E7F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30B7"/>
    <w:rsid w:val="00416254"/>
    <w:rsid w:val="0041661C"/>
    <w:rsid w:val="00416C13"/>
    <w:rsid w:val="00424679"/>
    <w:rsid w:val="00426BFA"/>
    <w:rsid w:val="00430F02"/>
    <w:rsid w:val="0043128F"/>
    <w:rsid w:val="00431BDB"/>
    <w:rsid w:val="004327DD"/>
    <w:rsid w:val="00433BA7"/>
    <w:rsid w:val="004345CE"/>
    <w:rsid w:val="0043637C"/>
    <w:rsid w:val="00436396"/>
    <w:rsid w:val="00436F03"/>
    <w:rsid w:val="004405D3"/>
    <w:rsid w:val="0044098A"/>
    <w:rsid w:val="00441F2D"/>
    <w:rsid w:val="00444DA3"/>
    <w:rsid w:val="00451E41"/>
    <w:rsid w:val="00452419"/>
    <w:rsid w:val="00453744"/>
    <w:rsid w:val="00455E9A"/>
    <w:rsid w:val="00457DC7"/>
    <w:rsid w:val="00464D8D"/>
    <w:rsid w:val="0046666B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18D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36311"/>
    <w:rsid w:val="00545983"/>
    <w:rsid w:val="00546E2F"/>
    <w:rsid w:val="005477BA"/>
    <w:rsid w:val="005516E6"/>
    <w:rsid w:val="005531D2"/>
    <w:rsid w:val="005566E2"/>
    <w:rsid w:val="00564E0B"/>
    <w:rsid w:val="0056574E"/>
    <w:rsid w:val="00571166"/>
    <w:rsid w:val="00573F79"/>
    <w:rsid w:val="0057485D"/>
    <w:rsid w:val="00575342"/>
    <w:rsid w:val="005753F3"/>
    <w:rsid w:val="005755EC"/>
    <w:rsid w:val="005758C2"/>
    <w:rsid w:val="00576024"/>
    <w:rsid w:val="00576266"/>
    <w:rsid w:val="0058315E"/>
    <w:rsid w:val="00583AFB"/>
    <w:rsid w:val="00584374"/>
    <w:rsid w:val="005845EE"/>
    <w:rsid w:val="005909F7"/>
    <w:rsid w:val="00593075"/>
    <w:rsid w:val="00593E58"/>
    <w:rsid w:val="005A0EEF"/>
    <w:rsid w:val="005A3A1F"/>
    <w:rsid w:val="005A3D4E"/>
    <w:rsid w:val="005A7076"/>
    <w:rsid w:val="005A7D95"/>
    <w:rsid w:val="005B0394"/>
    <w:rsid w:val="005B15D2"/>
    <w:rsid w:val="005B3735"/>
    <w:rsid w:val="005B3FA3"/>
    <w:rsid w:val="005C6373"/>
    <w:rsid w:val="005D0FF9"/>
    <w:rsid w:val="005D1A82"/>
    <w:rsid w:val="005D289F"/>
    <w:rsid w:val="005D32CA"/>
    <w:rsid w:val="005D5DCD"/>
    <w:rsid w:val="005E2637"/>
    <w:rsid w:val="005E28C3"/>
    <w:rsid w:val="005E346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4BB6"/>
    <w:rsid w:val="0065602E"/>
    <w:rsid w:val="006604AD"/>
    <w:rsid w:val="00661223"/>
    <w:rsid w:val="00662F7B"/>
    <w:rsid w:val="00665185"/>
    <w:rsid w:val="0066542E"/>
    <w:rsid w:val="00665C5D"/>
    <w:rsid w:val="0066674C"/>
    <w:rsid w:val="00671ACC"/>
    <w:rsid w:val="00672AA7"/>
    <w:rsid w:val="00677788"/>
    <w:rsid w:val="0068741D"/>
    <w:rsid w:val="00692DFB"/>
    <w:rsid w:val="0069480D"/>
    <w:rsid w:val="00695AF9"/>
    <w:rsid w:val="00696C14"/>
    <w:rsid w:val="006A25A5"/>
    <w:rsid w:val="006A5F71"/>
    <w:rsid w:val="006B5E2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EED"/>
    <w:rsid w:val="00762F6E"/>
    <w:rsid w:val="00763A75"/>
    <w:rsid w:val="007646B9"/>
    <w:rsid w:val="007652FB"/>
    <w:rsid w:val="00772E4A"/>
    <w:rsid w:val="00773B63"/>
    <w:rsid w:val="00774380"/>
    <w:rsid w:val="00774BF2"/>
    <w:rsid w:val="00777439"/>
    <w:rsid w:val="00784761"/>
    <w:rsid w:val="007851D3"/>
    <w:rsid w:val="00790527"/>
    <w:rsid w:val="007A4F84"/>
    <w:rsid w:val="007A5DEF"/>
    <w:rsid w:val="007A6279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4D63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5F4D"/>
    <w:rsid w:val="00817F69"/>
    <w:rsid w:val="008250BF"/>
    <w:rsid w:val="008305B2"/>
    <w:rsid w:val="00830844"/>
    <w:rsid w:val="00834846"/>
    <w:rsid w:val="00834E05"/>
    <w:rsid w:val="00835DF2"/>
    <w:rsid w:val="00840A5C"/>
    <w:rsid w:val="008419A8"/>
    <w:rsid w:val="008458CD"/>
    <w:rsid w:val="00851E80"/>
    <w:rsid w:val="00852CEB"/>
    <w:rsid w:val="00856633"/>
    <w:rsid w:val="0086020E"/>
    <w:rsid w:val="00860E86"/>
    <w:rsid w:val="008615CC"/>
    <w:rsid w:val="00861664"/>
    <w:rsid w:val="008623D5"/>
    <w:rsid w:val="0086497F"/>
    <w:rsid w:val="00864ECA"/>
    <w:rsid w:val="00866B7A"/>
    <w:rsid w:val="00866EED"/>
    <w:rsid w:val="008673E4"/>
    <w:rsid w:val="008711A6"/>
    <w:rsid w:val="008722FC"/>
    <w:rsid w:val="008733A2"/>
    <w:rsid w:val="008759FC"/>
    <w:rsid w:val="00875E42"/>
    <w:rsid w:val="00880504"/>
    <w:rsid w:val="00882FBA"/>
    <w:rsid w:val="00891386"/>
    <w:rsid w:val="00893C2B"/>
    <w:rsid w:val="008A0D17"/>
    <w:rsid w:val="008A1798"/>
    <w:rsid w:val="008A38A6"/>
    <w:rsid w:val="008A67C7"/>
    <w:rsid w:val="008B44EC"/>
    <w:rsid w:val="008B589D"/>
    <w:rsid w:val="008C25F3"/>
    <w:rsid w:val="008C5F1F"/>
    <w:rsid w:val="008E0AF0"/>
    <w:rsid w:val="008E482E"/>
    <w:rsid w:val="008E4C89"/>
    <w:rsid w:val="008E5C33"/>
    <w:rsid w:val="008F0EB5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3FC3"/>
    <w:rsid w:val="0093467A"/>
    <w:rsid w:val="00935FB9"/>
    <w:rsid w:val="00937726"/>
    <w:rsid w:val="009500C5"/>
    <w:rsid w:val="00955EBB"/>
    <w:rsid w:val="009616AD"/>
    <w:rsid w:val="0096252E"/>
    <w:rsid w:val="0096308D"/>
    <w:rsid w:val="00966B3C"/>
    <w:rsid w:val="00971FAB"/>
    <w:rsid w:val="00972754"/>
    <w:rsid w:val="00976856"/>
    <w:rsid w:val="009853C4"/>
    <w:rsid w:val="009871E4"/>
    <w:rsid w:val="0098798F"/>
    <w:rsid w:val="00990E31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0133"/>
    <w:rsid w:val="009F1834"/>
    <w:rsid w:val="00A0580E"/>
    <w:rsid w:val="00A0629D"/>
    <w:rsid w:val="00A0772A"/>
    <w:rsid w:val="00A12F2B"/>
    <w:rsid w:val="00A14CF5"/>
    <w:rsid w:val="00A16E2B"/>
    <w:rsid w:val="00A23FDC"/>
    <w:rsid w:val="00A24A19"/>
    <w:rsid w:val="00A26306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6451"/>
    <w:rsid w:val="00AC7C65"/>
    <w:rsid w:val="00AD0C7D"/>
    <w:rsid w:val="00AD2B3D"/>
    <w:rsid w:val="00AD3DA6"/>
    <w:rsid w:val="00AD505D"/>
    <w:rsid w:val="00AD52E2"/>
    <w:rsid w:val="00AE31FA"/>
    <w:rsid w:val="00AE54A6"/>
    <w:rsid w:val="00AE5531"/>
    <w:rsid w:val="00AE6956"/>
    <w:rsid w:val="00AE7C91"/>
    <w:rsid w:val="00AE7F60"/>
    <w:rsid w:val="00AF10B3"/>
    <w:rsid w:val="00AF2BA5"/>
    <w:rsid w:val="00AF672C"/>
    <w:rsid w:val="00B055A5"/>
    <w:rsid w:val="00B13DAA"/>
    <w:rsid w:val="00B21283"/>
    <w:rsid w:val="00B23415"/>
    <w:rsid w:val="00B25105"/>
    <w:rsid w:val="00B27208"/>
    <w:rsid w:val="00B27DB4"/>
    <w:rsid w:val="00B3011C"/>
    <w:rsid w:val="00B303B8"/>
    <w:rsid w:val="00B36922"/>
    <w:rsid w:val="00B36F5D"/>
    <w:rsid w:val="00B40A34"/>
    <w:rsid w:val="00B40DE0"/>
    <w:rsid w:val="00B47A8F"/>
    <w:rsid w:val="00B50426"/>
    <w:rsid w:val="00B54F60"/>
    <w:rsid w:val="00B55B6F"/>
    <w:rsid w:val="00B56C4B"/>
    <w:rsid w:val="00B5739A"/>
    <w:rsid w:val="00B63B8D"/>
    <w:rsid w:val="00B675D4"/>
    <w:rsid w:val="00B74487"/>
    <w:rsid w:val="00B8007A"/>
    <w:rsid w:val="00B81FE9"/>
    <w:rsid w:val="00B85ADB"/>
    <w:rsid w:val="00B864FD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1CB3"/>
    <w:rsid w:val="00BD5A38"/>
    <w:rsid w:val="00BD5B2D"/>
    <w:rsid w:val="00BD6AFF"/>
    <w:rsid w:val="00BE0716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653F"/>
    <w:rsid w:val="00C27AFD"/>
    <w:rsid w:val="00C30500"/>
    <w:rsid w:val="00C32C70"/>
    <w:rsid w:val="00C363AE"/>
    <w:rsid w:val="00C444F4"/>
    <w:rsid w:val="00C463D0"/>
    <w:rsid w:val="00C52304"/>
    <w:rsid w:val="00C547D9"/>
    <w:rsid w:val="00C5707C"/>
    <w:rsid w:val="00C65075"/>
    <w:rsid w:val="00C66126"/>
    <w:rsid w:val="00C73CF9"/>
    <w:rsid w:val="00C74DC0"/>
    <w:rsid w:val="00C82F21"/>
    <w:rsid w:val="00C83727"/>
    <w:rsid w:val="00C837B9"/>
    <w:rsid w:val="00C83E3B"/>
    <w:rsid w:val="00C90F92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592"/>
    <w:rsid w:val="00CD6F01"/>
    <w:rsid w:val="00CD7079"/>
    <w:rsid w:val="00CE36B8"/>
    <w:rsid w:val="00CE5EED"/>
    <w:rsid w:val="00CE65B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18F6"/>
    <w:rsid w:val="00D32DAC"/>
    <w:rsid w:val="00D32DDD"/>
    <w:rsid w:val="00D330F0"/>
    <w:rsid w:val="00D34515"/>
    <w:rsid w:val="00D346E3"/>
    <w:rsid w:val="00D3559A"/>
    <w:rsid w:val="00D40DC7"/>
    <w:rsid w:val="00D42937"/>
    <w:rsid w:val="00D55AC8"/>
    <w:rsid w:val="00D61BAC"/>
    <w:rsid w:val="00D6264C"/>
    <w:rsid w:val="00D67131"/>
    <w:rsid w:val="00D720AC"/>
    <w:rsid w:val="00D7270E"/>
    <w:rsid w:val="00D81AED"/>
    <w:rsid w:val="00D866A1"/>
    <w:rsid w:val="00D87EB9"/>
    <w:rsid w:val="00D907A3"/>
    <w:rsid w:val="00D92A2B"/>
    <w:rsid w:val="00D96722"/>
    <w:rsid w:val="00D970FB"/>
    <w:rsid w:val="00D97EDA"/>
    <w:rsid w:val="00DA174F"/>
    <w:rsid w:val="00DB0A84"/>
    <w:rsid w:val="00DB12FD"/>
    <w:rsid w:val="00DB19BD"/>
    <w:rsid w:val="00DB1D51"/>
    <w:rsid w:val="00DB32BA"/>
    <w:rsid w:val="00DC7006"/>
    <w:rsid w:val="00DC7F51"/>
    <w:rsid w:val="00DD2087"/>
    <w:rsid w:val="00DD6800"/>
    <w:rsid w:val="00DD7946"/>
    <w:rsid w:val="00DE0075"/>
    <w:rsid w:val="00DE202B"/>
    <w:rsid w:val="00DE302A"/>
    <w:rsid w:val="00DE6EF9"/>
    <w:rsid w:val="00DE72E7"/>
    <w:rsid w:val="00DF1B96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021C"/>
    <w:rsid w:val="00E31B90"/>
    <w:rsid w:val="00E3264C"/>
    <w:rsid w:val="00E32C6F"/>
    <w:rsid w:val="00E34648"/>
    <w:rsid w:val="00E3665C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3A27"/>
    <w:rsid w:val="00E76D0F"/>
    <w:rsid w:val="00E77474"/>
    <w:rsid w:val="00E77AD0"/>
    <w:rsid w:val="00E82112"/>
    <w:rsid w:val="00E8395F"/>
    <w:rsid w:val="00E86A7D"/>
    <w:rsid w:val="00E8798D"/>
    <w:rsid w:val="00E87B20"/>
    <w:rsid w:val="00E904A1"/>
    <w:rsid w:val="00E94856"/>
    <w:rsid w:val="00E963AF"/>
    <w:rsid w:val="00EA0C3B"/>
    <w:rsid w:val="00EA44AD"/>
    <w:rsid w:val="00EA6AF8"/>
    <w:rsid w:val="00EB05B4"/>
    <w:rsid w:val="00EB626D"/>
    <w:rsid w:val="00EB64E0"/>
    <w:rsid w:val="00EC14F2"/>
    <w:rsid w:val="00EC79E0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51BF"/>
    <w:rsid w:val="00F313D5"/>
    <w:rsid w:val="00F318DA"/>
    <w:rsid w:val="00F359DB"/>
    <w:rsid w:val="00F43C40"/>
    <w:rsid w:val="00F4784B"/>
    <w:rsid w:val="00F50A6B"/>
    <w:rsid w:val="00F52243"/>
    <w:rsid w:val="00F53559"/>
    <w:rsid w:val="00F60008"/>
    <w:rsid w:val="00F62206"/>
    <w:rsid w:val="00F635F0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1AA2"/>
    <w:rsid w:val="00FB344F"/>
    <w:rsid w:val="00FB6F02"/>
    <w:rsid w:val="00FB7805"/>
    <w:rsid w:val="00FC1A6F"/>
    <w:rsid w:val="00FC4810"/>
    <w:rsid w:val="00FC5A86"/>
    <w:rsid w:val="00FC6B17"/>
    <w:rsid w:val="00FC7A7B"/>
    <w:rsid w:val="00FD1B01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90F92"/>
    <w:pPr>
      <w:ind w:left="720"/>
      <w:contextualSpacing/>
    </w:p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E73A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firstLine="0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E73A27"/>
    <w:rPr>
      <w:rFonts w:ascii="Courier New" w:eastAsia="Times New Roman" w:hAnsi="Courier New" w:cs="Courier New"/>
    </w:rPr>
  </w:style>
  <w:style w:type="character" w:customStyle="1" w:styleId="tl">
    <w:name w:val="tl"/>
    <w:basedOn w:val="Predvolenpsmoodseku"/>
    <w:rsid w:val="00DD7946"/>
  </w:style>
  <w:style w:type="character" w:customStyle="1" w:styleId="preformatted">
    <w:name w:val="preformatted"/>
    <w:basedOn w:val="Predvolenpsmoodseku"/>
    <w:rsid w:val="00C444F4"/>
  </w:style>
  <w:style w:type="character" w:customStyle="1" w:styleId="nounderline2">
    <w:name w:val="nounderline2"/>
    <w:basedOn w:val="Predvolenpsmoodseku"/>
    <w:rsid w:val="00C444F4"/>
  </w:style>
  <w:style w:type="character" w:customStyle="1" w:styleId="nowrap">
    <w:name w:val="nowrap"/>
    <w:basedOn w:val="Predvolenpsmoodseku"/>
    <w:rsid w:val="00C444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3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0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7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6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71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469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9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3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25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24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416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619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0731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799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68157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081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0224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31648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35464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2671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11236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49857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515680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52031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5220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79800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117150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1958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04172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84322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490322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97586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5140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169834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385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27653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8346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78630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9660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18548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0030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4911685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41356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28206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559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0091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6505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30882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5942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34804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52312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430305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302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255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oleObject" Target="embeddings/oleObject2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9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D3DEF-CE9C-4D7A-A8C6-81E3A8050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2141</Words>
  <Characters>12208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14321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Juliana Szocsova</cp:lastModifiedBy>
  <cp:revision>5</cp:revision>
  <cp:lastPrinted>2017-06-20T07:05:00Z</cp:lastPrinted>
  <dcterms:created xsi:type="dcterms:W3CDTF">2018-06-18T13:06:00Z</dcterms:created>
  <dcterms:modified xsi:type="dcterms:W3CDTF">2018-06-27T12:03:00Z</dcterms:modified>
</cp:coreProperties>
</file>