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288"/>
      </w:tblGrid>
      <w:tr w:rsidR="009D5242" w:rsidRPr="009D5242">
        <w:trPr>
          <w:trHeight w:val="2880"/>
          <w:jc w:val="center"/>
        </w:trPr>
        <w:tc>
          <w:tcPr>
            <w:tcW w:w="5000" w:type="pct"/>
          </w:tcPr>
          <w:p w:rsidR="00BC04F5" w:rsidRPr="009D5242" w:rsidRDefault="003440F7" w:rsidP="00BC04F5">
            <w:pPr>
              <w:pStyle w:val="Bezmezer"/>
              <w:jc w:val="center"/>
              <w:rPr>
                <w:rFonts w:ascii="Cambria" w:hAnsi="Cambria"/>
                <w:caps/>
              </w:rPr>
            </w:pPr>
            <w:r>
              <w:rPr>
                <w:rFonts w:ascii="Cambria" w:hAnsi="Cambria"/>
                <w:caps/>
              </w:rPr>
              <w:t>SIPE, s.r.o., Oravská Lesná</w:t>
            </w:r>
          </w:p>
        </w:tc>
      </w:tr>
      <w:tr w:rsidR="009D5242" w:rsidRPr="009D5242" w:rsidTr="00BC04F5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BC04F5" w:rsidRPr="009D5242" w:rsidRDefault="00BC04F5" w:rsidP="00D54CAA">
            <w:pPr>
              <w:pStyle w:val="Bezmezer"/>
              <w:jc w:val="center"/>
              <w:rPr>
                <w:rFonts w:ascii="Cambria" w:hAnsi="Cambria"/>
                <w:sz w:val="80"/>
                <w:szCs w:val="80"/>
              </w:rPr>
            </w:pPr>
            <w:r w:rsidRPr="009D5242">
              <w:rPr>
                <w:rFonts w:ascii="Cambria" w:hAnsi="Cambria"/>
                <w:sz w:val="80"/>
                <w:szCs w:val="80"/>
              </w:rPr>
              <w:t>Výročná správa 201</w:t>
            </w:r>
            <w:r w:rsidR="001979CC">
              <w:rPr>
                <w:rFonts w:ascii="Cambria" w:hAnsi="Cambria"/>
                <w:sz w:val="80"/>
                <w:szCs w:val="80"/>
              </w:rPr>
              <w:t>7</w:t>
            </w:r>
          </w:p>
        </w:tc>
      </w:tr>
      <w:tr w:rsidR="009D5242" w:rsidRPr="009D5242" w:rsidTr="00BC04F5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BC04F5" w:rsidRPr="009D5242" w:rsidRDefault="003440F7" w:rsidP="00BC04F5">
            <w:pPr>
              <w:pStyle w:val="Bezmezer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 xml:space="preserve">SIPE, </w:t>
            </w:r>
            <w:r w:rsidR="00BC04F5" w:rsidRPr="009D5242">
              <w:rPr>
                <w:rFonts w:ascii="Cambria" w:hAnsi="Cambria"/>
                <w:sz w:val="44"/>
                <w:szCs w:val="44"/>
              </w:rPr>
              <w:t xml:space="preserve"> s.r.o.</w:t>
            </w:r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mezer"/>
              <w:jc w:val="center"/>
            </w:pPr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mezer"/>
              <w:jc w:val="center"/>
              <w:rPr>
                <w:b/>
                <w:bCs/>
              </w:rPr>
            </w:pPr>
          </w:p>
        </w:tc>
      </w:tr>
      <w:tr w:rsidR="00BC04F5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mezer"/>
              <w:jc w:val="center"/>
              <w:rPr>
                <w:b/>
                <w:bCs/>
              </w:rPr>
            </w:pPr>
          </w:p>
        </w:tc>
      </w:tr>
    </w:tbl>
    <w:p w:rsidR="00BC04F5" w:rsidRPr="009D5242" w:rsidRDefault="00BC04F5"/>
    <w:p w:rsidR="00BC04F5" w:rsidRPr="009D5242" w:rsidRDefault="00BC04F5"/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9D5242" w:rsidRPr="009D5242">
        <w:tc>
          <w:tcPr>
            <w:tcW w:w="5000" w:type="pct"/>
          </w:tcPr>
          <w:p w:rsidR="00BC04F5" w:rsidRPr="009D5242" w:rsidRDefault="00BC04F5" w:rsidP="00BC04F5">
            <w:pPr>
              <w:pStyle w:val="Bezmezer"/>
              <w:jc w:val="center"/>
            </w:pPr>
            <w:r w:rsidRPr="009D5242">
              <w:t xml:space="preserve">Výročná správa vyhotovená podľa § 20 zákona č.431/2002 Z.z. o účtovníctve </w:t>
            </w:r>
          </w:p>
          <w:p w:rsidR="00BC04F5" w:rsidRPr="009D5242" w:rsidRDefault="00BC04F5" w:rsidP="00BC04F5">
            <w:pPr>
              <w:pStyle w:val="Bezmezer"/>
              <w:jc w:val="center"/>
            </w:pPr>
            <w:r w:rsidRPr="009D5242">
              <w:t>v znení neskorších predpisov</w:t>
            </w:r>
          </w:p>
        </w:tc>
      </w:tr>
    </w:tbl>
    <w:p w:rsidR="00BC04F5" w:rsidRPr="009D5242" w:rsidRDefault="00BC04F5"/>
    <w:p w:rsidR="00575342" w:rsidRPr="009D5242" w:rsidRDefault="00BC04F5" w:rsidP="00575342">
      <w:pPr>
        <w:jc w:val="both"/>
        <w:rPr>
          <w:b/>
          <w:sz w:val="40"/>
          <w:szCs w:val="40"/>
        </w:rPr>
      </w:pPr>
      <w:r w:rsidRPr="009D5242">
        <w:rPr>
          <w:b/>
          <w:sz w:val="40"/>
          <w:szCs w:val="40"/>
        </w:rPr>
        <w:br w:type="page"/>
      </w:r>
    </w:p>
    <w:p w:rsidR="00575342" w:rsidRPr="009D5242" w:rsidRDefault="00575342" w:rsidP="00096BC7">
      <w:pPr>
        <w:spacing w:after="120"/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lastRenderedPageBreak/>
        <w:t>Legislatívny rámec</w:t>
      </w:r>
      <w:r w:rsidR="00096BC7" w:rsidRPr="009D5242">
        <w:rPr>
          <w:b/>
          <w:sz w:val="28"/>
          <w:szCs w:val="28"/>
        </w:rPr>
        <w:t xml:space="preserve"> pre výročnú správu</w:t>
      </w:r>
    </w:p>
    <w:p w:rsidR="00096BC7" w:rsidRPr="009D5242" w:rsidRDefault="00575342" w:rsidP="00096BC7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má povinnosť auditu podľa § 19 zákona č.431/2002 Z.z. o účtovníctve </w:t>
      </w:r>
      <w:r w:rsidR="00096BC7" w:rsidRPr="009D5242">
        <w:rPr>
          <w:sz w:val="24"/>
          <w:szCs w:val="24"/>
        </w:rPr>
        <w:t xml:space="preserve">v znení neskorších predpisov </w:t>
      </w:r>
      <w:r w:rsidRPr="009D5242">
        <w:rPr>
          <w:sz w:val="24"/>
          <w:szCs w:val="24"/>
        </w:rPr>
        <w:t xml:space="preserve">a preto má aj povinnosť vyhotoviť výročnú správu podľa § 20 zákona o účtovníctve. </w:t>
      </w:r>
    </w:p>
    <w:p w:rsidR="00575342" w:rsidRPr="009D5242" w:rsidRDefault="00575342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Táto výročná správa podlieha tiež overeniu audítorom</w:t>
      </w:r>
      <w:r w:rsidR="003F3425" w:rsidRPr="009D5242">
        <w:rPr>
          <w:sz w:val="24"/>
          <w:szCs w:val="24"/>
        </w:rPr>
        <w:t xml:space="preserve"> do jedného roka od skončenia účtovného obdobia. </w:t>
      </w:r>
      <w:r w:rsidR="00096BC7" w:rsidRPr="009D5242">
        <w:rPr>
          <w:sz w:val="24"/>
          <w:szCs w:val="24"/>
        </w:rPr>
        <w:t>Táto v</w:t>
      </w:r>
      <w:r w:rsidRPr="009D5242">
        <w:rPr>
          <w:sz w:val="24"/>
          <w:szCs w:val="24"/>
        </w:rPr>
        <w:t>ýročná správa bude elektronicky uložená do</w:t>
      </w:r>
      <w:r w:rsidR="00096BC7" w:rsidRPr="009D5242">
        <w:rPr>
          <w:sz w:val="24"/>
          <w:szCs w:val="24"/>
        </w:rPr>
        <w:t xml:space="preserve"> registra účtovných závierok a jeho cestou aj do </w:t>
      </w:r>
      <w:r w:rsidR="004E53F9" w:rsidRPr="009D5242">
        <w:rPr>
          <w:sz w:val="24"/>
          <w:szCs w:val="24"/>
        </w:rPr>
        <w:t xml:space="preserve">zbierky listín </w:t>
      </w:r>
      <w:r w:rsidR="00096BC7" w:rsidRPr="009D5242">
        <w:rPr>
          <w:sz w:val="24"/>
          <w:szCs w:val="24"/>
        </w:rPr>
        <w:t>obchodného registra tak, ako to ustanovuje § 23 ods. 2 a § 23b ods. 4 zákona o účtovníctve.</w:t>
      </w:r>
    </w:p>
    <w:p w:rsidR="00575342" w:rsidRPr="009D5242" w:rsidRDefault="00575342" w:rsidP="0093467A">
      <w:pPr>
        <w:ind w:left="0" w:firstLine="0"/>
        <w:jc w:val="both"/>
      </w:pPr>
    </w:p>
    <w:p w:rsidR="00CD6F01" w:rsidRPr="009D5242" w:rsidRDefault="0093467A" w:rsidP="00D61BAC">
      <w:pPr>
        <w:spacing w:after="120"/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Obsah</w:t>
      </w:r>
      <w:r w:rsidR="00096BC7" w:rsidRPr="009D5242">
        <w:rPr>
          <w:b/>
          <w:sz w:val="28"/>
          <w:szCs w:val="28"/>
        </w:rPr>
        <w:t xml:space="preserve"> výročnej správy</w:t>
      </w:r>
      <w:r w:rsidRPr="009D5242">
        <w:rPr>
          <w:b/>
          <w:sz w:val="28"/>
          <w:szCs w:val="28"/>
        </w:rPr>
        <w:t>:</w:t>
      </w:r>
    </w:p>
    <w:p w:rsidR="00BD5A38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1) Identifikačné údaje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2) Povinné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3) Ďalšie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4) Povinné prílohy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5) Ďalšie prílohy</w:t>
      </w:r>
    </w:p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1) Identifikačné údaje</w:t>
      </w:r>
      <w:r w:rsidR="00601822" w:rsidRPr="009D5242">
        <w:rPr>
          <w:b/>
          <w:sz w:val="28"/>
          <w:szCs w:val="28"/>
        </w:rPr>
        <w:t xml:space="preserve"> </w:t>
      </w:r>
      <w:r w:rsidR="003F3425" w:rsidRPr="009D5242">
        <w:rPr>
          <w:b/>
          <w:sz w:val="28"/>
          <w:szCs w:val="28"/>
        </w:rPr>
        <w:t>–</w:t>
      </w:r>
      <w:r w:rsidR="00601822" w:rsidRPr="009D5242">
        <w:rPr>
          <w:b/>
          <w:sz w:val="28"/>
          <w:szCs w:val="28"/>
        </w:rPr>
        <w:t xml:space="preserve"> základné</w:t>
      </w:r>
      <w:r w:rsidR="003F3425" w:rsidRPr="009D5242">
        <w:rPr>
          <w:b/>
          <w:sz w:val="28"/>
          <w:szCs w:val="28"/>
        </w:rPr>
        <w:t xml:space="preserve"> informácie</w:t>
      </w:r>
    </w:p>
    <w:p w:rsidR="00C06586" w:rsidRPr="009D5242" w:rsidRDefault="00C06586" w:rsidP="0093467A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Obchodné meno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3440F7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SIPE, </w:t>
            </w:r>
            <w:r w:rsidR="00D61BAC" w:rsidRPr="009D5242">
              <w:rPr>
                <w:sz w:val="24"/>
                <w:szCs w:val="24"/>
              </w:rPr>
              <w:t xml:space="preserve"> s.r.o.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3440F7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36371171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DIČ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9B1113" w:rsidRPr="009D5242" w:rsidRDefault="003440F7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2020128715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 DPH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9B1113" w:rsidRPr="009D5242" w:rsidRDefault="009B1113" w:rsidP="003440F7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SK</w:t>
            </w:r>
            <w:r w:rsidR="003440F7">
              <w:rPr>
                <w:sz w:val="24"/>
                <w:szCs w:val="24"/>
              </w:rPr>
              <w:t>2020128715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Adresa sídla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1979CC" w:rsidP="003440F7">
            <w:pPr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Galvániho</w:t>
            </w:r>
            <w:proofErr w:type="spellEnd"/>
            <w:r>
              <w:rPr>
                <w:sz w:val="24"/>
                <w:szCs w:val="24"/>
              </w:rPr>
              <w:t xml:space="preserve"> 12, 821 04  Bratislava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601822" w:rsidP="003440F7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 0</w:t>
            </w:r>
            <w:r w:rsidR="00E057CC" w:rsidRPr="009D5242">
              <w:rPr>
                <w:sz w:val="24"/>
                <w:szCs w:val="24"/>
              </w:rPr>
              <w:t xml:space="preserve">kresného súdu </w:t>
            </w:r>
            <w:r w:rsidR="003440F7">
              <w:rPr>
                <w:sz w:val="24"/>
                <w:szCs w:val="24"/>
              </w:rPr>
              <w:t>Žilina</w:t>
            </w:r>
            <w:r w:rsidRPr="009D5242">
              <w:rPr>
                <w:sz w:val="24"/>
                <w:szCs w:val="24"/>
              </w:rPr>
              <w:t xml:space="preserve">, Oddiel: </w:t>
            </w:r>
            <w:proofErr w:type="spellStart"/>
            <w:r w:rsidRPr="009D5242">
              <w:rPr>
                <w:sz w:val="24"/>
                <w:szCs w:val="24"/>
              </w:rPr>
              <w:t>Sro</w:t>
            </w:r>
            <w:proofErr w:type="spellEnd"/>
            <w:r w:rsidRPr="009D5242">
              <w:rPr>
                <w:sz w:val="24"/>
                <w:szCs w:val="24"/>
              </w:rPr>
              <w:t xml:space="preserve">., Vložka číslo: </w:t>
            </w:r>
            <w:r w:rsidR="003440F7">
              <w:rPr>
                <w:sz w:val="24"/>
                <w:szCs w:val="24"/>
              </w:rPr>
              <w:t>1029</w:t>
            </w:r>
            <w:r w:rsidR="003F062B">
              <w:rPr>
                <w:sz w:val="24"/>
                <w:szCs w:val="24"/>
              </w:rPr>
              <w:t>5</w:t>
            </w:r>
            <w:r w:rsidRPr="009D5242">
              <w:rPr>
                <w:sz w:val="24"/>
                <w:szCs w:val="24"/>
              </w:rPr>
              <w:t>/</w:t>
            </w:r>
            <w:r w:rsidR="003440F7">
              <w:rPr>
                <w:sz w:val="24"/>
                <w:szCs w:val="24"/>
              </w:rPr>
              <w:t>L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Konateľ spoločnosti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3440F7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Peter </w:t>
            </w:r>
            <w:proofErr w:type="spellStart"/>
            <w:r>
              <w:rPr>
                <w:sz w:val="24"/>
                <w:szCs w:val="24"/>
              </w:rPr>
              <w:t>Holubčík</w:t>
            </w:r>
            <w:proofErr w:type="spellEnd"/>
          </w:p>
        </w:tc>
      </w:tr>
      <w:tr w:rsidR="009D5242" w:rsidRPr="009D5242" w:rsidTr="0060182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22" w:rsidRPr="009D5242" w:rsidRDefault="009B1113" w:rsidP="009B1113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Prokurista spoločnosti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22" w:rsidRPr="009D5242" w:rsidRDefault="00601822" w:rsidP="009B1113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B1113" w:rsidRPr="009D5242" w:rsidTr="0060182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Webové sídlo spoločnosti</w:t>
            </w:r>
            <w:r w:rsidR="004E53F9" w:rsidRPr="009D5242">
              <w:rPr>
                <w:sz w:val="24"/>
                <w:szCs w:val="24"/>
              </w:rPr>
              <w:t>, mail: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2B" w:rsidRPr="003F062B" w:rsidRDefault="003F062B" w:rsidP="003F062B">
            <w:p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3F062B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sipe@sipe.sk</w:t>
            </w:r>
          </w:p>
          <w:p w:rsidR="009B1113" w:rsidRPr="009D5242" w:rsidRDefault="009B1113" w:rsidP="003F062B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</w:tbl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Štatutárnym orgánom spoločnosti </w:t>
      </w:r>
      <w:r w:rsidR="003F062B">
        <w:rPr>
          <w:sz w:val="24"/>
          <w:szCs w:val="24"/>
        </w:rPr>
        <w:t xml:space="preserve">SIPE, </w:t>
      </w:r>
      <w:r w:rsidRPr="009D5242">
        <w:rPr>
          <w:sz w:val="24"/>
          <w:szCs w:val="24"/>
        </w:rPr>
        <w:t xml:space="preserve"> s.r.o. je konateľ spoločnosti</w:t>
      </w:r>
      <w:r w:rsidR="00DE302A" w:rsidRPr="009D5242">
        <w:rPr>
          <w:sz w:val="24"/>
          <w:szCs w:val="24"/>
        </w:rPr>
        <w:t xml:space="preserve">. </w:t>
      </w:r>
      <w:r w:rsidRPr="009D5242">
        <w:rPr>
          <w:sz w:val="24"/>
          <w:szCs w:val="24"/>
        </w:rPr>
        <w:t>Spoločnosť nemá povinnosť ani dobrovoľne nezriadila dozornú r</w:t>
      </w:r>
      <w:r w:rsidR="003F062B">
        <w:rPr>
          <w:sz w:val="24"/>
          <w:szCs w:val="24"/>
        </w:rPr>
        <w:t xml:space="preserve">adu. </w:t>
      </w:r>
    </w:p>
    <w:p w:rsidR="00CD6F01" w:rsidRPr="009D5242" w:rsidRDefault="00CD6F01" w:rsidP="00D61BAC">
      <w:pPr>
        <w:ind w:hanging="7365"/>
        <w:jc w:val="both"/>
        <w:rPr>
          <w:b/>
          <w:sz w:val="28"/>
          <w:szCs w:val="28"/>
        </w:rPr>
      </w:pP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 xml:space="preserve">Identifikačné údaje </w:t>
      </w:r>
      <w:r w:rsidR="003F3425" w:rsidRPr="009D5242">
        <w:rPr>
          <w:b/>
          <w:sz w:val="28"/>
          <w:szCs w:val="28"/>
        </w:rPr>
        <w:t>–</w:t>
      </w:r>
      <w:r w:rsidRPr="009D5242">
        <w:rPr>
          <w:b/>
          <w:sz w:val="28"/>
          <w:szCs w:val="28"/>
        </w:rPr>
        <w:t xml:space="preserve"> doplňujúce</w:t>
      </w:r>
      <w:r w:rsidR="003F3425" w:rsidRPr="009D5242">
        <w:rPr>
          <w:b/>
          <w:sz w:val="28"/>
          <w:szCs w:val="28"/>
        </w:rPr>
        <w:t xml:space="preserve"> informácie</w:t>
      </w: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1979CC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Výsledok hospodárenia 201</w:t>
            </w:r>
            <w:r w:rsidR="001979CC">
              <w:rPr>
                <w:sz w:val="24"/>
                <w:szCs w:val="24"/>
              </w:rPr>
              <w:t>7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9B1113" w:rsidP="001979CC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 xml:space="preserve">Zisk </w:t>
            </w:r>
            <w:r w:rsidR="001979CC">
              <w:rPr>
                <w:sz w:val="24"/>
                <w:szCs w:val="24"/>
              </w:rPr>
              <w:t xml:space="preserve">195 790,30, </w:t>
            </w:r>
            <w:r w:rsidRPr="009D5242">
              <w:rPr>
                <w:sz w:val="24"/>
                <w:szCs w:val="24"/>
              </w:rPr>
              <w:t xml:space="preserve"> 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Splatené základné imanie</w:t>
            </w:r>
            <w:r w:rsidR="009B1113" w:rsidRPr="009D5242">
              <w:rPr>
                <w:sz w:val="24"/>
                <w:szCs w:val="24"/>
              </w:rPr>
              <w:t xml:space="preserve"> (účet 411)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3F062B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6638,78</w:t>
            </w:r>
            <w:r w:rsidR="00601822" w:rsidRPr="009D5242">
              <w:rPr>
                <w:sz w:val="24"/>
                <w:szCs w:val="24"/>
              </w:rPr>
              <w:t xml:space="preserve"> 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Zákonný rezervný fond (účet 417a 421)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3F062B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B1113" w:rsidRPr="009D5242">
              <w:rPr>
                <w:sz w:val="24"/>
                <w:szCs w:val="24"/>
              </w:rPr>
              <w:t xml:space="preserve"> 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Priemerný počet zamestnancov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3F062B" w:rsidP="001979CC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  <w:r w:rsidR="009925D3">
              <w:rPr>
                <w:sz w:val="24"/>
                <w:szCs w:val="24"/>
              </w:rPr>
              <w:t>1</w:t>
            </w:r>
            <w:r w:rsidR="001979CC">
              <w:rPr>
                <w:sz w:val="24"/>
                <w:szCs w:val="24"/>
              </w:rPr>
              <w:t>7</w:t>
            </w:r>
          </w:p>
        </w:tc>
      </w:tr>
      <w:tr w:rsidR="0060182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Hlavná činnosť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3F062B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Stavebné kompletizačné a dokončovacie práce</w:t>
            </w:r>
          </w:p>
        </w:tc>
      </w:tr>
    </w:tbl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p w:rsidR="00601822" w:rsidRPr="009D5242" w:rsidRDefault="00601822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Účtovným obdobím </w:t>
      </w:r>
      <w:r w:rsidR="003F3425" w:rsidRPr="009D5242">
        <w:rPr>
          <w:sz w:val="24"/>
          <w:szCs w:val="24"/>
        </w:rPr>
        <w:t xml:space="preserve">spoločnosti </w:t>
      </w:r>
      <w:r w:rsidRPr="009D5242">
        <w:rPr>
          <w:sz w:val="24"/>
          <w:szCs w:val="24"/>
        </w:rPr>
        <w:t>je kalendárny rok.</w:t>
      </w:r>
      <w:r w:rsidR="003F3425" w:rsidRPr="009D5242">
        <w:rPr>
          <w:sz w:val="24"/>
          <w:szCs w:val="24"/>
        </w:rPr>
        <w:t xml:space="preserve"> Spoločnosť nemá odštepný závod ani organizačnú zložku v tuzemsku.</w:t>
      </w:r>
      <w:r w:rsidR="001E0446" w:rsidRPr="009D5242">
        <w:rPr>
          <w:sz w:val="24"/>
          <w:szCs w:val="24"/>
        </w:rPr>
        <w:t xml:space="preserve"> Spoločnosť nevlastní obchodný podiel v inej spoločnosti, ani nie je vlastnená inou spoločnosťou.</w:t>
      </w:r>
    </w:p>
    <w:p w:rsidR="00E057CC" w:rsidRPr="009D5242" w:rsidRDefault="00E057CC" w:rsidP="00E057CC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lastRenderedPageBreak/>
        <w:t>2) Povinné informácie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7A73D0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a) Informácie o vývoji účtovnej jednotky</w:t>
      </w:r>
    </w:p>
    <w:p w:rsidR="00E057CC" w:rsidRPr="009D5242" w:rsidRDefault="003F3425" w:rsidP="007A73D0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bola založená v roku 199</w:t>
      </w:r>
      <w:r w:rsidR="003F062B">
        <w:rPr>
          <w:sz w:val="24"/>
          <w:szCs w:val="24"/>
        </w:rPr>
        <w:t>7</w:t>
      </w:r>
      <w:r w:rsidRPr="009D5242">
        <w:rPr>
          <w:sz w:val="24"/>
          <w:szCs w:val="24"/>
        </w:rPr>
        <w:t xml:space="preserve"> a pôsobí len na tuzemskom trhu.</w:t>
      </w:r>
      <w:r w:rsidR="008A38A6" w:rsidRPr="009D5242">
        <w:rPr>
          <w:sz w:val="24"/>
          <w:szCs w:val="24"/>
        </w:rPr>
        <w:t xml:space="preserve"> </w:t>
      </w:r>
      <w:r w:rsidR="0086020E" w:rsidRPr="009D5242">
        <w:rPr>
          <w:sz w:val="24"/>
          <w:szCs w:val="24"/>
        </w:rPr>
        <w:t>Od svojho založenia si s</w:t>
      </w:r>
      <w:r w:rsidR="008A38A6" w:rsidRPr="009D5242">
        <w:rPr>
          <w:sz w:val="24"/>
          <w:szCs w:val="24"/>
        </w:rPr>
        <w:t xml:space="preserve">poločnosť relatívne stabilne udržiava svoje postavenie vo svojej oblasti pôsobenia. Vývoj na trhu však prináša zvýšenú konkurenciu a požiadavky, ktorým sa musíme </w:t>
      </w:r>
      <w:r w:rsidR="0086020E" w:rsidRPr="009D5242">
        <w:rPr>
          <w:sz w:val="24"/>
          <w:szCs w:val="24"/>
        </w:rPr>
        <w:t xml:space="preserve">neustále </w:t>
      </w:r>
      <w:r w:rsidR="008A38A6" w:rsidRPr="009D5242">
        <w:rPr>
          <w:sz w:val="24"/>
          <w:szCs w:val="24"/>
        </w:rPr>
        <w:t>prispôsobovať.</w:t>
      </w:r>
    </w:p>
    <w:p w:rsidR="008A38A6" w:rsidRPr="009D5242" w:rsidRDefault="008A38A6" w:rsidP="007A73D0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neidentifikoval</w:t>
      </w:r>
      <w:r w:rsidR="0086020E" w:rsidRPr="009D5242">
        <w:rPr>
          <w:sz w:val="24"/>
          <w:szCs w:val="24"/>
        </w:rPr>
        <w:t>a</w:t>
      </w:r>
      <w:r w:rsidRPr="009D5242">
        <w:rPr>
          <w:sz w:val="24"/>
          <w:szCs w:val="24"/>
        </w:rPr>
        <w:t xml:space="preserve"> žiadne špecifické významné riziká a neistoty, okrem všeobecne známych </w:t>
      </w:r>
      <w:r w:rsidR="0086020E" w:rsidRPr="009D5242">
        <w:rPr>
          <w:sz w:val="24"/>
          <w:szCs w:val="24"/>
        </w:rPr>
        <w:t xml:space="preserve">rizík podnikania </w:t>
      </w:r>
      <w:r w:rsidRPr="009D5242">
        <w:rPr>
          <w:sz w:val="24"/>
          <w:szCs w:val="24"/>
        </w:rPr>
        <w:t>alebo prípadných udalost</w:t>
      </w:r>
      <w:r w:rsidR="00D54CAA">
        <w:rPr>
          <w:sz w:val="24"/>
          <w:szCs w:val="24"/>
        </w:rPr>
        <w:t>í</w:t>
      </w:r>
      <w:r w:rsidRPr="009D5242">
        <w:rPr>
          <w:sz w:val="24"/>
          <w:szCs w:val="24"/>
        </w:rPr>
        <w:t xml:space="preserve"> vyššej moci</w:t>
      </w:r>
      <w:r w:rsidR="007A73D0" w:rsidRPr="009D5242">
        <w:rPr>
          <w:sz w:val="24"/>
          <w:szCs w:val="24"/>
        </w:rPr>
        <w:t xml:space="preserve">. Prognóza pre ďalšie obdobie je stabilná, </w:t>
      </w:r>
      <w:r w:rsidR="0086020E" w:rsidRPr="009D5242">
        <w:rPr>
          <w:sz w:val="24"/>
          <w:szCs w:val="24"/>
        </w:rPr>
        <w:t>resp. d</w:t>
      </w:r>
      <w:r w:rsidR="00806401" w:rsidRPr="009D5242">
        <w:rPr>
          <w:sz w:val="24"/>
          <w:szCs w:val="24"/>
        </w:rPr>
        <w:t xml:space="preserve">ajú </w:t>
      </w:r>
      <w:r w:rsidR="0086020E" w:rsidRPr="009D5242">
        <w:rPr>
          <w:sz w:val="24"/>
          <w:szCs w:val="24"/>
        </w:rPr>
        <w:t xml:space="preserve">sa očakávať </w:t>
      </w:r>
      <w:r w:rsidR="00806401" w:rsidRPr="009D5242">
        <w:rPr>
          <w:sz w:val="24"/>
          <w:szCs w:val="24"/>
        </w:rPr>
        <w:t xml:space="preserve">výkyvy v </w:t>
      </w:r>
      <w:r w:rsidR="007A73D0" w:rsidRPr="009D5242">
        <w:rPr>
          <w:sz w:val="24"/>
          <w:szCs w:val="24"/>
        </w:rPr>
        <w:t>odbyt</w:t>
      </w:r>
      <w:r w:rsidR="00806401" w:rsidRPr="009D5242">
        <w:rPr>
          <w:sz w:val="24"/>
          <w:szCs w:val="24"/>
        </w:rPr>
        <w:t>e</w:t>
      </w:r>
      <w:r w:rsidR="007A73D0" w:rsidRPr="009D5242">
        <w:rPr>
          <w:sz w:val="24"/>
          <w:szCs w:val="24"/>
        </w:rPr>
        <w:t xml:space="preserve"> z dôvodu </w:t>
      </w:r>
      <w:r w:rsidR="00806401" w:rsidRPr="009D5242">
        <w:rPr>
          <w:sz w:val="24"/>
          <w:szCs w:val="24"/>
        </w:rPr>
        <w:t>cyklických výkyvov na trhu a v </w:t>
      </w:r>
      <w:r w:rsidR="007A73D0" w:rsidRPr="009D5242">
        <w:rPr>
          <w:sz w:val="24"/>
          <w:szCs w:val="24"/>
        </w:rPr>
        <w:t>kúpyschopnosti obyvateľstva.</w:t>
      </w:r>
    </w:p>
    <w:p w:rsidR="007A73D0" w:rsidRPr="009D5242" w:rsidRDefault="007A73D0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svojou obchodnou činnosťou nemá významný vplyv na životné prostredie, nevypúšťa exhaláty do vzduchu ani nevytvára znečistenie vody</w:t>
      </w:r>
      <w:r w:rsidR="00610B8E" w:rsidRPr="009D5242">
        <w:rPr>
          <w:sz w:val="24"/>
          <w:szCs w:val="24"/>
        </w:rPr>
        <w:t xml:space="preserve">, či nebezpečné odpady. </w:t>
      </w:r>
      <w:r w:rsidRPr="009D5242">
        <w:rPr>
          <w:sz w:val="24"/>
          <w:szCs w:val="24"/>
        </w:rPr>
        <w:t xml:space="preserve">Spoločnosť stabilne </w:t>
      </w:r>
      <w:r w:rsidR="0086020E" w:rsidRPr="009D5242">
        <w:rPr>
          <w:sz w:val="24"/>
          <w:szCs w:val="24"/>
        </w:rPr>
        <w:t xml:space="preserve">a dlhodobo </w:t>
      </w:r>
      <w:r w:rsidRPr="009D5242">
        <w:rPr>
          <w:sz w:val="24"/>
          <w:szCs w:val="24"/>
        </w:rPr>
        <w:t xml:space="preserve">zamestnáva </w:t>
      </w:r>
      <w:r w:rsidR="009925D3">
        <w:rPr>
          <w:sz w:val="24"/>
          <w:szCs w:val="24"/>
        </w:rPr>
        <w:t>pracovníkov</w:t>
      </w:r>
      <w:r w:rsidRPr="009D5242">
        <w:rPr>
          <w:sz w:val="24"/>
          <w:szCs w:val="24"/>
        </w:rPr>
        <w:t xml:space="preserve"> a prispie</w:t>
      </w:r>
      <w:r w:rsidR="003F062B">
        <w:rPr>
          <w:sz w:val="24"/>
          <w:szCs w:val="24"/>
        </w:rPr>
        <w:t>va tým k lokálnej zamestnanosti</w:t>
      </w:r>
      <w:r w:rsidR="0086020E" w:rsidRPr="009D5242">
        <w:rPr>
          <w:sz w:val="24"/>
          <w:szCs w:val="24"/>
        </w:rPr>
        <w:t>.</w:t>
      </w:r>
    </w:p>
    <w:p w:rsidR="003F3425" w:rsidRPr="009D5242" w:rsidRDefault="003F3425" w:rsidP="00601822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SÚVAHA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majetku a záväzkoch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STRANA AKTÍV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(netto aktíva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1979CC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1979CC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1979CC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1979CC">
              <w:rPr>
                <w:b/>
                <w:sz w:val="24"/>
                <w:szCs w:val="24"/>
              </w:rPr>
              <w:t>6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MAJETOK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1979CC" w:rsidP="003F062B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1659390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1199638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Neobežný majetok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3F062B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224538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217143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Dlhodobý nehmotný majetok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Dlhodobý hmotný majetok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224538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217143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Dlhodobý finančný majetok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Obežný majetok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1433426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978959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Zásoby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14535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pohľadávky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190133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Krátkodobé pohľadávky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917021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888095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B.IV Krátkodobý finančný majetok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V Finančné účty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311737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90682</w:t>
            </w:r>
          </w:p>
        </w:tc>
      </w:tr>
      <w:tr w:rsidR="001979CC" w:rsidRPr="009D5242" w:rsidTr="00EA44AD">
        <w:tc>
          <w:tcPr>
            <w:tcW w:w="5920" w:type="dxa"/>
            <w:shd w:val="clear" w:color="auto" w:fill="auto"/>
          </w:tcPr>
          <w:p w:rsidR="001979CC" w:rsidRPr="009D5242" w:rsidRDefault="001979CC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1426</w:t>
            </w:r>
          </w:p>
        </w:tc>
        <w:tc>
          <w:tcPr>
            <w:tcW w:w="1591" w:type="dxa"/>
            <w:shd w:val="clear" w:color="auto" w:fill="auto"/>
          </w:tcPr>
          <w:p w:rsidR="001979CC" w:rsidRPr="009D5242" w:rsidRDefault="001979CC" w:rsidP="001979CC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3536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STRANA PASÍV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(údaje v 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18309B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18309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18309B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18309B">
              <w:rPr>
                <w:b/>
                <w:sz w:val="24"/>
                <w:szCs w:val="24"/>
              </w:rPr>
              <w:t>6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VLASTNÉ IMANIE A ZÁV</w:t>
            </w:r>
            <w:r w:rsidRPr="009D5242">
              <w:rPr>
                <w:rFonts w:cs="Calibri"/>
                <w:b/>
                <w:sz w:val="24"/>
                <w:szCs w:val="24"/>
              </w:rPr>
              <w:t>Ä</w:t>
            </w:r>
            <w:r w:rsidRPr="009D5242">
              <w:rPr>
                <w:b/>
                <w:sz w:val="24"/>
                <w:szCs w:val="24"/>
              </w:rPr>
              <w:t>ZKY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1659390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18309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1199638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Vlastné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439205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320423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Základné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Emisné ážio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Ostatné kapitálové fondy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278749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278749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A.IV Zákonné rezervné fondy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 Ostatné fondy zo zisku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lastRenderedPageBreak/>
              <w:t>A.VI Oceňovacie rozdiely z precenenia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A.VII Výsledok hospodárenia minulých rokov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18762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19945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VIII Výsledok hospodárenia bežného roku po zdanení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135055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15090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1216840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876398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Dlhodobé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rezervy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A2D2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Dlhodobé bankové úvery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47641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37986</w:t>
            </w:r>
          </w:p>
        </w:tc>
      </w:tr>
      <w:tr w:rsidR="0006530B" w:rsidRPr="009D5242" w:rsidTr="00EA44AD">
        <w:tc>
          <w:tcPr>
            <w:tcW w:w="5920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IV Krátkodobé záväzky</w:t>
            </w:r>
          </w:p>
        </w:tc>
        <w:tc>
          <w:tcPr>
            <w:tcW w:w="170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1166227</w:t>
            </w:r>
          </w:p>
        </w:tc>
        <w:tc>
          <w:tcPr>
            <w:tcW w:w="1591" w:type="dxa"/>
            <w:shd w:val="clear" w:color="auto" w:fill="auto"/>
          </w:tcPr>
          <w:p w:rsidR="0006530B" w:rsidRPr="009D5242" w:rsidRDefault="0006530B" w:rsidP="00B332AC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818615</w:t>
            </w:r>
          </w:p>
        </w:tc>
      </w:tr>
      <w:tr w:rsidR="0006530B" w:rsidRPr="009D5242" w:rsidTr="00EA44AD">
        <w:tc>
          <w:tcPr>
            <w:tcW w:w="5920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 Krátkodobé rezervy</w:t>
            </w:r>
          </w:p>
        </w:tc>
        <w:tc>
          <w:tcPr>
            <w:tcW w:w="170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1093</w:t>
            </w:r>
          </w:p>
        </w:tc>
        <w:tc>
          <w:tcPr>
            <w:tcW w:w="159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530B" w:rsidRPr="009D5242" w:rsidTr="00EA44AD">
        <w:tc>
          <w:tcPr>
            <w:tcW w:w="5920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 Bežné bankové úvery</w:t>
            </w:r>
          </w:p>
        </w:tc>
        <w:tc>
          <w:tcPr>
            <w:tcW w:w="170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530B" w:rsidRPr="009D5242" w:rsidTr="00EA44AD">
        <w:tc>
          <w:tcPr>
            <w:tcW w:w="5920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B.VII Krátkodobé finančné výpomoci</w:t>
            </w:r>
          </w:p>
        </w:tc>
        <w:tc>
          <w:tcPr>
            <w:tcW w:w="170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18257</w:t>
            </w:r>
          </w:p>
        </w:tc>
      </w:tr>
      <w:tr w:rsidR="0006530B" w:rsidRPr="009D5242" w:rsidTr="00EA44AD">
        <w:tc>
          <w:tcPr>
            <w:tcW w:w="5920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06530B" w:rsidRPr="009D5242" w:rsidRDefault="006B240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3345</w:t>
            </w:r>
          </w:p>
        </w:tc>
        <w:tc>
          <w:tcPr>
            <w:tcW w:w="1591" w:type="dxa"/>
            <w:shd w:val="clear" w:color="auto" w:fill="auto"/>
          </w:tcPr>
          <w:p w:rsidR="0006530B" w:rsidRPr="009D5242" w:rsidRDefault="0006530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aktíva:</w:t>
      </w:r>
    </w:p>
    <w:p w:rsidR="00B53F91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hospodári s vlastným dlhodobým hmotným majetkom (nie prenajatým). Dlhodobý hmotný majetok je už opotrebovaný (oprávky/OC) na </w:t>
      </w:r>
      <w:r w:rsidR="006B2407">
        <w:rPr>
          <w:sz w:val="24"/>
          <w:szCs w:val="24"/>
        </w:rPr>
        <w:t>55,45</w:t>
      </w:r>
      <w:r w:rsidRPr="009D5242">
        <w:rPr>
          <w:sz w:val="24"/>
          <w:szCs w:val="24"/>
        </w:rPr>
        <w:t xml:space="preserve"> %. </w:t>
      </w:r>
    </w:p>
    <w:p w:rsidR="00B53F91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Dlhodobý nehmotný majetok </w:t>
      </w:r>
      <w:r w:rsidR="000A2D26">
        <w:rPr>
          <w:sz w:val="24"/>
          <w:szCs w:val="24"/>
        </w:rPr>
        <w:t xml:space="preserve"> firma nemá.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nevlastní akcie ani obchodný podiel v inej spoločnosti; dlhodobý finančný majetok predstavujú – poskytnuté ostatné pôžičky (účet 067).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Vý</w:t>
      </w:r>
      <w:r w:rsidR="006B2407">
        <w:rPr>
          <w:sz w:val="24"/>
          <w:szCs w:val="24"/>
        </w:rPr>
        <w:t xml:space="preserve">voj stavu zásob je priaznivý, </w:t>
      </w:r>
      <w:r w:rsidRPr="009D5242">
        <w:rPr>
          <w:sz w:val="24"/>
          <w:szCs w:val="24"/>
        </w:rPr>
        <w:t>došlo k</w:t>
      </w:r>
      <w:r w:rsidR="006B2407">
        <w:rPr>
          <w:sz w:val="24"/>
          <w:szCs w:val="24"/>
        </w:rPr>
        <w:t xml:space="preserve"> miernemu </w:t>
      </w:r>
      <w:r w:rsidRPr="009D5242">
        <w:rPr>
          <w:sz w:val="24"/>
          <w:szCs w:val="24"/>
        </w:rPr>
        <w:t>zvýšeniu ich stavu</w:t>
      </w:r>
      <w:r w:rsidR="006B2407">
        <w:rPr>
          <w:sz w:val="24"/>
          <w:szCs w:val="24"/>
        </w:rPr>
        <w:t>, ale</w:t>
      </w:r>
      <w:r w:rsidRPr="009D5242">
        <w:rPr>
          <w:sz w:val="24"/>
          <w:szCs w:val="24"/>
        </w:rPr>
        <w:t xml:space="preserve"> </w:t>
      </w:r>
      <w:r w:rsidR="006B2407">
        <w:rPr>
          <w:sz w:val="24"/>
          <w:szCs w:val="24"/>
        </w:rPr>
        <w:t>nedošlo k</w:t>
      </w:r>
      <w:r w:rsidRPr="009D5242">
        <w:rPr>
          <w:sz w:val="24"/>
          <w:szCs w:val="24"/>
        </w:rPr>
        <w:t xml:space="preserve"> nárastu pomaly</w:t>
      </w:r>
      <w:r w:rsidR="006B2407">
        <w:rPr>
          <w:sz w:val="24"/>
          <w:szCs w:val="24"/>
        </w:rPr>
        <w:t xml:space="preserve"> </w:t>
      </w:r>
      <w:proofErr w:type="spellStart"/>
      <w:r w:rsidRPr="009D5242">
        <w:rPr>
          <w:sz w:val="24"/>
          <w:szCs w:val="24"/>
        </w:rPr>
        <w:t>obr</w:t>
      </w:r>
      <w:r w:rsidR="006B2407">
        <w:rPr>
          <w:sz w:val="24"/>
          <w:szCs w:val="24"/>
        </w:rPr>
        <w:t>á</w:t>
      </w:r>
      <w:r w:rsidRPr="009D5242">
        <w:rPr>
          <w:sz w:val="24"/>
          <w:szCs w:val="24"/>
        </w:rPr>
        <w:t>tkov</w:t>
      </w:r>
      <w:r w:rsidR="006B2407">
        <w:rPr>
          <w:sz w:val="24"/>
          <w:szCs w:val="24"/>
        </w:rPr>
        <w:t>ý</w:t>
      </w:r>
      <w:r w:rsidRPr="009D5242">
        <w:rPr>
          <w:sz w:val="24"/>
          <w:szCs w:val="24"/>
        </w:rPr>
        <w:t>ch</w:t>
      </w:r>
      <w:proofErr w:type="spellEnd"/>
      <w:r w:rsidRPr="009D5242">
        <w:rPr>
          <w:sz w:val="24"/>
          <w:szCs w:val="24"/>
        </w:rPr>
        <w:t xml:space="preserve"> zásob bez pohybu nad jeden rok. Opravná položka k zásobám nebola tvorená.  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Vývoj sta</w:t>
      </w:r>
      <w:r w:rsidR="000A2D26">
        <w:rPr>
          <w:sz w:val="24"/>
          <w:szCs w:val="24"/>
        </w:rPr>
        <w:t xml:space="preserve">vu krátkodobých pohľadávok je </w:t>
      </w:r>
      <w:r w:rsidR="002A0575">
        <w:rPr>
          <w:sz w:val="24"/>
          <w:szCs w:val="24"/>
        </w:rPr>
        <w:t>ne</w:t>
      </w:r>
      <w:r w:rsidRPr="009D5242">
        <w:rPr>
          <w:sz w:val="24"/>
          <w:szCs w:val="24"/>
        </w:rPr>
        <w:t xml:space="preserve">priaznivý, </w:t>
      </w:r>
      <w:r w:rsidR="002A0575">
        <w:rPr>
          <w:sz w:val="24"/>
          <w:szCs w:val="24"/>
        </w:rPr>
        <w:t>v</w:t>
      </w:r>
      <w:r w:rsidRPr="009D5242">
        <w:rPr>
          <w:sz w:val="24"/>
          <w:szCs w:val="24"/>
        </w:rPr>
        <w:t xml:space="preserve">zrástol </w:t>
      </w:r>
      <w:r w:rsidR="009925D3">
        <w:rPr>
          <w:sz w:val="24"/>
          <w:szCs w:val="24"/>
        </w:rPr>
        <w:t>ich celkový objem</w:t>
      </w:r>
      <w:r w:rsidR="002A0575">
        <w:rPr>
          <w:sz w:val="24"/>
          <w:szCs w:val="24"/>
        </w:rPr>
        <w:t>, ako aj objem pohľadávok nezaplatených po lehote splatnosti</w:t>
      </w:r>
      <w:r w:rsidRPr="009D5242">
        <w:rPr>
          <w:sz w:val="24"/>
          <w:szCs w:val="24"/>
        </w:rPr>
        <w:t xml:space="preserve">. Pohľadávky po lehote splatnosti sú v sume </w:t>
      </w:r>
      <w:r w:rsidR="002A0575" w:rsidRPr="00E67570">
        <w:rPr>
          <w:i/>
          <w:sz w:val="24"/>
          <w:szCs w:val="24"/>
        </w:rPr>
        <w:t>757908,38</w:t>
      </w:r>
      <w:r w:rsidR="000A2D26">
        <w:rPr>
          <w:sz w:val="24"/>
          <w:szCs w:val="24"/>
        </w:rPr>
        <w:t xml:space="preserve"> eur, </w:t>
      </w:r>
      <w:r w:rsidR="002A0575">
        <w:rPr>
          <w:sz w:val="24"/>
          <w:szCs w:val="24"/>
        </w:rPr>
        <w:t xml:space="preserve"> a preto s</w:t>
      </w:r>
      <w:r w:rsidRPr="009D5242">
        <w:rPr>
          <w:sz w:val="24"/>
          <w:szCs w:val="24"/>
        </w:rPr>
        <w:t>poločnosť vytvorila k</w:t>
      </w:r>
      <w:r w:rsidR="000A2D26">
        <w:rPr>
          <w:sz w:val="24"/>
          <w:szCs w:val="24"/>
        </w:rPr>
        <w:t> rizikovým pohľadávkam</w:t>
      </w:r>
      <w:r w:rsidRPr="009D5242">
        <w:rPr>
          <w:sz w:val="24"/>
          <w:szCs w:val="24"/>
        </w:rPr>
        <w:t xml:space="preserve"> opravnú položku v sume </w:t>
      </w:r>
      <w:r w:rsidR="002A0575">
        <w:rPr>
          <w:sz w:val="24"/>
          <w:szCs w:val="24"/>
        </w:rPr>
        <w:t>120382,88</w:t>
      </w:r>
      <w:r w:rsidRPr="009D5242">
        <w:rPr>
          <w:sz w:val="24"/>
          <w:szCs w:val="24"/>
        </w:rPr>
        <w:t xml:space="preserve"> eur, čo predstavuje </w:t>
      </w:r>
      <w:r w:rsidR="009925D3">
        <w:rPr>
          <w:sz w:val="24"/>
          <w:szCs w:val="24"/>
        </w:rPr>
        <w:t>1</w:t>
      </w:r>
      <w:r w:rsidR="00E67570">
        <w:rPr>
          <w:sz w:val="24"/>
          <w:szCs w:val="24"/>
        </w:rPr>
        <w:t>5</w:t>
      </w:r>
      <w:r w:rsidR="009925D3">
        <w:rPr>
          <w:sz w:val="24"/>
          <w:szCs w:val="24"/>
        </w:rPr>
        <w:t>,</w:t>
      </w:r>
      <w:r w:rsidR="00E67570">
        <w:rPr>
          <w:sz w:val="24"/>
          <w:szCs w:val="24"/>
        </w:rPr>
        <w:t>8</w:t>
      </w:r>
      <w:r w:rsidR="009925D3">
        <w:rPr>
          <w:sz w:val="24"/>
          <w:szCs w:val="24"/>
        </w:rPr>
        <w:t>8</w:t>
      </w:r>
      <w:r w:rsidRPr="009D5242">
        <w:rPr>
          <w:sz w:val="24"/>
          <w:szCs w:val="24"/>
        </w:rPr>
        <w:t xml:space="preserve"> % ich objemu.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Časové rozlíšenie aktív predstavujú náklady budúcich období, a to najmä – </w:t>
      </w:r>
      <w:r w:rsidR="00177CE3">
        <w:rPr>
          <w:sz w:val="24"/>
          <w:szCs w:val="24"/>
        </w:rPr>
        <w:t>vopred zaplatené poistné za hmotný majetok.</w:t>
      </w:r>
      <w:r w:rsidRPr="009D5242">
        <w:rPr>
          <w:sz w:val="24"/>
          <w:szCs w:val="24"/>
        </w:rPr>
        <w:t xml:space="preserve"> 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pasíva: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Celé základné imanie spoločnosti v sume </w:t>
      </w:r>
      <w:r w:rsidR="00E67570">
        <w:rPr>
          <w:sz w:val="24"/>
          <w:szCs w:val="24"/>
        </w:rPr>
        <w:t>6638,78</w:t>
      </w:r>
      <w:r w:rsidRPr="009D5242">
        <w:rPr>
          <w:sz w:val="24"/>
          <w:szCs w:val="24"/>
        </w:rPr>
        <w:t xml:space="preserve"> eur</w:t>
      </w:r>
      <w:r w:rsidR="00177CE3">
        <w:rPr>
          <w:sz w:val="24"/>
          <w:szCs w:val="24"/>
        </w:rPr>
        <w:t>,</w:t>
      </w:r>
      <w:r w:rsidRPr="009D5242">
        <w:rPr>
          <w:sz w:val="24"/>
          <w:szCs w:val="24"/>
        </w:rPr>
        <w:t xml:space="preserve"> zapísané v obchodnom registri je </w:t>
      </w:r>
      <w:r w:rsidR="00177CE3">
        <w:rPr>
          <w:sz w:val="24"/>
          <w:szCs w:val="24"/>
        </w:rPr>
        <w:t>66</w:t>
      </w:r>
      <w:r w:rsidR="00E67570">
        <w:rPr>
          <w:sz w:val="24"/>
          <w:szCs w:val="24"/>
        </w:rPr>
        <w:t>39</w:t>
      </w:r>
      <w:r w:rsidR="00B73451">
        <w:rPr>
          <w:sz w:val="24"/>
          <w:szCs w:val="24"/>
        </w:rPr>
        <w:t xml:space="preserve"> eura </w:t>
      </w:r>
      <w:r w:rsidRPr="009D5242">
        <w:rPr>
          <w:sz w:val="24"/>
          <w:szCs w:val="24"/>
        </w:rPr>
        <w:t>splatené</w:t>
      </w:r>
      <w:r w:rsidR="00B73451">
        <w:rPr>
          <w:sz w:val="24"/>
          <w:szCs w:val="24"/>
        </w:rPr>
        <w:t>ho</w:t>
      </w:r>
      <w:r w:rsidRPr="009D5242">
        <w:rPr>
          <w:sz w:val="24"/>
          <w:szCs w:val="24"/>
        </w:rPr>
        <w:t xml:space="preserve">. Vlastné imanie spoločnosti je v sume </w:t>
      </w:r>
      <w:r w:rsidR="00E67570">
        <w:rPr>
          <w:sz w:val="24"/>
          <w:szCs w:val="24"/>
        </w:rPr>
        <w:t>439205</w:t>
      </w:r>
      <w:r w:rsidRPr="009D5242">
        <w:rPr>
          <w:sz w:val="24"/>
          <w:szCs w:val="24"/>
        </w:rPr>
        <w:t xml:space="preserve"> eur, a celkové záväzky sú v sume </w:t>
      </w:r>
      <w:r w:rsidR="00E67570">
        <w:rPr>
          <w:sz w:val="24"/>
          <w:szCs w:val="24"/>
        </w:rPr>
        <w:t>1216840</w:t>
      </w:r>
      <w:r w:rsidRPr="009D5242">
        <w:rPr>
          <w:sz w:val="24"/>
          <w:szCs w:val="24"/>
        </w:rPr>
        <w:t xml:space="preserve"> eur, čo značí, že spoločnosť hospodári prevažne z vlastnými zdrojmi. Spoločnosť </w:t>
      </w:r>
      <w:r w:rsidR="00B73451">
        <w:rPr>
          <w:sz w:val="24"/>
          <w:szCs w:val="24"/>
        </w:rPr>
        <w:t xml:space="preserve"> ne</w:t>
      </w:r>
      <w:r w:rsidRPr="009D5242">
        <w:rPr>
          <w:sz w:val="24"/>
          <w:szCs w:val="24"/>
        </w:rPr>
        <w:t>vytvára</w:t>
      </w:r>
      <w:r w:rsidR="00B73451">
        <w:rPr>
          <w:sz w:val="24"/>
          <w:szCs w:val="24"/>
        </w:rPr>
        <w:t xml:space="preserve"> zákonný rezervný fond</w:t>
      </w:r>
      <w:r w:rsidRPr="009D5242">
        <w:rPr>
          <w:sz w:val="24"/>
          <w:szCs w:val="24"/>
        </w:rPr>
        <w:t>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Krátkodob</w:t>
      </w:r>
      <w:r w:rsidR="00E67570">
        <w:rPr>
          <w:sz w:val="24"/>
          <w:szCs w:val="24"/>
        </w:rPr>
        <w:t>á</w:t>
      </w:r>
      <w:r w:rsidRPr="009D5242">
        <w:rPr>
          <w:sz w:val="24"/>
          <w:szCs w:val="24"/>
        </w:rPr>
        <w:t xml:space="preserve"> rezerv</w:t>
      </w:r>
      <w:r w:rsidR="00E67570">
        <w:rPr>
          <w:sz w:val="24"/>
          <w:szCs w:val="24"/>
        </w:rPr>
        <w:t>a</w:t>
      </w:r>
      <w:r w:rsidRPr="009D5242">
        <w:rPr>
          <w:sz w:val="24"/>
          <w:szCs w:val="24"/>
        </w:rPr>
        <w:t xml:space="preserve"> </w:t>
      </w:r>
      <w:r w:rsidR="00E67570">
        <w:rPr>
          <w:sz w:val="24"/>
          <w:szCs w:val="24"/>
        </w:rPr>
        <w:t>v sume 1093 eur je rezerva na</w:t>
      </w:r>
      <w:r w:rsidR="00B73451">
        <w:rPr>
          <w:sz w:val="24"/>
          <w:szCs w:val="24"/>
        </w:rPr>
        <w:t xml:space="preserve"> </w:t>
      </w:r>
      <w:r w:rsidR="00E67570">
        <w:rPr>
          <w:sz w:val="24"/>
          <w:szCs w:val="24"/>
        </w:rPr>
        <w:t xml:space="preserve">nevyčerpané dovolenky a s tým súvisiace sociálne a zdravotné poistenie </w:t>
      </w:r>
      <w:r w:rsidR="00B73451">
        <w:rPr>
          <w:sz w:val="24"/>
          <w:szCs w:val="24"/>
        </w:rPr>
        <w:t>.</w:t>
      </w:r>
    </w:p>
    <w:p w:rsidR="00DE302A" w:rsidRPr="009D5242" w:rsidRDefault="00B73451" w:rsidP="00DE302A">
      <w:pPr>
        <w:spacing w:after="12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Spoločnosť </w:t>
      </w:r>
      <w:r w:rsidR="00DE302A" w:rsidRPr="009D5242">
        <w:rPr>
          <w:sz w:val="24"/>
          <w:szCs w:val="24"/>
        </w:rPr>
        <w:t xml:space="preserve">má </w:t>
      </w:r>
      <w:r>
        <w:rPr>
          <w:sz w:val="24"/>
          <w:szCs w:val="24"/>
        </w:rPr>
        <w:t>dlhodobé</w:t>
      </w:r>
      <w:r w:rsidR="00DE302A" w:rsidRPr="009D5242">
        <w:rPr>
          <w:sz w:val="24"/>
          <w:szCs w:val="24"/>
        </w:rPr>
        <w:t xml:space="preserve"> bankové úvery v sume </w:t>
      </w:r>
      <w:r w:rsidR="00DE16F3">
        <w:rPr>
          <w:sz w:val="24"/>
          <w:szCs w:val="24"/>
        </w:rPr>
        <w:t>47641 eur</w:t>
      </w:r>
      <w:r w:rsidR="00DE302A" w:rsidRPr="009D5242">
        <w:rPr>
          <w:sz w:val="24"/>
          <w:szCs w:val="24"/>
        </w:rPr>
        <w:t>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Časové rozlíšenie pasív predstavujú v</w:t>
      </w:r>
      <w:r w:rsidR="00B73451">
        <w:rPr>
          <w:sz w:val="24"/>
          <w:szCs w:val="24"/>
        </w:rPr>
        <w:t>ýdavky</w:t>
      </w:r>
      <w:r w:rsidRPr="009D5242">
        <w:rPr>
          <w:sz w:val="24"/>
          <w:szCs w:val="24"/>
        </w:rPr>
        <w:t xml:space="preserve"> budúcich období, a to – </w:t>
      </w:r>
      <w:r w:rsidR="00B73451">
        <w:rPr>
          <w:sz w:val="24"/>
          <w:szCs w:val="24"/>
        </w:rPr>
        <w:t>daň z motorových vozidiel</w:t>
      </w:r>
      <w:r w:rsidR="00DE16F3">
        <w:rPr>
          <w:sz w:val="24"/>
          <w:szCs w:val="24"/>
        </w:rPr>
        <w:t xml:space="preserve"> </w:t>
      </w:r>
      <w:r w:rsidR="00B73451">
        <w:rPr>
          <w:sz w:val="24"/>
          <w:szCs w:val="24"/>
        </w:rPr>
        <w:t xml:space="preserve">. 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VÝKAZ ZISKOV A STRÁT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výsledku hospodárenia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lastRenderedPageBreak/>
              <w:t>(údaje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35654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</w:t>
            </w:r>
            <w:r w:rsidR="00E35654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35654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E35654">
              <w:rPr>
                <w:b/>
                <w:sz w:val="24"/>
                <w:szCs w:val="24"/>
              </w:rPr>
              <w:t>6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ČISTÝ OBRAT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3375171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2369943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Výnosy z hospodárskej činnosti spolu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3478534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2375309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I. Tržby z predaja tovaru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II. Tržby z predaja vlastných výrobkov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3351465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2323109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III. Tržby z predaja služieb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23706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46834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IV. Zmena stavu zásob vlastnej výroby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V. Aktivácia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VI. Tržby z predaja investičného majetku a zásob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VII. Ostatné výnosy z hospodárskej činnosti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103363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5366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Náklady na hospodársku činnosť spolu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3275931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2337751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Náklady na obstaranie predaného tovaru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Spotreba materiálu, energie a neskladovateľné dodávky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1179120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1044198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Opravné položky k zásobám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D. Služby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1746439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1106174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E. Osobné náklady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105177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89516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G. Odpisy a opravné položky k dlhodobému majetku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62555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43080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H. Zostatková cena predaného majetku a zásob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Opravné položky k pohľadávkam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120383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38149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J. Ostatné náklady na hospodársku činnosť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46603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14114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202603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37558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Výnosy z finančnej činnosti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Náklady na finančnú činnosť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6813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7493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35654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-6813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-7492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 xml:space="preserve">Celkový výsledok hospodárenia pred zdanením 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195790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30066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splatná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60735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14976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odložená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5654" w:rsidRPr="009D5242" w:rsidTr="00EA44AD">
        <w:tc>
          <w:tcPr>
            <w:tcW w:w="5920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CELKOVÝ VÝSLEDOK HOSPODÁRENIA PO ZDANENÍ</w:t>
            </w:r>
          </w:p>
        </w:tc>
        <w:tc>
          <w:tcPr>
            <w:tcW w:w="1701" w:type="dxa"/>
            <w:shd w:val="clear" w:color="auto" w:fill="auto"/>
          </w:tcPr>
          <w:p w:rsidR="00E35654" w:rsidRPr="009D5242" w:rsidRDefault="00E3565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135055</w:t>
            </w:r>
          </w:p>
        </w:tc>
        <w:tc>
          <w:tcPr>
            <w:tcW w:w="1591" w:type="dxa"/>
            <w:shd w:val="clear" w:color="auto" w:fill="auto"/>
          </w:tcPr>
          <w:p w:rsidR="00E35654" w:rsidRPr="009D5242" w:rsidRDefault="00E35654" w:rsidP="00B55A1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15090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výkazu ziskov a strát (výsledovka):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zaznamenala </w:t>
      </w:r>
      <w:r w:rsidR="006C537B">
        <w:rPr>
          <w:sz w:val="24"/>
          <w:szCs w:val="24"/>
        </w:rPr>
        <w:t>zvýšenie</w:t>
      </w:r>
      <w:r w:rsidRPr="009D5242">
        <w:rPr>
          <w:sz w:val="24"/>
          <w:szCs w:val="24"/>
        </w:rPr>
        <w:t xml:space="preserve"> výnosov z hospodárskej činnosti. Celkový výsledok hospodárenia v sume </w:t>
      </w:r>
      <w:r w:rsidR="00E35654">
        <w:rPr>
          <w:sz w:val="24"/>
          <w:szCs w:val="24"/>
        </w:rPr>
        <w:t>195790,30</w:t>
      </w:r>
      <w:r w:rsidRPr="009D5242">
        <w:rPr>
          <w:sz w:val="24"/>
          <w:szCs w:val="24"/>
        </w:rPr>
        <w:t xml:space="preserve"> eur je tvorený najmä v hospodárskej oblasti. Vo finančnej oblasti spoločnosť dosiahla stratu spô</w:t>
      </w:r>
      <w:r w:rsidR="006C537B">
        <w:rPr>
          <w:sz w:val="24"/>
          <w:szCs w:val="24"/>
        </w:rPr>
        <w:t xml:space="preserve">sobenú najmä </w:t>
      </w:r>
      <w:r w:rsidRPr="009D5242">
        <w:rPr>
          <w:sz w:val="24"/>
          <w:szCs w:val="24"/>
        </w:rPr>
        <w:t>úrokmi.</w:t>
      </w:r>
    </w:p>
    <w:p w:rsidR="00DE302A" w:rsidRPr="009D5242" w:rsidRDefault="00DE302A" w:rsidP="00DE302A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Spoloč</w:t>
      </w:r>
      <w:r w:rsidR="006C537B">
        <w:rPr>
          <w:rStyle w:val="ra"/>
          <w:sz w:val="24"/>
          <w:szCs w:val="24"/>
        </w:rPr>
        <w:t>nosti sa oproti zvýšeniu zisku zvýšili aj náklady.</w:t>
      </w:r>
    </w:p>
    <w:p w:rsidR="00DE302A" w:rsidRPr="009D5242" w:rsidRDefault="00DE302A" w:rsidP="00601822">
      <w:pPr>
        <w:ind w:left="0" w:firstLine="0"/>
        <w:jc w:val="both"/>
        <w:rPr>
          <w:sz w:val="24"/>
          <w:szCs w:val="24"/>
          <w:u w:val="single"/>
        </w:rPr>
      </w:pPr>
    </w:p>
    <w:p w:rsidR="00DE302A" w:rsidRPr="009D5242" w:rsidRDefault="00DE302A" w:rsidP="00601822">
      <w:pPr>
        <w:ind w:left="0" w:firstLine="0"/>
        <w:jc w:val="both"/>
        <w:rPr>
          <w:sz w:val="24"/>
          <w:szCs w:val="24"/>
          <w:u w:val="single"/>
        </w:rPr>
      </w:pPr>
    </w:p>
    <w:p w:rsidR="0086020E" w:rsidRPr="009D5242" w:rsidRDefault="00E057CC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  <w:u w:val="single"/>
        </w:rPr>
        <w:t>b) Informácie o udalostiach osobitného významu, ktoré nastali po skončení účtovného obdobia</w:t>
      </w:r>
      <w:r w:rsidR="0086020E" w:rsidRPr="009D5242">
        <w:rPr>
          <w:sz w:val="24"/>
          <w:szCs w:val="24"/>
          <w:u w:val="single"/>
        </w:rPr>
        <w:t>.</w:t>
      </w:r>
      <w:r w:rsidRPr="009D5242">
        <w:rPr>
          <w:sz w:val="24"/>
          <w:szCs w:val="24"/>
        </w:rPr>
        <w:t xml:space="preserve"> </w:t>
      </w:r>
    </w:p>
    <w:p w:rsidR="00E057CC" w:rsidRPr="009D5242" w:rsidRDefault="0086020E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neidentifikovala žiadne významné následné udalosti</w:t>
      </w:r>
      <w:r w:rsidR="00777284" w:rsidRPr="009D5242">
        <w:rPr>
          <w:sz w:val="24"/>
          <w:szCs w:val="24"/>
        </w:rPr>
        <w:t xml:space="preserve"> (do dňa podpísania výkazov účtovnej závierky)</w:t>
      </w:r>
      <w:r w:rsidR="00E057CC" w:rsidRPr="009D5242">
        <w:rPr>
          <w:sz w:val="24"/>
          <w:szCs w:val="24"/>
        </w:rPr>
        <w:t>.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c) Informácie o predpokladanom budúcom vývoji účtovnej jednotky.</w:t>
      </w:r>
    </w:p>
    <w:p w:rsidR="00E057CC" w:rsidRPr="009D5242" w:rsidRDefault="007A73D0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Budúci vývoj spoločnosti bude ovplyvnený požiadavkami trhu, na ktoré musíme primerane pružne reagovať. Očakávan</w:t>
      </w:r>
      <w:r w:rsidR="0086020E" w:rsidRPr="009D5242">
        <w:rPr>
          <w:sz w:val="24"/>
          <w:szCs w:val="24"/>
        </w:rPr>
        <w:t>é</w:t>
      </w:r>
      <w:r w:rsidRPr="009D5242">
        <w:rPr>
          <w:sz w:val="24"/>
          <w:szCs w:val="24"/>
        </w:rPr>
        <w:t xml:space="preserve"> celkové oživenie ekonomiky môže priaznivo ovplyvniť aj kúpyschopnosť obyvateľstva a tým aj odbyt v našom segmente </w:t>
      </w:r>
      <w:r w:rsidR="0086020E" w:rsidRPr="009D5242">
        <w:rPr>
          <w:sz w:val="24"/>
          <w:szCs w:val="24"/>
        </w:rPr>
        <w:t>obchodu.</w:t>
      </w:r>
    </w:p>
    <w:p w:rsidR="007A73D0" w:rsidRPr="009D5242" w:rsidRDefault="007A73D0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  <w:u w:val="single"/>
        </w:rPr>
        <w:t>d) Informácie o nákladoch na činnosť v oblasti výskumu a vývoja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</w:t>
      </w:r>
      <w:r w:rsidRPr="009D5242">
        <w:rPr>
          <w:i/>
          <w:sz w:val="24"/>
          <w:szCs w:val="24"/>
        </w:rPr>
        <w:t>.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  <w:u w:val="single"/>
        </w:rPr>
        <w:t>e) Info</w:t>
      </w:r>
      <w:r w:rsidR="00A61B1D" w:rsidRPr="009D5242">
        <w:rPr>
          <w:sz w:val="24"/>
          <w:szCs w:val="24"/>
          <w:u w:val="single"/>
        </w:rPr>
        <w:t>r</w:t>
      </w:r>
      <w:r w:rsidRPr="009D5242">
        <w:rPr>
          <w:sz w:val="24"/>
          <w:szCs w:val="24"/>
          <w:u w:val="single"/>
        </w:rPr>
        <w:t>mácie o nadobúdaní vlastných akcií, dočasných listov, obchodných podielov a a</w:t>
      </w:r>
      <w:r w:rsidR="00A61B1D" w:rsidRPr="009D5242">
        <w:rPr>
          <w:sz w:val="24"/>
          <w:szCs w:val="24"/>
          <w:u w:val="single"/>
        </w:rPr>
        <w:t>k</w:t>
      </w:r>
      <w:r w:rsidRPr="009D5242">
        <w:rPr>
          <w:sz w:val="24"/>
          <w:szCs w:val="24"/>
          <w:u w:val="single"/>
        </w:rPr>
        <w:t>cií, dočasných listov a obchodných podielov</w:t>
      </w:r>
      <w:r w:rsidR="00A61B1D" w:rsidRPr="009D5242">
        <w:rPr>
          <w:sz w:val="24"/>
          <w:szCs w:val="24"/>
          <w:u w:val="single"/>
        </w:rPr>
        <w:t xml:space="preserve"> materskej účtovnej jednotky</w:t>
      </w:r>
      <w:r w:rsidR="00A61B1D" w:rsidRPr="009D5242">
        <w:rPr>
          <w:sz w:val="24"/>
          <w:szCs w:val="24"/>
        </w:rPr>
        <w:t xml:space="preserve"> – </w:t>
      </w:r>
      <w:r w:rsidR="00A61B1D" w:rsidRPr="009D5242">
        <w:rPr>
          <w:b/>
          <w:i/>
          <w:sz w:val="24"/>
          <w:szCs w:val="24"/>
        </w:rPr>
        <w:t>bez náplne</w:t>
      </w:r>
      <w:r w:rsidR="00A61B1D" w:rsidRPr="009D5242">
        <w:rPr>
          <w:i/>
          <w:sz w:val="24"/>
          <w:szCs w:val="24"/>
        </w:rPr>
        <w:t>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f) Informácie o návrhu na rozdelenie zisku alebo vyrovnanie straty.</w:t>
      </w:r>
    </w:p>
    <w:p w:rsidR="00A61B1D" w:rsidRPr="009D5242" w:rsidRDefault="00A61B1D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</w:rPr>
        <w:t>Spoločnosť vytvorila za rok 201</w:t>
      </w:r>
      <w:r w:rsidR="00E35654">
        <w:rPr>
          <w:sz w:val="24"/>
          <w:szCs w:val="24"/>
        </w:rPr>
        <w:t>7</w:t>
      </w:r>
      <w:bookmarkStart w:id="0" w:name="_GoBack"/>
      <w:bookmarkEnd w:id="0"/>
      <w:r w:rsidRPr="009D5242">
        <w:rPr>
          <w:sz w:val="24"/>
          <w:szCs w:val="24"/>
        </w:rPr>
        <w:t xml:space="preserve"> účtovný zisk po zdanení vo výške </w:t>
      </w:r>
      <w:r w:rsidR="00E35654">
        <w:rPr>
          <w:sz w:val="24"/>
          <w:szCs w:val="24"/>
        </w:rPr>
        <w:t>135055</w:t>
      </w:r>
      <w:r w:rsidRPr="009D5242">
        <w:rPr>
          <w:sz w:val="24"/>
          <w:szCs w:val="24"/>
        </w:rPr>
        <w:t xml:space="preserve"> eur. Rezervný fond </w:t>
      </w:r>
      <w:r w:rsidR="006C537B">
        <w:rPr>
          <w:sz w:val="24"/>
          <w:szCs w:val="24"/>
        </w:rPr>
        <w:t>spoločnosť netvori</w:t>
      </w:r>
      <w:r w:rsidRPr="009D5242">
        <w:rPr>
          <w:sz w:val="24"/>
          <w:szCs w:val="24"/>
        </w:rPr>
        <w:t xml:space="preserve">. Preto na valné zhromaždenie bude predložený návrh na nasledovné použitie zisku – preúčtovanie na </w:t>
      </w:r>
      <w:r w:rsidRPr="009D5242">
        <w:rPr>
          <w:i/>
          <w:sz w:val="24"/>
          <w:szCs w:val="24"/>
        </w:rPr>
        <w:t xml:space="preserve">účet 428-Nerozdelený zisk minulých rokov. 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  <w:u w:val="single"/>
        </w:rPr>
        <w:t>g) Informácie o údajoch požadovaných podľa osobitných predpisov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h) Informácie o tom, či účtovná jednotka má organizačnú zložku v zahraničí.</w:t>
      </w:r>
    </w:p>
    <w:p w:rsidR="00A61B1D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nemá organizačnú zložku v zahraničí.</w:t>
      </w:r>
    </w:p>
    <w:p w:rsidR="00627AF7" w:rsidRDefault="00627AF7" w:rsidP="00601822">
      <w:pPr>
        <w:ind w:left="0" w:firstLine="0"/>
        <w:jc w:val="both"/>
        <w:rPr>
          <w:sz w:val="24"/>
          <w:szCs w:val="24"/>
        </w:rPr>
      </w:pPr>
    </w:p>
    <w:p w:rsidR="00627AF7" w:rsidRPr="009D5242" w:rsidRDefault="00627AF7" w:rsidP="00627AF7">
      <w:p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i</w:t>
      </w:r>
      <w:r w:rsidRPr="009D5242">
        <w:rPr>
          <w:sz w:val="24"/>
          <w:szCs w:val="24"/>
          <w:u w:val="single"/>
        </w:rPr>
        <w:t>) Informácie o</w:t>
      </w:r>
      <w:r>
        <w:rPr>
          <w:sz w:val="24"/>
          <w:szCs w:val="24"/>
          <w:u w:val="single"/>
        </w:rPr>
        <w:t> ročnej správe o platbách orgánom verejnej moci (§ 20 ods. 2 zákona o účtovníctve)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náplne.</w:t>
      </w:r>
    </w:p>
    <w:p w:rsidR="0086020E" w:rsidRPr="009D5242" w:rsidRDefault="0086020E" w:rsidP="00601822">
      <w:pPr>
        <w:ind w:left="0" w:firstLine="0"/>
        <w:jc w:val="both"/>
        <w:rPr>
          <w:sz w:val="24"/>
          <w:szCs w:val="24"/>
        </w:rPr>
      </w:pPr>
    </w:p>
    <w:p w:rsidR="0086020E" w:rsidRPr="009D5242" w:rsidRDefault="00627AF7" w:rsidP="00601822">
      <w:pPr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</w:t>
      </w:r>
      <w:r w:rsidR="0086020E" w:rsidRPr="009D5242">
        <w:rPr>
          <w:sz w:val="24"/>
          <w:szCs w:val="24"/>
          <w:u w:val="single"/>
        </w:rPr>
        <w:t>) Finančné nástroje (§</w:t>
      </w:r>
      <w:r w:rsidR="005A3D4E" w:rsidRPr="009D5242">
        <w:rPr>
          <w:sz w:val="24"/>
          <w:szCs w:val="24"/>
          <w:u w:val="single"/>
        </w:rPr>
        <w:t xml:space="preserve"> 20 ods. 5 zákona o účtovníctve)</w:t>
      </w:r>
    </w:p>
    <w:p w:rsidR="0050189F" w:rsidRPr="009D5242" w:rsidRDefault="005A3D4E" w:rsidP="00601822">
      <w:pPr>
        <w:ind w:left="0" w:firstLine="0"/>
        <w:jc w:val="both"/>
        <w:rPr>
          <w:b/>
          <w:sz w:val="24"/>
          <w:szCs w:val="24"/>
        </w:rPr>
      </w:pPr>
      <w:r w:rsidRPr="009D5242">
        <w:rPr>
          <w:sz w:val="24"/>
          <w:szCs w:val="24"/>
        </w:rPr>
        <w:t xml:space="preserve">Spoločnosť nepoužíva finančné nástroje (napr. prevoditeľné cenné papiere, finančné rozdielové zmluvy, deriváty) podľa zákona č.566/2001 Z.z. o cenných papieroch v znení neskorších predpisov – preto nemá povinnosť uviesť špecifické </w:t>
      </w:r>
      <w:r w:rsidRPr="009D5242">
        <w:rPr>
          <w:b/>
          <w:sz w:val="24"/>
          <w:szCs w:val="24"/>
        </w:rPr>
        <w:t>informácie o</w:t>
      </w:r>
      <w:r w:rsidR="00627AF7">
        <w:rPr>
          <w:b/>
          <w:sz w:val="24"/>
          <w:szCs w:val="24"/>
        </w:rPr>
        <w:t xml:space="preserve"> cieľoch a </w:t>
      </w:r>
      <w:r w:rsidRPr="009D5242">
        <w:rPr>
          <w:b/>
          <w:sz w:val="24"/>
          <w:szCs w:val="24"/>
        </w:rPr>
        <w:t>metódach riadenia rizík.</w:t>
      </w:r>
    </w:p>
    <w:p w:rsidR="005A3D4E" w:rsidRPr="009D5242" w:rsidRDefault="005A3D4E" w:rsidP="00601822">
      <w:pPr>
        <w:ind w:left="0" w:firstLine="0"/>
        <w:jc w:val="both"/>
        <w:rPr>
          <w:sz w:val="24"/>
          <w:szCs w:val="24"/>
        </w:rPr>
      </w:pPr>
    </w:p>
    <w:p w:rsidR="0050189F" w:rsidRPr="009D5242" w:rsidRDefault="00627AF7" w:rsidP="00601822">
      <w:pPr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</w:t>
      </w:r>
      <w:r w:rsidR="0050189F" w:rsidRPr="009D5242">
        <w:rPr>
          <w:sz w:val="24"/>
          <w:szCs w:val="24"/>
          <w:u w:val="single"/>
        </w:rPr>
        <w:t>) Cenné papiere obchodované na regulovanom trhu</w:t>
      </w:r>
      <w:r w:rsidR="0086020E" w:rsidRPr="009D5242">
        <w:rPr>
          <w:sz w:val="24"/>
          <w:szCs w:val="24"/>
          <w:u w:val="single"/>
        </w:rPr>
        <w:t xml:space="preserve"> (§ 20 ods. </w:t>
      </w:r>
      <w:r w:rsidR="005A3D4E" w:rsidRPr="009D5242">
        <w:rPr>
          <w:sz w:val="24"/>
          <w:szCs w:val="24"/>
          <w:u w:val="single"/>
        </w:rPr>
        <w:t xml:space="preserve">6 a 7 </w:t>
      </w:r>
      <w:r w:rsidR="0086020E" w:rsidRPr="009D5242">
        <w:rPr>
          <w:sz w:val="24"/>
          <w:szCs w:val="24"/>
          <w:u w:val="single"/>
        </w:rPr>
        <w:t>zákona o účtovníctve)</w:t>
      </w:r>
      <w:r w:rsidR="0050189F" w:rsidRPr="009D5242">
        <w:rPr>
          <w:sz w:val="24"/>
          <w:szCs w:val="24"/>
          <w:u w:val="single"/>
        </w:rPr>
        <w:t>.</w:t>
      </w:r>
    </w:p>
    <w:p w:rsidR="00E057CC" w:rsidRPr="009D5242" w:rsidRDefault="0050189F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neemitovala cenné papiere (akcie), ktoré by boli prijaté na obchodovanie na regulovanom trhu (napr. Burza cenných papierov Bratislava). Preto spoločnosť nemá povinnosť  vo výročnej správe uvádzať</w:t>
      </w:r>
      <w:r w:rsidR="00627AF7">
        <w:rPr>
          <w:sz w:val="24"/>
          <w:szCs w:val="24"/>
        </w:rPr>
        <w:t xml:space="preserve">  </w:t>
      </w:r>
      <w:r w:rsidRPr="009D5242">
        <w:rPr>
          <w:sz w:val="24"/>
          <w:szCs w:val="24"/>
        </w:rPr>
        <w:t xml:space="preserve">štruktúrované informácie podľa § 20 ods. 6 a 7 zákona o účtovníctve, napríklad – </w:t>
      </w:r>
      <w:r w:rsidRPr="009D5242">
        <w:rPr>
          <w:b/>
          <w:sz w:val="24"/>
          <w:szCs w:val="24"/>
        </w:rPr>
        <w:t>vyhlásenie o správe a riadení.</w:t>
      </w:r>
      <w:r w:rsidRPr="009D5242">
        <w:rPr>
          <w:sz w:val="24"/>
          <w:szCs w:val="24"/>
        </w:rPr>
        <w:t xml:space="preserve"> </w:t>
      </w: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D90936" w:rsidRPr="009D5242" w:rsidRDefault="00627AF7" w:rsidP="00D90936">
      <w:pPr>
        <w:ind w:left="0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</w:t>
      </w:r>
      <w:r w:rsidR="00D90936" w:rsidRPr="009D5242">
        <w:rPr>
          <w:sz w:val="24"/>
          <w:szCs w:val="24"/>
          <w:u w:val="single"/>
        </w:rPr>
        <w:t>) Subjekt verejného záujmu (§ 20 ods. 9 až 14 zákona o účtovníctve).</w:t>
      </w:r>
    </w:p>
    <w:p w:rsidR="00D90936" w:rsidRPr="009D5242" w:rsidRDefault="00D90936" w:rsidP="00D90936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sz w:val="24"/>
          <w:szCs w:val="24"/>
        </w:rPr>
        <w:t xml:space="preserve">Spoločnosť </w:t>
      </w:r>
      <w:r w:rsidRPr="009D5242">
        <w:rPr>
          <w:b/>
          <w:sz w:val="24"/>
          <w:szCs w:val="24"/>
        </w:rPr>
        <w:t>nie je subjektom verejného záujmu</w:t>
      </w:r>
      <w:r w:rsidRPr="009D5242">
        <w:rPr>
          <w:sz w:val="24"/>
          <w:szCs w:val="24"/>
        </w:rPr>
        <w:t xml:space="preserve"> tak, ako ho definuje § 2 ods. 14 zákona o účtovníctve (napr. emitent cenných papierov na regulovanom trhu, banka, poisťovňa, obchodník s cennými papiermi, subjekt kolektívneho investovania).</w:t>
      </w: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Pr="009D5242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3) Ďalšie informácie</w:t>
      </w:r>
    </w:p>
    <w:p w:rsidR="00602D3F" w:rsidRPr="009D5242" w:rsidRDefault="00602D3F" w:rsidP="00CD79BD">
      <w:pPr>
        <w:spacing w:after="120"/>
        <w:ind w:left="0" w:firstLine="0"/>
        <w:jc w:val="both"/>
        <w:rPr>
          <w:rStyle w:val="ra"/>
          <w:sz w:val="24"/>
          <w:szCs w:val="24"/>
        </w:rPr>
      </w:pPr>
    </w:p>
    <w:p w:rsidR="00602D3F" w:rsidRPr="009D5242" w:rsidRDefault="002A6D88" w:rsidP="002A6D88">
      <w:pPr>
        <w:spacing w:after="120"/>
        <w:ind w:left="0" w:firstLine="0"/>
        <w:jc w:val="both"/>
        <w:rPr>
          <w:rStyle w:val="ra"/>
          <w:sz w:val="24"/>
          <w:szCs w:val="24"/>
        </w:rPr>
      </w:pPr>
      <w:r>
        <w:rPr>
          <w:rStyle w:val="ra"/>
          <w:sz w:val="24"/>
          <w:szCs w:val="24"/>
        </w:rPr>
        <w:t xml:space="preserve">Vo </w:t>
      </w:r>
      <w:r w:rsidR="002C0A00">
        <w:rPr>
          <w:rStyle w:val="ra"/>
          <w:sz w:val="24"/>
          <w:szCs w:val="24"/>
        </w:rPr>
        <w:t>firm</w:t>
      </w:r>
      <w:r>
        <w:rPr>
          <w:rStyle w:val="ra"/>
          <w:sz w:val="24"/>
          <w:szCs w:val="24"/>
        </w:rPr>
        <w:t>e sa</w:t>
      </w:r>
      <w:r w:rsidR="002C0A00">
        <w:rPr>
          <w:rStyle w:val="ra"/>
          <w:sz w:val="24"/>
          <w:szCs w:val="24"/>
        </w:rPr>
        <w:t xml:space="preserve"> tvorí sociálny fond, ktorý sa výlučne použije na sociálnu politiku zamestnancov </w:t>
      </w:r>
    </w:p>
    <w:p w:rsidR="002C0A00" w:rsidRDefault="002A6D88" w:rsidP="00854032">
      <w:pPr>
        <w:spacing w:after="120"/>
        <w:ind w:left="0" w:firstLine="0"/>
        <w:jc w:val="both"/>
        <w:rPr>
          <w:rStyle w:val="ra"/>
          <w:sz w:val="24"/>
          <w:szCs w:val="24"/>
        </w:rPr>
      </w:pPr>
      <w:r>
        <w:rPr>
          <w:rStyle w:val="ra"/>
          <w:sz w:val="24"/>
          <w:szCs w:val="24"/>
        </w:rPr>
        <w:t>Pri zamestnávaní zamestnancov firma kladenie dôraz, aby zamestnávala odborníkov</w:t>
      </w:r>
    </w:p>
    <w:p w:rsidR="005706EA" w:rsidRPr="002C0A00" w:rsidRDefault="00854032" w:rsidP="00854032">
      <w:pPr>
        <w:spacing w:after="120"/>
        <w:ind w:left="0" w:firstLine="0"/>
        <w:jc w:val="both"/>
        <w:rPr>
          <w:rStyle w:val="ra"/>
          <w:sz w:val="24"/>
          <w:szCs w:val="24"/>
        </w:rPr>
      </w:pPr>
      <w:r>
        <w:rPr>
          <w:rStyle w:val="ra"/>
          <w:sz w:val="24"/>
          <w:szCs w:val="24"/>
        </w:rPr>
        <w:t xml:space="preserve">Firma podporuje hokej na hornej Orave  - v Námestove </w:t>
      </w:r>
    </w:p>
    <w:p w:rsidR="00777284" w:rsidRPr="009D5242" w:rsidRDefault="00854032" w:rsidP="00854032">
      <w:pPr>
        <w:spacing w:after="120"/>
        <w:ind w:left="0" w:firstLine="0"/>
        <w:jc w:val="both"/>
        <w:rPr>
          <w:rStyle w:val="ra"/>
          <w:sz w:val="24"/>
          <w:szCs w:val="24"/>
        </w:rPr>
      </w:pPr>
      <w:r>
        <w:rPr>
          <w:rStyle w:val="ra"/>
          <w:sz w:val="24"/>
          <w:szCs w:val="24"/>
        </w:rPr>
        <w:t>S</w:t>
      </w:r>
      <w:r w:rsidR="002C0A00">
        <w:rPr>
          <w:rStyle w:val="ra"/>
          <w:sz w:val="24"/>
          <w:szCs w:val="24"/>
        </w:rPr>
        <w:t xml:space="preserve">poločnosť si včas </w:t>
      </w:r>
      <w:r w:rsidR="00777284" w:rsidRPr="009D5242">
        <w:rPr>
          <w:rStyle w:val="ra"/>
          <w:sz w:val="24"/>
          <w:szCs w:val="24"/>
        </w:rPr>
        <w:t xml:space="preserve">plní svoje daňové záväzky voči štátu a záväzky voči sociálnej a zdravotnej poisťovni </w:t>
      </w:r>
    </w:p>
    <w:p w:rsidR="00806401" w:rsidRPr="009D5242" w:rsidRDefault="00806401" w:rsidP="00854032">
      <w:pPr>
        <w:spacing w:after="120"/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 xml:space="preserve">„spoločnosť v kríze“ (§ </w:t>
      </w:r>
      <w:r w:rsidR="00B127B9" w:rsidRPr="009D5242">
        <w:rPr>
          <w:rStyle w:val="ra"/>
          <w:sz w:val="24"/>
          <w:szCs w:val="24"/>
        </w:rPr>
        <w:t xml:space="preserve">67a </w:t>
      </w:r>
      <w:r w:rsidRPr="009D5242">
        <w:rPr>
          <w:rStyle w:val="ra"/>
          <w:sz w:val="24"/>
          <w:szCs w:val="24"/>
        </w:rPr>
        <w:t>Obchodného zákonníka)</w:t>
      </w:r>
      <w:r w:rsidR="002C0A00">
        <w:rPr>
          <w:rStyle w:val="ra"/>
          <w:sz w:val="24"/>
          <w:szCs w:val="24"/>
        </w:rPr>
        <w:t xml:space="preserve"> – spoločnosť nie je v kríze</w:t>
      </w:r>
    </w:p>
    <w:p w:rsidR="00806401" w:rsidRPr="009D5242" w:rsidRDefault="00854032" w:rsidP="00854032">
      <w:pPr>
        <w:spacing w:after="120"/>
        <w:ind w:left="0" w:firstLine="0"/>
        <w:jc w:val="both"/>
        <w:rPr>
          <w:rStyle w:val="ra"/>
          <w:sz w:val="24"/>
          <w:szCs w:val="24"/>
        </w:rPr>
      </w:pPr>
      <w:r>
        <w:rPr>
          <w:rStyle w:val="ra"/>
          <w:sz w:val="24"/>
          <w:szCs w:val="24"/>
        </w:rPr>
        <w:t>T</w:t>
      </w:r>
      <w:r w:rsidR="00806401" w:rsidRPr="009D5242">
        <w:rPr>
          <w:rStyle w:val="ra"/>
          <w:sz w:val="24"/>
          <w:szCs w:val="24"/>
        </w:rPr>
        <w:t>ransferovú dokumentáciu podľa § 18/1 ZDP</w:t>
      </w:r>
      <w:r>
        <w:rPr>
          <w:rStyle w:val="ra"/>
          <w:sz w:val="24"/>
          <w:szCs w:val="24"/>
        </w:rPr>
        <w:t xml:space="preserve"> spoločnosť v súčasnosti spracúva.</w:t>
      </w:r>
    </w:p>
    <w:p w:rsidR="00777284" w:rsidRPr="009D5242" w:rsidRDefault="00777284" w:rsidP="002C0A00">
      <w:pPr>
        <w:spacing w:after="120"/>
        <w:ind w:left="0" w:firstLine="0"/>
        <w:jc w:val="both"/>
        <w:rPr>
          <w:rStyle w:val="ra"/>
          <w:sz w:val="24"/>
          <w:szCs w:val="24"/>
        </w:rPr>
      </w:pP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Pr="009D5242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4) Povinné prílohy</w:t>
      </w:r>
    </w:p>
    <w:p w:rsidR="00602D3F" w:rsidRPr="009D5242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Prílohou tejto výročnej správy sú:</w:t>
      </w:r>
    </w:p>
    <w:p w:rsidR="00D40DC7" w:rsidRPr="009D5242" w:rsidRDefault="00D40DC7" w:rsidP="00CD6F01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Účtovná závierka spoločnosti za rok 201</w:t>
      </w:r>
      <w:r w:rsidR="00E35654">
        <w:rPr>
          <w:rStyle w:val="ra"/>
          <w:b/>
          <w:sz w:val="24"/>
          <w:szCs w:val="24"/>
        </w:rPr>
        <w:t>7</w:t>
      </w:r>
      <w:r w:rsidRPr="009D5242">
        <w:rPr>
          <w:rStyle w:val="ra"/>
          <w:b/>
          <w:sz w:val="24"/>
          <w:szCs w:val="24"/>
        </w:rPr>
        <w:t xml:space="preserve"> (Súvaha, Výkaz ziskov a strát a Poznámky)</w:t>
      </w:r>
    </w:p>
    <w:p w:rsidR="00D40DC7" w:rsidRPr="009D5242" w:rsidRDefault="00D40DC7" w:rsidP="00CD6F01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Správa audítora z overenia účtovnej závierky za rok 201</w:t>
      </w:r>
      <w:r w:rsidR="00E35654">
        <w:rPr>
          <w:rStyle w:val="ra"/>
          <w:b/>
          <w:sz w:val="24"/>
          <w:szCs w:val="24"/>
        </w:rPr>
        <w:t>7</w:t>
      </w:r>
    </w:p>
    <w:p w:rsidR="00D40DC7" w:rsidRPr="009D5242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Pr="009D5242" w:rsidRDefault="00602D3F" w:rsidP="00602D3F">
      <w:pPr>
        <w:ind w:left="0" w:firstLine="0"/>
        <w:jc w:val="both"/>
        <w:rPr>
          <w:b/>
          <w:sz w:val="28"/>
          <w:szCs w:val="28"/>
        </w:rPr>
      </w:pPr>
    </w:p>
    <w:p w:rsidR="00602D3F" w:rsidRPr="00854032" w:rsidRDefault="00854032" w:rsidP="00854032">
      <w:pPr>
        <w:spacing w:after="120"/>
        <w:ind w:left="0" w:firstLine="0"/>
        <w:jc w:val="both"/>
        <w:rPr>
          <w:rStyle w:val="ra"/>
          <w:sz w:val="24"/>
          <w:szCs w:val="24"/>
        </w:rPr>
      </w:pPr>
      <w:r w:rsidRPr="00854032">
        <w:rPr>
          <w:rStyle w:val="ra"/>
          <w:sz w:val="24"/>
          <w:szCs w:val="24"/>
        </w:rPr>
        <w:t xml:space="preserve"> </w:t>
      </w: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Pr="00D40DC7" w:rsidRDefault="00E5238A" w:rsidP="00E5238A">
      <w:pPr>
        <w:jc w:val="both"/>
        <w:rPr>
          <w:rStyle w:val="ra"/>
          <w:sz w:val="24"/>
          <w:szCs w:val="24"/>
        </w:rPr>
      </w:pPr>
    </w:p>
    <w:sectPr w:rsidR="00E5238A" w:rsidRPr="00D40DC7" w:rsidSect="00BC04F5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E86" w:rsidRDefault="002A6E86" w:rsidP="00080A76">
      <w:r>
        <w:separator/>
      </w:r>
    </w:p>
  </w:endnote>
  <w:endnote w:type="continuationSeparator" w:id="0">
    <w:p w:rsidR="002A6E86" w:rsidRDefault="002A6E86" w:rsidP="0008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D8D" w:rsidRDefault="00464D8D">
    <w:pPr>
      <w:pStyle w:val="Zpat"/>
    </w:pPr>
    <w:r>
      <w:fldChar w:fldCharType="begin"/>
    </w:r>
    <w:r>
      <w:instrText xml:space="preserve"> PAGE   \* MERGEFORMAT </w:instrText>
    </w:r>
    <w:r>
      <w:fldChar w:fldCharType="separate"/>
    </w:r>
    <w:r w:rsidR="00C4787D">
      <w:rPr>
        <w:noProof/>
      </w:rPr>
      <w:t>2</w:t>
    </w:r>
    <w:r>
      <w:fldChar w:fldCharType="end"/>
    </w:r>
  </w:p>
  <w:p w:rsidR="00464D8D" w:rsidRDefault="00464D8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E86" w:rsidRDefault="002A6E86" w:rsidP="00080A76">
      <w:r>
        <w:separator/>
      </w:r>
    </w:p>
  </w:footnote>
  <w:footnote w:type="continuationSeparator" w:id="0">
    <w:p w:rsidR="002A6E86" w:rsidRDefault="002A6E86" w:rsidP="00080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A89"/>
    <w:multiLevelType w:val="hybridMultilevel"/>
    <w:tmpl w:val="720A5C30"/>
    <w:lvl w:ilvl="0" w:tplc="87FC3C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C04E5"/>
    <w:multiLevelType w:val="hybridMultilevel"/>
    <w:tmpl w:val="D57A67A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65085D"/>
    <w:multiLevelType w:val="hybridMultilevel"/>
    <w:tmpl w:val="0B0E66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67952"/>
    <w:multiLevelType w:val="hybridMultilevel"/>
    <w:tmpl w:val="403005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F122B"/>
    <w:multiLevelType w:val="hybridMultilevel"/>
    <w:tmpl w:val="783639E0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573004"/>
    <w:multiLevelType w:val="hybridMultilevel"/>
    <w:tmpl w:val="EFF637EC"/>
    <w:lvl w:ilvl="0" w:tplc="C19E3FB8"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>
    <w:nsid w:val="14C04A65"/>
    <w:multiLevelType w:val="hybridMultilevel"/>
    <w:tmpl w:val="A48407AA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17A54076"/>
    <w:multiLevelType w:val="hybridMultilevel"/>
    <w:tmpl w:val="73B68C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20F88"/>
    <w:multiLevelType w:val="hybridMultilevel"/>
    <w:tmpl w:val="F58696B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163B5"/>
    <w:multiLevelType w:val="hybridMultilevel"/>
    <w:tmpl w:val="C27EF22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CEE7DAB"/>
    <w:multiLevelType w:val="hybridMultilevel"/>
    <w:tmpl w:val="D418231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95224"/>
    <w:multiLevelType w:val="hybridMultilevel"/>
    <w:tmpl w:val="D5BE54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C34D32"/>
    <w:multiLevelType w:val="hybridMultilevel"/>
    <w:tmpl w:val="62BC512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C47E70"/>
    <w:multiLevelType w:val="hybridMultilevel"/>
    <w:tmpl w:val="C5F843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502FC"/>
    <w:multiLevelType w:val="hybridMultilevel"/>
    <w:tmpl w:val="5ED0C95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3">
      <w:start w:val="1"/>
      <w:numFmt w:val="upperRoman"/>
      <w:lvlText w:val="%2."/>
      <w:lvlJc w:val="righ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FF79C5"/>
    <w:multiLevelType w:val="hybridMultilevel"/>
    <w:tmpl w:val="B5002DBC"/>
    <w:lvl w:ilvl="0" w:tplc="041B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E712DB1"/>
    <w:multiLevelType w:val="hybridMultilevel"/>
    <w:tmpl w:val="17B6F6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81162E"/>
    <w:multiLevelType w:val="hybridMultilevel"/>
    <w:tmpl w:val="10F29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3E7F11"/>
    <w:multiLevelType w:val="hybridMultilevel"/>
    <w:tmpl w:val="A0E0392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DC66481"/>
    <w:multiLevelType w:val="multilevel"/>
    <w:tmpl w:val="C73A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05637E"/>
    <w:multiLevelType w:val="hybridMultilevel"/>
    <w:tmpl w:val="8DDCCA20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>
    <w:nsid w:val="5178236A"/>
    <w:multiLevelType w:val="hybridMultilevel"/>
    <w:tmpl w:val="3CF4F018"/>
    <w:lvl w:ilvl="0" w:tplc="87FC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F522B0"/>
    <w:multiLevelType w:val="hybridMultilevel"/>
    <w:tmpl w:val="F800BD4A"/>
    <w:lvl w:ilvl="0" w:tplc="728849F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767695"/>
    <w:multiLevelType w:val="hybridMultilevel"/>
    <w:tmpl w:val="113EE37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A1ADC"/>
    <w:multiLevelType w:val="hybridMultilevel"/>
    <w:tmpl w:val="344E21C2"/>
    <w:lvl w:ilvl="0" w:tplc="C19E3FB8">
      <w:numFmt w:val="bullet"/>
      <w:lvlText w:val="-"/>
      <w:lvlJc w:val="left"/>
      <w:pPr>
        <w:ind w:left="1788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>
    <w:nsid w:val="663D7195"/>
    <w:multiLevelType w:val="hybridMultilevel"/>
    <w:tmpl w:val="476681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D363A2"/>
    <w:multiLevelType w:val="hybridMultilevel"/>
    <w:tmpl w:val="1D000864"/>
    <w:lvl w:ilvl="0" w:tplc="041B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EF0366F"/>
    <w:multiLevelType w:val="hybridMultilevel"/>
    <w:tmpl w:val="205CCED6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3788"/>
    <w:multiLevelType w:val="hybridMultilevel"/>
    <w:tmpl w:val="46604C8A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1D21F1"/>
    <w:multiLevelType w:val="multilevel"/>
    <w:tmpl w:val="7FB4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B820D7"/>
    <w:multiLevelType w:val="hybridMultilevel"/>
    <w:tmpl w:val="20E8E4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247EF2"/>
    <w:multiLevelType w:val="hybridMultilevel"/>
    <w:tmpl w:val="FB6022D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F411F1"/>
    <w:multiLevelType w:val="hybridMultilevel"/>
    <w:tmpl w:val="FF842D28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26"/>
  </w:num>
  <w:num w:numId="4">
    <w:abstractNumId w:val="5"/>
  </w:num>
  <w:num w:numId="5">
    <w:abstractNumId w:val="6"/>
  </w:num>
  <w:num w:numId="6">
    <w:abstractNumId w:val="32"/>
  </w:num>
  <w:num w:numId="7">
    <w:abstractNumId w:val="1"/>
  </w:num>
  <w:num w:numId="8">
    <w:abstractNumId w:val="31"/>
  </w:num>
  <w:num w:numId="9">
    <w:abstractNumId w:val="25"/>
  </w:num>
  <w:num w:numId="10">
    <w:abstractNumId w:val="21"/>
  </w:num>
  <w:num w:numId="11">
    <w:abstractNumId w:val="0"/>
  </w:num>
  <w:num w:numId="12">
    <w:abstractNumId w:val="28"/>
  </w:num>
  <w:num w:numId="13">
    <w:abstractNumId w:val="23"/>
  </w:num>
  <w:num w:numId="14">
    <w:abstractNumId w:val="11"/>
  </w:num>
  <w:num w:numId="15">
    <w:abstractNumId w:val="30"/>
  </w:num>
  <w:num w:numId="16">
    <w:abstractNumId w:val="17"/>
  </w:num>
  <w:num w:numId="17">
    <w:abstractNumId w:val="29"/>
  </w:num>
  <w:num w:numId="18">
    <w:abstractNumId w:val="19"/>
  </w:num>
  <w:num w:numId="19">
    <w:abstractNumId w:val="15"/>
  </w:num>
  <w:num w:numId="20">
    <w:abstractNumId w:val="4"/>
  </w:num>
  <w:num w:numId="21">
    <w:abstractNumId w:val="14"/>
  </w:num>
  <w:num w:numId="22">
    <w:abstractNumId w:val="27"/>
  </w:num>
  <w:num w:numId="23">
    <w:abstractNumId w:val="16"/>
  </w:num>
  <w:num w:numId="24">
    <w:abstractNumId w:val="8"/>
  </w:num>
  <w:num w:numId="25">
    <w:abstractNumId w:val="7"/>
  </w:num>
  <w:num w:numId="26">
    <w:abstractNumId w:val="3"/>
  </w:num>
  <w:num w:numId="27">
    <w:abstractNumId w:val="24"/>
  </w:num>
  <w:num w:numId="28">
    <w:abstractNumId w:val="10"/>
  </w:num>
  <w:num w:numId="29">
    <w:abstractNumId w:val="2"/>
  </w:num>
  <w:num w:numId="30">
    <w:abstractNumId w:val="13"/>
  </w:num>
  <w:num w:numId="31">
    <w:abstractNumId w:val="22"/>
  </w:num>
  <w:num w:numId="32">
    <w:abstractNumId w:val="9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01"/>
    <w:rsid w:val="000013D2"/>
    <w:rsid w:val="00004F29"/>
    <w:rsid w:val="00010FA5"/>
    <w:rsid w:val="00012F12"/>
    <w:rsid w:val="000158B2"/>
    <w:rsid w:val="00015B4C"/>
    <w:rsid w:val="00017956"/>
    <w:rsid w:val="00023121"/>
    <w:rsid w:val="00023573"/>
    <w:rsid w:val="00025C8E"/>
    <w:rsid w:val="00035B6C"/>
    <w:rsid w:val="0003605C"/>
    <w:rsid w:val="000419B9"/>
    <w:rsid w:val="00047EEA"/>
    <w:rsid w:val="0005137E"/>
    <w:rsid w:val="000618D9"/>
    <w:rsid w:val="0006530B"/>
    <w:rsid w:val="00065582"/>
    <w:rsid w:val="00071977"/>
    <w:rsid w:val="00072205"/>
    <w:rsid w:val="000737D6"/>
    <w:rsid w:val="00074196"/>
    <w:rsid w:val="000760DF"/>
    <w:rsid w:val="00080A76"/>
    <w:rsid w:val="000869E8"/>
    <w:rsid w:val="000912AD"/>
    <w:rsid w:val="00092AAB"/>
    <w:rsid w:val="00095A7E"/>
    <w:rsid w:val="00096BC7"/>
    <w:rsid w:val="000974C7"/>
    <w:rsid w:val="000A2D26"/>
    <w:rsid w:val="000A2DBD"/>
    <w:rsid w:val="000A34E4"/>
    <w:rsid w:val="000A4646"/>
    <w:rsid w:val="000A52A2"/>
    <w:rsid w:val="000B168D"/>
    <w:rsid w:val="000B31C5"/>
    <w:rsid w:val="000C0081"/>
    <w:rsid w:val="000C51A7"/>
    <w:rsid w:val="000D2F45"/>
    <w:rsid w:val="000D67D0"/>
    <w:rsid w:val="000E03BA"/>
    <w:rsid w:val="000E4AF6"/>
    <w:rsid w:val="000E6601"/>
    <w:rsid w:val="000E6ADF"/>
    <w:rsid w:val="000E6F25"/>
    <w:rsid w:val="000E7940"/>
    <w:rsid w:val="000F2935"/>
    <w:rsid w:val="000F37D6"/>
    <w:rsid w:val="000F7D5D"/>
    <w:rsid w:val="0010093E"/>
    <w:rsid w:val="0010241D"/>
    <w:rsid w:val="001025F0"/>
    <w:rsid w:val="00112592"/>
    <w:rsid w:val="0012148F"/>
    <w:rsid w:val="00121783"/>
    <w:rsid w:val="001256E1"/>
    <w:rsid w:val="001263B0"/>
    <w:rsid w:val="00126797"/>
    <w:rsid w:val="0013103B"/>
    <w:rsid w:val="0013243C"/>
    <w:rsid w:val="001324E1"/>
    <w:rsid w:val="00135B1B"/>
    <w:rsid w:val="0014566D"/>
    <w:rsid w:val="00151994"/>
    <w:rsid w:val="00154B54"/>
    <w:rsid w:val="001553F4"/>
    <w:rsid w:val="0015663C"/>
    <w:rsid w:val="001577CF"/>
    <w:rsid w:val="00160EB1"/>
    <w:rsid w:val="00164484"/>
    <w:rsid w:val="0016475E"/>
    <w:rsid w:val="001649E4"/>
    <w:rsid w:val="00165931"/>
    <w:rsid w:val="00166107"/>
    <w:rsid w:val="00173016"/>
    <w:rsid w:val="0017527C"/>
    <w:rsid w:val="00176296"/>
    <w:rsid w:val="00177CE3"/>
    <w:rsid w:val="00180F93"/>
    <w:rsid w:val="0018309B"/>
    <w:rsid w:val="001966C4"/>
    <w:rsid w:val="001979CC"/>
    <w:rsid w:val="001A2E65"/>
    <w:rsid w:val="001A4297"/>
    <w:rsid w:val="001A51A3"/>
    <w:rsid w:val="001B159B"/>
    <w:rsid w:val="001B7FB1"/>
    <w:rsid w:val="001C0F4B"/>
    <w:rsid w:val="001C21B5"/>
    <w:rsid w:val="001D649D"/>
    <w:rsid w:val="001E0446"/>
    <w:rsid w:val="001E08E9"/>
    <w:rsid w:val="001E1013"/>
    <w:rsid w:val="001E3255"/>
    <w:rsid w:val="001E3F3B"/>
    <w:rsid w:val="001E7EEC"/>
    <w:rsid w:val="001F7155"/>
    <w:rsid w:val="002009CE"/>
    <w:rsid w:val="00201247"/>
    <w:rsid w:val="00201290"/>
    <w:rsid w:val="00201537"/>
    <w:rsid w:val="00203080"/>
    <w:rsid w:val="0020309A"/>
    <w:rsid w:val="00206128"/>
    <w:rsid w:val="00212D8C"/>
    <w:rsid w:val="00213E20"/>
    <w:rsid w:val="00216621"/>
    <w:rsid w:val="002241DA"/>
    <w:rsid w:val="002245EB"/>
    <w:rsid w:val="00226B88"/>
    <w:rsid w:val="0023044D"/>
    <w:rsid w:val="00231707"/>
    <w:rsid w:val="00231F53"/>
    <w:rsid w:val="00234F83"/>
    <w:rsid w:val="00235CE3"/>
    <w:rsid w:val="00245F1F"/>
    <w:rsid w:val="00251BB1"/>
    <w:rsid w:val="0025382D"/>
    <w:rsid w:val="00256847"/>
    <w:rsid w:val="00257B5E"/>
    <w:rsid w:val="00260F67"/>
    <w:rsid w:val="00261717"/>
    <w:rsid w:val="00262926"/>
    <w:rsid w:val="002640EA"/>
    <w:rsid w:val="0026493E"/>
    <w:rsid w:val="00270D65"/>
    <w:rsid w:val="00270E18"/>
    <w:rsid w:val="002722ED"/>
    <w:rsid w:val="00282639"/>
    <w:rsid w:val="00284C1B"/>
    <w:rsid w:val="00292C9C"/>
    <w:rsid w:val="002A03A2"/>
    <w:rsid w:val="002A0575"/>
    <w:rsid w:val="002A3E2A"/>
    <w:rsid w:val="002A6D88"/>
    <w:rsid w:val="002A6E86"/>
    <w:rsid w:val="002B07F2"/>
    <w:rsid w:val="002B3A76"/>
    <w:rsid w:val="002B5786"/>
    <w:rsid w:val="002B5FC1"/>
    <w:rsid w:val="002B7EC6"/>
    <w:rsid w:val="002C0A00"/>
    <w:rsid w:val="002C2F4A"/>
    <w:rsid w:val="002C7C62"/>
    <w:rsid w:val="002D209E"/>
    <w:rsid w:val="002D3E0B"/>
    <w:rsid w:val="002E17BE"/>
    <w:rsid w:val="002E42B8"/>
    <w:rsid w:val="002F0D2D"/>
    <w:rsid w:val="002F2056"/>
    <w:rsid w:val="002F3B5A"/>
    <w:rsid w:val="002F5185"/>
    <w:rsid w:val="00301303"/>
    <w:rsid w:val="00304E1A"/>
    <w:rsid w:val="00307A8B"/>
    <w:rsid w:val="00307C2E"/>
    <w:rsid w:val="00314EC8"/>
    <w:rsid w:val="0031780F"/>
    <w:rsid w:val="0032010F"/>
    <w:rsid w:val="003238D1"/>
    <w:rsid w:val="003269ED"/>
    <w:rsid w:val="0033022C"/>
    <w:rsid w:val="00335CF5"/>
    <w:rsid w:val="00337693"/>
    <w:rsid w:val="003440F7"/>
    <w:rsid w:val="0034691D"/>
    <w:rsid w:val="00357EF5"/>
    <w:rsid w:val="0036063D"/>
    <w:rsid w:val="00360733"/>
    <w:rsid w:val="00360A41"/>
    <w:rsid w:val="003661B6"/>
    <w:rsid w:val="003706FF"/>
    <w:rsid w:val="00374889"/>
    <w:rsid w:val="00375B16"/>
    <w:rsid w:val="00391C10"/>
    <w:rsid w:val="003A122D"/>
    <w:rsid w:val="003A1860"/>
    <w:rsid w:val="003A241A"/>
    <w:rsid w:val="003A2864"/>
    <w:rsid w:val="003A7AB8"/>
    <w:rsid w:val="003C215A"/>
    <w:rsid w:val="003C3D53"/>
    <w:rsid w:val="003C4EB3"/>
    <w:rsid w:val="003C5321"/>
    <w:rsid w:val="003C702F"/>
    <w:rsid w:val="003C7871"/>
    <w:rsid w:val="003D2C0D"/>
    <w:rsid w:val="003D36BE"/>
    <w:rsid w:val="003D54F2"/>
    <w:rsid w:val="003D7E59"/>
    <w:rsid w:val="003E3C22"/>
    <w:rsid w:val="003E4139"/>
    <w:rsid w:val="003F062B"/>
    <w:rsid w:val="003F13A0"/>
    <w:rsid w:val="003F3425"/>
    <w:rsid w:val="003F7EFA"/>
    <w:rsid w:val="00400AA5"/>
    <w:rsid w:val="00407C18"/>
    <w:rsid w:val="004125D7"/>
    <w:rsid w:val="00412C5B"/>
    <w:rsid w:val="00412EF4"/>
    <w:rsid w:val="00416254"/>
    <w:rsid w:val="00416C13"/>
    <w:rsid w:val="00426BFA"/>
    <w:rsid w:val="00430F02"/>
    <w:rsid w:val="0043128F"/>
    <w:rsid w:val="004327DD"/>
    <w:rsid w:val="00433BA7"/>
    <w:rsid w:val="004345CE"/>
    <w:rsid w:val="0043637C"/>
    <w:rsid w:val="00436396"/>
    <w:rsid w:val="00436F03"/>
    <w:rsid w:val="004405D3"/>
    <w:rsid w:val="00441F2D"/>
    <w:rsid w:val="00444DA3"/>
    <w:rsid w:val="00451E41"/>
    <w:rsid w:val="00452419"/>
    <w:rsid w:val="00453744"/>
    <w:rsid w:val="004549CC"/>
    <w:rsid w:val="00455E9A"/>
    <w:rsid w:val="00457DC7"/>
    <w:rsid w:val="00464D8D"/>
    <w:rsid w:val="00472163"/>
    <w:rsid w:val="00472A2F"/>
    <w:rsid w:val="00473D6F"/>
    <w:rsid w:val="00474744"/>
    <w:rsid w:val="00496937"/>
    <w:rsid w:val="004971A9"/>
    <w:rsid w:val="00497E50"/>
    <w:rsid w:val="004A5B85"/>
    <w:rsid w:val="004A7B9C"/>
    <w:rsid w:val="004B6BA5"/>
    <w:rsid w:val="004C0D0C"/>
    <w:rsid w:val="004C5AE9"/>
    <w:rsid w:val="004D067E"/>
    <w:rsid w:val="004D1B8C"/>
    <w:rsid w:val="004D5341"/>
    <w:rsid w:val="004E53F9"/>
    <w:rsid w:val="00500DB7"/>
    <w:rsid w:val="0050189F"/>
    <w:rsid w:val="00504E61"/>
    <w:rsid w:val="005053C8"/>
    <w:rsid w:val="00505DF1"/>
    <w:rsid w:val="00506005"/>
    <w:rsid w:val="00506951"/>
    <w:rsid w:val="005133F9"/>
    <w:rsid w:val="00513D85"/>
    <w:rsid w:val="005144F3"/>
    <w:rsid w:val="00520695"/>
    <w:rsid w:val="00525F43"/>
    <w:rsid w:val="0053169B"/>
    <w:rsid w:val="00534C28"/>
    <w:rsid w:val="00546E2F"/>
    <w:rsid w:val="005477BA"/>
    <w:rsid w:val="005516E6"/>
    <w:rsid w:val="005531D2"/>
    <w:rsid w:val="005566E2"/>
    <w:rsid w:val="00564E0B"/>
    <w:rsid w:val="0056574E"/>
    <w:rsid w:val="005706EA"/>
    <w:rsid w:val="00571166"/>
    <w:rsid w:val="0057485D"/>
    <w:rsid w:val="00575342"/>
    <w:rsid w:val="005753F3"/>
    <w:rsid w:val="005755EC"/>
    <w:rsid w:val="005758C2"/>
    <w:rsid w:val="00576024"/>
    <w:rsid w:val="00576266"/>
    <w:rsid w:val="0058315E"/>
    <w:rsid w:val="00584374"/>
    <w:rsid w:val="005845EE"/>
    <w:rsid w:val="005909F7"/>
    <w:rsid w:val="005928EC"/>
    <w:rsid w:val="00593075"/>
    <w:rsid w:val="00593E58"/>
    <w:rsid w:val="005A0EEF"/>
    <w:rsid w:val="005A3A1F"/>
    <w:rsid w:val="005A3D4E"/>
    <w:rsid w:val="005B0394"/>
    <w:rsid w:val="005B15D2"/>
    <w:rsid w:val="005B3735"/>
    <w:rsid w:val="005B3FA3"/>
    <w:rsid w:val="005C6373"/>
    <w:rsid w:val="005D1A82"/>
    <w:rsid w:val="005D289F"/>
    <w:rsid w:val="005D5DCD"/>
    <w:rsid w:val="005E2637"/>
    <w:rsid w:val="005E28C3"/>
    <w:rsid w:val="005E52B4"/>
    <w:rsid w:val="005F550F"/>
    <w:rsid w:val="00600017"/>
    <w:rsid w:val="00601822"/>
    <w:rsid w:val="00602D3F"/>
    <w:rsid w:val="0060571A"/>
    <w:rsid w:val="00605BC6"/>
    <w:rsid w:val="006070B2"/>
    <w:rsid w:val="00610B8E"/>
    <w:rsid w:val="00611645"/>
    <w:rsid w:val="006147B5"/>
    <w:rsid w:val="00615185"/>
    <w:rsid w:val="006158FF"/>
    <w:rsid w:val="006232FC"/>
    <w:rsid w:val="00627AF7"/>
    <w:rsid w:val="00630DFC"/>
    <w:rsid w:val="00634BA6"/>
    <w:rsid w:val="00640BD2"/>
    <w:rsid w:val="00642E5C"/>
    <w:rsid w:val="00644C49"/>
    <w:rsid w:val="00646B8F"/>
    <w:rsid w:val="00654392"/>
    <w:rsid w:val="006547D7"/>
    <w:rsid w:val="0065602E"/>
    <w:rsid w:val="006604AD"/>
    <w:rsid w:val="00661223"/>
    <w:rsid w:val="00662F7B"/>
    <w:rsid w:val="00665185"/>
    <w:rsid w:val="0066542E"/>
    <w:rsid w:val="00665C5D"/>
    <w:rsid w:val="00671ACC"/>
    <w:rsid w:val="00672AA7"/>
    <w:rsid w:val="00675153"/>
    <w:rsid w:val="00677788"/>
    <w:rsid w:val="00681DF3"/>
    <w:rsid w:val="0068741D"/>
    <w:rsid w:val="0069480D"/>
    <w:rsid w:val="00696C14"/>
    <w:rsid w:val="006A25A5"/>
    <w:rsid w:val="006A5F71"/>
    <w:rsid w:val="006B2407"/>
    <w:rsid w:val="006C2BE9"/>
    <w:rsid w:val="006C537B"/>
    <w:rsid w:val="006C69FA"/>
    <w:rsid w:val="006D5098"/>
    <w:rsid w:val="006D5C40"/>
    <w:rsid w:val="006D5F76"/>
    <w:rsid w:val="006E332E"/>
    <w:rsid w:val="006E41F9"/>
    <w:rsid w:val="006E478C"/>
    <w:rsid w:val="006F02AE"/>
    <w:rsid w:val="006F1D70"/>
    <w:rsid w:val="006F3F4A"/>
    <w:rsid w:val="006F6ECF"/>
    <w:rsid w:val="006F7F8B"/>
    <w:rsid w:val="00700598"/>
    <w:rsid w:val="007039F3"/>
    <w:rsid w:val="00706D3A"/>
    <w:rsid w:val="00711184"/>
    <w:rsid w:val="00712A45"/>
    <w:rsid w:val="007136AC"/>
    <w:rsid w:val="007346E8"/>
    <w:rsid w:val="0073706A"/>
    <w:rsid w:val="0074123B"/>
    <w:rsid w:val="007439EE"/>
    <w:rsid w:val="007478FD"/>
    <w:rsid w:val="00750433"/>
    <w:rsid w:val="00750CA1"/>
    <w:rsid w:val="00750ECD"/>
    <w:rsid w:val="007516A2"/>
    <w:rsid w:val="00762F6E"/>
    <w:rsid w:val="00763A75"/>
    <w:rsid w:val="007646B9"/>
    <w:rsid w:val="007652FB"/>
    <w:rsid w:val="00773B63"/>
    <w:rsid w:val="00774380"/>
    <w:rsid w:val="00774BF2"/>
    <w:rsid w:val="00777284"/>
    <w:rsid w:val="00777439"/>
    <w:rsid w:val="00784761"/>
    <w:rsid w:val="007851D3"/>
    <w:rsid w:val="00793829"/>
    <w:rsid w:val="007A4F84"/>
    <w:rsid w:val="007A5DEF"/>
    <w:rsid w:val="007A73D0"/>
    <w:rsid w:val="007B3DC4"/>
    <w:rsid w:val="007B428B"/>
    <w:rsid w:val="007B56D0"/>
    <w:rsid w:val="007C0586"/>
    <w:rsid w:val="007C3B28"/>
    <w:rsid w:val="007D0E7D"/>
    <w:rsid w:val="007D2F9D"/>
    <w:rsid w:val="007D3C4D"/>
    <w:rsid w:val="007D406F"/>
    <w:rsid w:val="007D40B3"/>
    <w:rsid w:val="007E3523"/>
    <w:rsid w:val="007E5581"/>
    <w:rsid w:val="007E7E32"/>
    <w:rsid w:val="007F19A5"/>
    <w:rsid w:val="007F3098"/>
    <w:rsid w:val="00801304"/>
    <w:rsid w:val="0080218D"/>
    <w:rsid w:val="00805C78"/>
    <w:rsid w:val="00806401"/>
    <w:rsid w:val="0080679C"/>
    <w:rsid w:val="00810B30"/>
    <w:rsid w:val="008111F5"/>
    <w:rsid w:val="008124A2"/>
    <w:rsid w:val="00812FAC"/>
    <w:rsid w:val="00817F69"/>
    <w:rsid w:val="008250BF"/>
    <w:rsid w:val="00830844"/>
    <w:rsid w:val="00834846"/>
    <w:rsid w:val="00835DF2"/>
    <w:rsid w:val="00840A5C"/>
    <w:rsid w:val="008419A8"/>
    <w:rsid w:val="008458CD"/>
    <w:rsid w:val="00851E80"/>
    <w:rsid w:val="00852CEB"/>
    <w:rsid w:val="00854032"/>
    <w:rsid w:val="00856633"/>
    <w:rsid w:val="0086020E"/>
    <w:rsid w:val="00861664"/>
    <w:rsid w:val="008623D5"/>
    <w:rsid w:val="0086497F"/>
    <w:rsid w:val="00864ECA"/>
    <w:rsid w:val="00866B7A"/>
    <w:rsid w:val="00866EED"/>
    <w:rsid w:val="008673E4"/>
    <w:rsid w:val="008722FC"/>
    <w:rsid w:val="008733A2"/>
    <w:rsid w:val="00875E42"/>
    <w:rsid w:val="00880504"/>
    <w:rsid w:val="00882FBA"/>
    <w:rsid w:val="00891386"/>
    <w:rsid w:val="00893C2B"/>
    <w:rsid w:val="008A1798"/>
    <w:rsid w:val="008A38A6"/>
    <w:rsid w:val="008A67C7"/>
    <w:rsid w:val="008B44EC"/>
    <w:rsid w:val="008B589D"/>
    <w:rsid w:val="008B6402"/>
    <w:rsid w:val="008C25F3"/>
    <w:rsid w:val="008C5F1F"/>
    <w:rsid w:val="008E0AF0"/>
    <w:rsid w:val="008E4C89"/>
    <w:rsid w:val="008E5C33"/>
    <w:rsid w:val="008F1444"/>
    <w:rsid w:val="008F4E02"/>
    <w:rsid w:val="00902EF1"/>
    <w:rsid w:val="00904834"/>
    <w:rsid w:val="00907455"/>
    <w:rsid w:val="00915C0C"/>
    <w:rsid w:val="00916388"/>
    <w:rsid w:val="00921EBA"/>
    <w:rsid w:val="009229A5"/>
    <w:rsid w:val="009245D2"/>
    <w:rsid w:val="009278D7"/>
    <w:rsid w:val="00930BD5"/>
    <w:rsid w:val="0093467A"/>
    <w:rsid w:val="00935FB9"/>
    <w:rsid w:val="00937726"/>
    <w:rsid w:val="009500C5"/>
    <w:rsid w:val="00955EBB"/>
    <w:rsid w:val="009616AD"/>
    <w:rsid w:val="0096252E"/>
    <w:rsid w:val="00966B3C"/>
    <w:rsid w:val="00972754"/>
    <w:rsid w:val="00976856"/>
    <w:rsid w:val="009853C4"/>
    <w:rsid w:val="009871E4"/>
    <w:rsid w:val="0098798F"/>
    <w:rsid w:val="009915A1"/>
    <w:rsid w:val="009925D3"/>
    <w:rsid w:val="00993D4F"/>
    <w:rsid w:val="00995D4C"/>
    <w:rsid w:val="00997FC0"/>
    <w:rsid w:val="009A0731"/>
    <w:rsid w:val="009A3537"/>
    <w:rsid w:val="009A7909"/>
    <w:rsid w:val="009B1113"/>
    <w:rsid w:val="009B2845"/>
    <w:rsid w:val="009B3522"/>
    <w:rsid w:val="009C1676"/>
    <w:rsid w:val="009C288B"/>
    <w:rsid w:val="009C3948"/>
    <w:rsid w:val="009D1259"/>
    <w:rsid w:val="009D5242"/>
    <w:rsid w:val="009E0AF4"/>
    <w:rsid w:val="009E1CE3"/>
    <w:rsid w:val="009E2784"/>
    <w:rsid w:val="009E5069"/>
    <w:rsid w:val="009E742E"/>
    <w:rsid w:val="009F1834"/>
    <w:rsid w:val="00A0580E"/>
    <w:rsid w:val="00A0629D"/>
    <w:rsid w:val="00A0772A"/>
    <w:rsid w:val="00A14CF5"/>
    <w:rsid w:val="00A16E2B"/>
    <w:rsid w:val="00A23FDC"/>
    <w:rsid w:val="00A31566"/>
    <w:rsid w:val="00A353C9"/>
    <w:rsid w:val="00A41855"/>
    <w:rsid w:val="00A41BE0"/>
    <w:rsid w:val="00A44773"/>
    <w:rsid w:val="00A45DE3"/>
    <w:rsid w:val="00A5012D"/>
    <w:rsid w:val="00A55B02"/>
    <w:rsid w:val="00A56D45"/>
    <w:rsid w:val="00A61B1D"/>
    <w:rsid w:val="00A62059"/>
    <w:rsid w:val="00A62C7F"/>
    <w:rsid w:val="00A65382"/>
    <w:rsid w:val="00A70AEE"/>
    <w:rsid w:val="00A73231"/>
    <w:rsid w:val="00A77D48"/>
    <w:rsid w:val="00A86970"/>
    <w:rsid w:val="00A8724B"/>
    <w:rsid w:val="00A90DF5"/>
    <w:rsid w:val="00A975BF"/>
    <w:rsid w:val="00AA1F65"/>
    <w:rsid w:val="00AA2B64"/>
    <w:rsid w:val="00AA60AE"/>
    <w:rsid w:val="00AB4049"/>
    <w:rsid w:val="00AB4526"/>
    <w:rsid w:val="00AB5F13"/>
    <w:rsid w:val="00AB7294"/>
    <w:rsid w:val="00AC22ED"/>
    <w:rsid w:val="00AC7C65"/>
    <w:rsid w:val="00AD0C7D"/>
    <w:rsid w:val="00AD2B3D"/>
    <w:rsid w:val="00AD3DA6"/>
    <w:rsid w:val="00AD505D"/>
    <w:rsid w:val="00AD52E2"/>
    <w:rsid w:val="00AE54A6"/>
    <w:rsid w:val="00AE5531"/>
    <w:rsid w:val="00AE6956"/>
    <w:rsid w:val="00AE7F60"/>
    <w:rsid w:val="00AF10B3"/>
    <w:rsid w:val="00AF2BA5"/>
    <w:rsid w:val="00B055A5"/>
    <w:rsid w:val="00B127B9"/>
    <w:rsid w:val="00B13DAA"/>
    <w:rsid w:val="00B14D1E"/>
    <w:rsid w:val="00B21283"/>
    <w:rsid w:val="00B23415"/>
    <w:rsid w:val="00B25105"/>
    <w:rsid w:val="00B27208"/>
    <w:rsid w:val="00B27DB4"/>
    <w:rsid w:val="00B3011C"/>
    <w:rsid w:val="00B36922"/>
    <w:rsid w:val="00B36F5D"/>
    <w:rsid w:val="00B40A34"/>
    <w:rsid w:val="00B40DE0"/>
    <w:rsid w:val="00B47A8F"/>
    <w:rsid w:val="00B53F91"/>
    <w:rsid w:val="00B55B6F"/>
    <w:rsid w:val="00B56C4B"/>
    <w:rsid w:val="00B5739A"/>
    <w:rsid w:val="00B63B8D"/>
    <w:rsid w:val="00B675D4"/>
    <w:rsid w:val="00B73451"/>
    <w:rsid w:val="00B74487"/>
    <w:rsid w:val="00B81FE9"/>
    <w:rsid w:val="00B85ADB"/>
    <w:rsid w:val="00B90C70"/>
    <w:rsid w:val="00B92658"/>
    <w:rsid w:val="00B93897"/>
    <w:rsid w:val="00BA33E5"/>
    <w:rsid w:val="00BB5E31"/>
    <w:rsid w:val="00BB640F"/>
    <w:rsid w:val="00BC04F5"/>
    <w:rsid w:val="00BC11AC"/>
    <w:rsid w:val="00BC27EC"/>
    <w:rsid w:val="00BC30FE"/>
    <w:rsid w:val="00BC3940"/>
    <w:rsid w:val="00BC4ABB"/>
    <w:rsid w:val="00BD5A38"/>
    <w:rsid w:val="00BD5B2D"/>
    <w:rsid w:val="00BD6AFF"/>
    <w:rsid w:val="00BE4092"/>
    <w:rsid w:val="00BE69CF"/>
    <w:rsid w:val="00BF2896"/>
    <w:rsid w:val="00C01D79"/>
    <w:rsid w:val="00C06586"/>
    <w:rsid w:val="00C112BD"/>
    <w:rsid w:val="00C11ADB"/>
    <w:rsid w:val="00C16FAB"/>
    <w:rsid w:val="00C176C3"/>
    <w:rsid w:val="00C21645"/>
    <w:rsid w:val="00C27AFD"/>
    <w:rsid w:val="00C30500"/>
    <w:rsid w:val="00C463D0"/>
    <w:rsid w:val="00C4787D"/>
    <w:rsid w:val="00C52304"/>
    <w:rsid w:val="00C547D9"/>
    <w:rsid w:val="00C65075"/>
    <w:rsid w:val="00C66126"/>
    <w:rsid w:val="00C73CF9"/>
    <w:rsid w:val="00C74DC0"/>
    <w:rsid w:val="00C82F21"/>
    <w:rsid w:val="00C83727"/>
    <w:rsid w:val="00C837B9"/>
    <w:rsid w:val="00C83E3B"/>
    <w:rsid w:val="00C95E8D"/>
    <w:rsid w:val="00C95EF5"/>
    <w:rsid w:val="00CA010C"/>
    <w:rsid w:val="00CA125E"/>
    <w:rsid w:val="00CA2FE0"/>
    <w:rsid w:val="00CA4251"/>
    <w:rsid w:val="00CA4F09"/>
    <w:rsid w:val="00CA697B"/>
    <w:rsid w:val="00CB3AA0"/>
    <w:rsid w:val="00CB72A3"/>
    <w:rsid w:val="00CC3CE3"/>
    <w:rsid w:val="00CC4059"/>
    <w:rsid w:val="00CD2976"/>
    <w:rsid w:val="00CD6F01"/>
    <w:rsid w:val="00CD79BD"/>
    <w:rsid w:val="00CE36B8"/>
    <w:rsid w:val="00CE5EED"/>
    <w:rsid w:val="00CF3290"/>
    <w:rsid w:val="00D10216"/>
    <w:rsid w:val="00D11AC5"/>
    <w:rsid w:val="00D16322"/>
    <w:rsid w:val="00D16D3F"/>
    <w:rsid w:val="00D203A1"/>
    <w:rsid w:val="00D21505"/>
    <w:rsid w:val="00D21CD3"/>
    <w:rsid w:val="00D233CC"/>
    <w:rsid w:val="00D32DAC"/>
    <w:rsid w:val="00D32DDD"/>
    <w:rsid w:val="00D330F0"/>
    <w:rsid w:val="00D34515"/>
    <w:rsid w:val="00D346E3"/>
    <w:rsid w:val="00D40DC7"/>
    <w:rsid w:val="00D42937"/>
    <w:rsid w:val="00D54CAA"/>
    <w:rsid w:val="00D55AC8"/>
    <w:rsid w:val="00D61BAC"/>
    <w:rsid w:val="00D67131"/>
    <w:rsid w:val="00D720AC"/>
    <w:rsid w:val="00D7270E"/>
    <w:rsid w:val="00D81AED"/>
    <w:rsid w:val="00D866A1"/>
    <w:rsid w:val="00D87EB9"/>
    <w:rsid w:val="00D90936"/>
    <w:rsid w:val="00D92A2B"/>
    <w:rsid w:val="00D96722"/>
    <w:rsid w:val="00D970FB"/>
    <w:rsid w:val="00DA174F"/>
    <w:rsid w:val="00DB0A84"/>
    <w:rsid w:val="00DB12FD"/>
    <w:rsid w:val="00DB19BD"/>
    <w:rsid w:val="00DB1D51"/>
    <w:rsid w:val="00DC7006"/>
    <w:rsid w:val="00DC7F51"/>
    <w:rsid w:val="00DD6800"/>
    <w:rsid w:val="00DE0075"/>
    <w:rsid w:val="00DE16F3"/>
    <w:rsid w:val="00DE202B"/>
    <w:rsid w:val="00DE302A"/>
    <w:rsid w:val="00DE6EF9"/>
    <w:rsid w:val="00DE72E7"/>
    <w:rsid w:val="00E057CC"/>
    <w:rsid w:val="00E12327"/>
    <w:rsid w:val="00E12B5F"/>
    <w:rsid w:val="00E1518C"/>
    <w:rsid w:val="00E233B3"/>
    <w:rsid w:val="00E23CC2"/>
    <w:rsid w:val="00E23D4A"/>
    <w:rsid w:val="00E256B8"/>
    <w:rsid w:val="00E274B8"/>
    <w:rsid w:val="00E27FF9"/>
    <w:rsid w:val="00E31B90"/>
    <w:rsid w:val="00E3264C"/>
    <w:rsid w:val="00E32C6F"/>
    <w:rsid w:val="00E34648"/>
    <w:rsid w:val="00E35654"/>
    <w:rsid w:val="00E427F6"/>
    <w:rsid w:val="00E42DB0"/>
    <w:rsid w:val="00E44EE1"/>
    <w:rsid w:val="00E47FFB"/>
    <w:rsid w:val="00E50E0E"/>
    <w:rsid w:val="00E5238A"/>
    <w:rsid w:val="00E625AF"/>
    <w:rsid w:val="00E6354E"/>
    <w:rsid w:val="00E64B91"/>
    <w:rsid w:val="00E660FF"/>
    <w:rsid w:val="00E67570"/>
    <w:rsid w:val="00E71A4F"/>
    <w:rsid w:val="00E71BD9"/>
    <w:rsid w:val="00E71EC5"/>
    <w:rsid w:val="00E725A9"/>
    <w:rsid w:val="00E76D0F"/>
    <w:rsid w:val="00E82112"/>
    <w:rsid w:val="00E8395F"/>
    <w:rsid w:val="00E86A7D"/>
    <w:rsid w:val="00E8798D"/>
    <w:rsid w:val="00E87B20"/>
    <w:rsid w:val="00E904A1"/>
    <w:rsid w:val="00E94856"/>
    <w:rsid w:val="00EA0C3B"/>
    <w:rsid w:val="00EA44AD"/>
    <w:rsid w:val="00EB05B4"/>
    <w:rsid w:val="00EB626D"/>
    <w:rsid w:val="00EB64E0"/>
    <w:rsid w:val="00EC14F2"/>
    <w:rsid w:val="00ED5EF4"/>
    <w:rsid w:val="00ED61C5"/>
    <w:rsid w:val="00ED6F9D"/>
    <w:rsid w:val="00EE3A83"/>
    <w:rsid w:val="00EE4A93"/>
    <w:rsid w:val="00EE4FB6"/>
    <w:rsid w:val="00EF0DBF"/>
    <w:rsid w:val="00EF22F1"/>
    <w:rsid w:val="00F0448F"/>
    <w:rsid w:val="00F14855"/>
    <w:rsid w:val="00F15FE8"/>
    <w:rsid w:val="00F16F48"/>
    <w:rsid w:val="00F229B9"/>
    <w:rsid w:val="00F22C30"/>
    <w:rsid w:val="00F23BBE"/>
    <w:rsid w:val="00F24288"/>
    <w:rsid w:val="00F313D5"/>
    <w:rsid w:val="00F359DB"/>
    <w:rsid w:val="00F43C40"/>
    <w:rsid w:val="00F4784B"/>
    <w:rsid w:val="00F50A6B"/>
    <w:rsid w:val="00F52243"/>
    <w:rsid w:val="00F53559"/>
    <w:rsid w:val="00F60008"/>
    <w:rsid w:val="00F62206"/>
    <w:rsid w:val="00F70462"/>
    <w:rsid w:val="00F70684"/>
    <w:rsid w:val="00F706D8"/>
    <w:rsid w:val="00F7796B"/>
    <w:rsid w:val="00F80A23"/>
    <w:rsid w:val="00F80FDE"/>
    <w:rsid w:val="00F8208C"/>
    <w:rsid w:val="00F82A5F"/>
    <w:rsid w:val="00F835D7"/>
    <w:rsid w:val="00F846F6"/>
    <w:rsid w:val="00F9096A"/>
    <w:rsid w:val="00F9379F"/>
    <w:rsid w:val="00F93EE3"/>
    <w:rsid w:val="00FA0E7D"/>
    <w:rsid w:val="00FB344F"/>
    <w:rsid w:val="00FB6F02"/>
    <w:rsid w:val="00FB7805"/>
    <w:rsid w:val="00FC1A6F"/>
    <w:rsid w:val="00FC4810"/>
    <w:rsid w:val="00FC5A86"/>
    <w:rsid w:val="00FC6B17"/>
    <w:rsid w:val="00FC7A7B"/>
    <w:rsid w:val="00FD5534"/>
    <w:rsid w:val="00FD6BE8"/>
    <w:rsid w:val="00FE11A2"/>
    <w:rsid w:val="00FE1248"/>
    <w:rsid w:val="00FE20D7"/>
    <w:rsid w:val="00FE5370"/>
    <w:rsid w:val="00FE7AAE"/>
    <w:rsid w:val="00FF21C1"/>
    <w:rsid w:val="00FF2597"/>
    <w:rsid w:val="00FF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6F01"/>
    <w:pPr>
      <w:ind w:left="7791" w:firstLine="709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a">
    <w:name w:val="ra"/>
    <w:basedOn w:val="Standardnpsmoodstavce"/>
    <w:rsid w:val="00CD6F01"/>
  </w:style>
  <w:style w:type="paragraph" w:styleId="Normlnweb">
    <w:name w:val="Normal (Web)"/>
    <w:basedOn w:val="Normln"/>
    <w:rsid w:val="009E742E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080A7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080A7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80A76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6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26B88"/>
    <w:rPr>
      <w:rFonts w:ascii="Tahoma" w:hAnsi="Tahoma" w:cs="Tahoma"/>
      <w:sz w:val="16"/>
      <w:szCs w:val="16"/>
      <w:lang w:eastAsia="en-US"/>
    </w:rPr>
  </w:style>
  <w:style w:type="paragraph" w:styleId="Bezmezer">
    <w:name w:val="No Spacing"/>
    <w:link w:val="BezmezerChar"/>
    <w:uiPriority w:val="1"/>
    <w:qFormat/>
    <w:rsid w:val="005133F9"/>
    <w:rPr>
      <w:rFonts w:eastAsia="Times New Roman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5133F9"/>
    <w:rPr>
      <w:rFonts w:eastAsia="Times New Roman"/>
      <w:sz w:val="22"/>
      <w:szCs w:val="22"/>
      <w:lang w:val="sk-SK" w:eastAsia="en-US" w:bidi="ar-SA"/>
    </w:rPr>
  </w:style>
  <w:style w:type="table" w:styleId="Mkatabulky">
    <w:name w:val="Table Grid"/>
    <w:basedOn w:val="Normlntabulka"/>
    <w:uiPriority w:val="59"/>
    <w:rsid w:val="00D61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6F01"/>
    <w:pPr>
      <w:ind w:left="7791" w:firstLine="709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a">
    <w:name w:val="ra"/>
    <w:basedOn w:val="Standardnpsmoodstavce"/>
    <w:rsid w:val="00CD6F01"/>
  </w:style>
  <w:style w:type="paragraph" w:styleId="Normlnweb">
    <w:name w:val="Normal (Web)"/>
    <w:basedOn w:val="Normln"/>
    <w:rsid w:val="009E742E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080A7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080A7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80A76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6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26B88"/>
    <w:rPr>
      <w:rFonts w:ascii="Tahoma" w:hAnsi="Tahoma" w:cs="Tahoma"/>
      <w:sz w:val="16"/>
      <w:szCs w:val="16"/>
      <w:lang w:eastAsia="en-US"/>
    </w:rPr>
  </w:style>
  <w:style w:type="paragraph" w:styleId="Bezmezer">
    <w:name w:val="No Spacing"/>
    <w:link w:val="BezmezerChar"/>
    <w:uiPriority w:val="1"/>
    <w:qFormat/>
    <w:rsid w:val="005133F9"/>
    <w:rPr>
      <w:rFonts w:eastAsia="Times New Roman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5133F9"/>
    <w:rPr>
      <w:rFonts w:eastAsia="Times New Roman"/>
      <w:sz w:val="22"/>
      <w:szCs w:val="22"/>
      <w:lang w:val="sk-SK" w:eastAsia="en-US" w:bidi="ar-SA"/>
    </w:rPr>
  </w:style>
  <w:style w:type="table" w:styleId="Mkatabulky">
    <w:name w:val="Table Grid"/>
    <w:basedOn w:val="Normlntabulka"/>
    <w:uiPriority w:val="59"/>
    <w:rsid w:val="00D61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9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8C827-1587-4E6A-B320-EBC861F4E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1571</Words>
  <Characters>8957</Characters>
  <Application>Microsoft Office Word</Application>
  <DocSecurity>0</DocSecurity>
  <Lines>74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Výročná správa 2014</vt:lpstr>
      <vt:lpstr>Výročná správa 2014</vt:lpstr>
    </vt:vector>
  </TitlesOfParts>
  <Company>ALFA s.r.o.</Company>
  <LinksUpToDate>false</LinksUpToDate>
  <CharactersWithSpaces>10507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2014</dc:title>
  <dc:subject>ALFA s.r.o.</dc:subject>
  <dc:creator>Administrator</dc:creator>
  <cp:lastModifiedBy>Mária Glejtková</cp:lastModifiedBy>
  <cp:revision>2</cp:revision>
  <cp:lastPrinted>2016-04-05T10:36:00Z</cp:lastPrinted>
  <dcterms:created xsi:type="dcterms:W3CDTF">2018-07-27T09:52:00Z</dcterms:created>
  <dcterms:modified xsi:type="dcterms:W3CDTF">2018-07-27T09:52:00Z</dcterms:modified>
</cp:coreProperties>
</file>