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1E9D" w:rsidRPr="00815037" w:rsidRDefault="00B87212" w:rsidP="00B87212">
      <w:pPr>
        <w:pStyle w:val="Bezriadkovania"/>
        <w:jc w:val="center"/>
        <w:rPr>
          <w:b/>
        </w:rPr>
      </w:pPr>
      <w:r w:rsidRPr="00815037">
        <w:rPr>
          <w:b/>
        </w:rPr>
        <w:t>Čl. I.</w:t>
      </w:r>
    </w:p>
    <w:p w:rsidR="00B87212" w:rsidRPr="00815037" w:rsidRDefault="00B87212" w:rsidP="00B87212">
      <w:pPr>
        <w:pStyle w:val="Bezriadkovania"/>
        <w:jc w:val="center"/>
        <w:rPr>
          <w:b/>
        </w:rPr>
      </w:pPr>
      <w:r w:rsidRPr="00815037">
        <w:rPr>
          <w:b/>
        </w:rPr>
        <w:t>Všeobecné informácie</w:t>
      </w:r>
    </w:p>
    <w:p w:rsidR="00B87212" w:rsidRDefault="00B87212" w:rsidP="00B87212">
      <w:pPr>
        <w:pStyle w:val="Bezriadkovania"/>
        <w:jc w:val="center"/>
      </w:pPr>
    </w:p>
    <w:p w:rsidR="00B87212" w:rsidRDefault="00B87212" w:rsidP="00B87212">
      <w:pPr>
        <w:pStyle w:val="Bezriadkovania"/>
        <w:rPr>
          <w:b/>
        </w:rPr>
      </w:pPr>
      <w:r>
        <w:t xml:space="preserve">1. Názov a sídlo ÚJ: </w:t>
      </w:r>
      <w:r>
        <w:tab/>
      </w:r>
      <w:r>
        <w:rPr>
          <w:b/>
        </w:rPr>
        <w:t>B plus s.r.o „v likvidácii“</w:t>
      </w:r>
    </w:p>
    <w:p w:rsidR="006443AB" w:rsidRDefault="00B87212" w:rsidP="00B87212">
      <w:pPr>
        <w:pStyle w:val="Bezriadkovania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443AB">
        <w:rPr>
          <w:b/>
        </w:rPr>
        <w:t>Žilinská 647/10, Trenčín</w:t>
      </w:r>
    </w:p>
    <w:p w:rsidR="006443AB" w:rsidRDefault="006443AB" w:rsidP="00B87212">
      <w:pPr>
        <w:pStyle w:val="Bezriadkovania"/>
        <w:rPr>
          <w:b/>
        </w:rPr>
      </w:pPr>
    </w:p>
    <w:p w:rsidR="006443AB" w:rsidRDefault="006443AB" w:rsidP="00B87212">
      <w:pPr>
        <w:pStyle w:val="Bezriadkovania"/>
      </w:pPr>
      <w:r>
        <w:t>Hospodárska činnosť účtovnej jednotky:</w:t>
      </w:r>
    </w:p>
    <w:p w:rsidR="006443AB" w:rsidRDefault="006443AB" w:rsidP="006443AB">
      <w:pPr>
        <w:pStyle w:val="Bezriadkovania"/>
        <w:rPr>
          <w:b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4"/>
        <w:gridCol w:w="3226"/>
      </w:tblGrid>
      <w:tr w:rsidR="006443AB" w:rsidRPr="006443AB" w:rsidTr="006443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43AB" w:rsidRPr="006443AB" w:rsidRDefault="006443AB" w:rsidP="006443A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6443AB">
              <w:rPr>
                <w:rFonts w:eastAsia="Times New Roman" w:cs="Times New Roman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6443AB" w:rsidRPr="006443AB" w:rsidRDefault="006443AB" w:rsidP="006443AB">
            <w:pPr>
              <w:pStyle w:val="Odsekzoznamu"/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6443AB" w:rsidRPr="006443AB" w:rsidRDefault="006443AB" w:rsidP="006443AB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4"/>
        <w:gridCol w:w="3226"/>
      </w:tblGrid>
      <w:tr w:rsidR="006443AB" w:rsidRPr="006443AB" w:rsidTr="006443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43AB" w:rsidRPr="006443AB" w:rsidRDefault="006443AB" w:rsidP="006443A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6443AB">
              <w:rPr>
                <w:rFonts w:eastAsia="Times New Roman" w:cs="Times New Roman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6443AB" w:rsidRPr="006443AB" w:rsidRDefault="006443AB" w:rsidP="006443AB">
            <w:pPr>
              <w:pStyle w:val="Odsekzoznamu"/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6443AB" w:rsidRPr="006443AB" w:rsidRDefault="006443AB" w:rsidP="006443AB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4"/>
        <w:gridCol w:w="3226"/>
      </w:tblGrid>
      <w:tr w:rsidR="006443AB" w:rsidRPr="006443AB" w:rsidTr="006443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43AB" w:rsidRPr="006443AB" w:rsidRDefault="006443AB" w:rsidP="006443A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6443AB">
              <w:rPr>
                <w:rFonts w:eastAsia="Times New Roman" w:cs="Times New Roman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6443AB" w:rsidRPr="006443AB" w:rsidRDefault="006443AB" w:rsidP="006443AB">
            <w:pPr>
              <w:pStyle w:val="Odsekzoznamu"/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6443AB" w:rsidRPr="006443AB" w:rsidRDefault="006443AB" w:rsidP="006443AB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4"/>
        <w:gridCol w:w="3226"/>
      </w:tblGrid>
      <w:tr w:rsidR="006443AB" w:rsidRPr="006443AB" w:rsidTr="006443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43AB" w:rsidRPr="006443AB" w:rsidRDefault="006443AB" w:rsidP="006443A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6443AB">
              <w:rPr>
                <w:rFonts w:eastAsia="Times New Roman" w:cs="Times New Roman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6443AB" w:rsidRPr="006443AB" w:rsidRDefault="006443AB" w:rsidP="006443AB">
            <w:pPr>
              <w:pStyle w:val="Odsekzoznamu"/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6443AB" w:rsidRPr="006443AB" w:rsidRDefault="006443AB" w:rsidP="006443AB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4"/>
        <w:gridCol w:w="3226"/>
      </w:tblGrid>
      <w:tr w:rsidR="006443AB" w:rsidRPr="006443AB" w:rsidTr="006443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43AB" w:rsidRPr="006443AB" w:rsidRDefault="006443AB" w:rsidP="006443A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6443AB">
              <w:rPr>
                <w:rFonts w:eastAsia="Times New Roman" w:cs="Times New Roman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6443AB" w:rsidRPr="006443AB" w:rsidRDefault="006443AB" w:rsidP="006443AB">
            <w:pPr>
              <w:pStyle w:val="Odsekzoznamu"/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6443AB" w:rsidRPr="006443AB" w:rsidRDefault="006443AB" w:rsidP="006443AB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4"/>
        <w:gridCol w:w="3226"/>
      </w:tblGrid>
      <w:tr w:rsidR="006443AB" w:rsidRPr="006443AB" w:rsidTr="006443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43AB" w:rsidRPr="006443AB" w:rsidRDefault="006443AB" w:rsidP="006443A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6443AB">
              <w:rPr>
                <w:rFonts w:eastAsia="Times New Roman" w:cs="Times New Roman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6443AB" w:rsidRPr="006443AB" w:rsidRDefault="006443AB" w:rsidP="006443AB">
            <w:pPr>
              <w:pStyle w:val="Odsekzoznamu"/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6443AB" w:rsidRPr="006443AB" w:rsidRDefault="006443AB" w:rsidP="006443AB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4"/>
        <w:gridCol w:w="3226"/>
      </w:tblGrid>
      <w:tr w:rsidR="006443AB" w:rsidRPr="006443AB" w:rsidTr="006443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43AB" w:rsidRPr="006443AB" w:rsidRDefault="006443AB" w:rsidP="006443A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6443AB">
              <w:rPr>
                <w:rFonts w:eastAsia="Times New Roman" w:cs="Times New Roman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6443AB" w:rsidRPr="006443AB" w:rsidRDefault="006443AB" w:rsidP="006443AB">
            <w:pPr>
              <w:pStyle w:val="Odsekzoznamu"/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6443AB" w:rsidRPr="006443AB" w:rsidRDefault="006443AB" w:rsidP="006443AB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4"/>
        <w:gridCol w:w="3226"/>
      </w:tblGrid>
      <w:tr w:rsidR="006443AB" w:rsidRPr="006443AB" w:rsidTr="006443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43AB" w:rsidRPr="006443AB" w:rsidRDefault="006443AB" w:rsidP="006443A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6443AB">
              <w:rPr>
                <w:rFonts w:eastAsia="Times New Roman" w:cs="Times New Roman"/>
                <w:lang w:eastAsia="sk-SK"/>
              </w:rPr>
              <w:t xml:space="preserve">Poskytovanie služby vedenia cudzieho motorového vozidla </w:t>
            </w:r>
          </w:p>
        </w:tc>
        <w:tc>
          <w:tcPr>
            <w:tcW w:w="1650" w:type="pct"/>
            <w:hideMark/>
          </w:tcPr>
          <w:p w:rsidR="006443AB" w:rsidRPr="006443AB" w:rsidRDefault="006443AB" w:rsidP="006443AB">
            <w:pPr>
              <w:pStyle w:val="Odsekzoznamu"/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6443AB" w:rsidRPr="006443AB" w:rsidRDefault="006443AB" w:rsidP="006443AB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4"/>
        <w:gridCol w:w="3226"/>
      </w:tblGrid>
      <w:tr w:rsidR="006443AB" w:rsidRPr="006443AB" w:rsidTr="006443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43AB" w:rsidRPr="006443AB" w:rsidRDefault="006443AB" w:rsidP="006443A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6443AB">
              <w:rPr>
                <w:rFonts w:eastAsia="Times New Roman" w:cs="Times New Roman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6443AB" w:rsidRPr="006443AB" w:rsidRDefault="006443AB" w:rsidP="006443AB">
            <w:pPr>
              <w:pStyle w:val="Odsekzoznamu"/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6443AB" w:rsidRPr="006443AB" w:rsidRDefault="006443AB" w:rsidP="006443AB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4"/>
        <w:gridCol w:w="3226"/>
      </w:tblGrid>
      <w:tr w:rsidR="006443AB" w:rsidRPr="006443AB" w:rsidTr="006443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43AB" w:rsidRPr="006443AB" w:rsidRDefault="006443AB" w:rsidP="006443A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6443AB">
              <w:rPr>
                <w:rFonts w:eastAsia="Times New Roman" w:cs="Times New Roman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6443AB" w:rsidRPr="006443AB" w:rsidRDefault="006443AB" w:rsidP="006443AB">
            <w:pPr>
              <w:pStyle w:val="Odsekzoznamu"/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6443AB" w:rsidRPr="006443AB" w:rsidRDefault="006443AB" w:rsidP="006443AB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4"/>
        <w:gridCol w:w="3226"/>
      </w:tblGrid>
      <w:tr w:rsidR="006443AB" w:rsidRPr="006443AB" w:rsidTr="006443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43AB" w:rsidRPr="006443AB" w:rsidRDefault="006443AB" w:rsidP="006443A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6443AB">
              <w:rPr>
                <w:rFonts w:eastAsia="Times New Roman" w:cs="Times New Roman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6443AB" w:rsidRPr="006443AB" w:rsidRDefault="006443AB" w:rsidP="006443AB">
            <w:pPr>
              <w:pStyle w:val="Odsekzoznamu"/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6443AB" w:rsidRPr="006443AB" w:rsidRDefault="006443AB" w:rsidP="006443AB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4"/>
        <w:gridCol w:w="3226"/>
      </w:tblGrid>
      <w:tr w:rsidR="006443AB" w:rsidRPr="006443AB" w:rsidTr="006443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43AB" w:rsidRPr="006443AB" w:rsidRDefault="006443AB" w:rsidP="006443A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6443AB">
              <w:rPr>
                <w:rFonts w:eastAsia="Times New Roman" w:cs="Times New Roman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6443AB" w:rsidRPr="006443AB" w:rsidRDefault="006443AB" w:rsidP="006443AB">
            <w:pPr>
              <w:pStyle w:val="Odsekzoznamu"/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6443AB" w:rsidRPr="006443AB" w:rsidRDefault="006443AB" w:rsidP="006443AB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4"/>
        <w:gridCol w:w="3226"/>
      </w:tblGrid>
      <w:tr w:rsidR="006443AB" w:rsidRPr="006443AB" w:rsidTr="006443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43AB" w:rsidRPr="006443AB" w:rsidRDefault="006443AB" w:rsidP="006443A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6443AB">
              <w:rPr>
                <w:rFonts w:eastAsia="Times New Roman" w:cs="Times New Roman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6443AB" w:rsidRPr="006443AB" w:rsidRDefault="006443AB" w:rsidP="006443AB">
            <w:pPr>
              <w:pStyle w:val="Odsekzoznamu"/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6443AB" w:rsidRPr="006443AB" w:rsidRDefault="006443AB" w:rsidP="006443AB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4"/>
        <w:gridCol w:w="3226"/>
      </w:tblGrid>
      <w:tr w:rsidR="006443AB" w:rsidRPr="006443AB" w:rsidTr="006443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43AB" w:rsidRPr="006443AB" w:rsidRDefault="006443AB" w:rsidP="006443A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6443AB">
              <w:rPr>
                <w:rFonts w:eastAsia="Times New Roman" w:cs="Times New Roman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6443AB" w:rsidRPr="006443AB" w:rsidRDefault="006443AB" w:rsidP="006443AB">
            <w:pPr>
              <w:pStyle w:val="Odsekzoznamu"/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6443AB" w:rsidRPr="006443AB" w:rsidRDefault="006443AB" w:rsidP="006443AB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04"/>
        <w:gridCol w:w="3226"/>
      </w:tblGrid>
      <w:tr w:rsidR="006443AB" w:rsidRPr="006443AB" w:rsidTr="006443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43AB" w:rsidRPr="006443AB" w:rsidRDefault="006443AB" w:rsidP="006443A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6443AB">
              <w:rPr>
                <w:rFonts w:eastAsia="Times New Roman" w:cs="Times New Roman"/>
                <w:lang w:eastAsia="sk-SK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6443AB" w:rsidRPr="006443AB" w:rsidRDefault="006443AB" w:rsidP="006443AB">
            <w:pPr>
              <w:pStyle w:val="Odsekzoznamu"/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6443AB" w:rsidRPr="006443AB" w:rsidRDefault="006443AB" w:rsidP="006443AB">
      <w:pPr>
        <w:spacing w:after="0" w:line="240" w:lineRule="auto"/>
        <w:rPr>
          <w:rFonts w:eastAsia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30"/>
      </w:tblGrid>
      <w:tr w:rsidR="006443AB" w:rsidRPr="006443AB" w:rsidTr="006443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443AB" w:rsidRPr="006443AB" w:rsidRDefault="006443AB" w:rsidP="006443AB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6443AB">
              <w:rPr>
                <w:rFonts w:eastAsia="Times New Roman" w:cs="Times New Roman"/>
                <w:lang w:eastAsia="sk-SK"/>
              </w:rPr>
              <w:t xml:space="preserve">Sprostredkovanie predaja, prenájmu a kúpy nehnuteľností (realitná činnosť) </w:t>
            </w:r>
          </w:p>
        </w:tc>
      </w:tr>
    </w:tbl>
    <w:p w:rsidR="00B87212" w:rsidRPr="00B87212" w:rsidRDefault="00B87212" w:rsidP="006443AB">
      <w:pPr>
        <w:pStyle w:val="Bezriadkovania"/>
        <w:rPr>
          <w:b/>
        </w:rPr>
      </w:pPr>
      <w:r>
        <w:rPr>
          <w:b/>
        </w:rPr>
        <w:tab/>
      </w:r>
    </w:p>
    <w:p w:rsidR="00B87212" w:rsidRDefault="006443AB" w:rsidP="00B87212">
      <w:pPr>
        <w:pStyle w:val="Bezriadkovania"/>
      </w:pPr>
      <w:r>
        <w:t>2. Dátum schválenia účtovnej závierky za predchádzajúce účtovné obdobie:</w:t>
      </w:r>
    </w:p>
    <w:p w:rsidR="006443AB" w:rsidRDefault="006443AB" w:rsidP="00B87212">
      <w:pPr>
        <w:pStyle w:val="Bezriadkovania"/>
      </w:pPr>
    </w:p>
    <w:p w:rsidR="006443AB" w:rsidRDefault="006443AB" w:rsidP="00B87212">
      <w:pPr>
        <w:pStyle w:val="Bezriadkovania"/>
      </w:pPr>
      <w:r>
        <w:t>3. Právny dôvod na zostavenie účtovnej závierky:</w:t>
      </w:r>
    </w:p>
    <w:p w:rsidR="006443AB" w:rsidRDefault="00873C1C" w:rsidP="006443AB">
      <w:pPr>
        <w:pStyle w:val="Bezriadkovania"/>
        <w:ind w:left="705"/>
      </w:pPr>
      <w:r>
        <w:rPr>
          <w:u w:val="single"/>
        </w:rPr>
        <w:t>Mimoriadna</w:t>
      </w:r>
      <w:r w:rsidR="006443AB">
        <w:rPr>
          <w:u w:val="single"/>
        </w:rPr>
        <w:t xml:space="preserve"> účtovná závierka</w:t>
      </w:r>
      <w:r w:rsidR="006443AB">
        <w:t xml:space="preserve"> s.r.o</w:t>
      </w:r>
      <w:r>
        <w:t xml:space="preserve"> ku dňu ukončenia likvidácie s.r.o.</w:t>
      </w:r>
      <w:r w:rsidR="006443AB">
        <w:t>, zostavená podľa § 18 zákona číslo 431/2002 Z. z. o účtovníctve v znení  neskorších predpisov.</w:t>
      </w:r>
    </w:p>
    <w:p w:rsidR="006443AB" w:rsidRDefault="006443AB" w:rsidP="006443AB">
      <w:pPr>
        <w:pStyle w:val="Bezriadkovania"/>
        <w:rPr>
          <w:u w:val="single"/>
        </w:rPr>
      </w:pPr>
    </w:p>
    <w:p w:rsidR="006443AB" w:rsidRDefault="006443AB" w:rsidP="006443AB">
      <w:pPr>
        <w:pStyle w:val="Bezriadkovania"/>
      </w:pPr>
      <w:r>
        <w:t>4. Údaje o skupine</w:t>
      </w:r>
    </w:p>
    <w:p w:rsidR="006443AB" w:rsidRDefault="006443AB" w:rsidP="006443AB">
      <w:pPr>
        <w:pStyle w:val="Bezriadkovania"/>
      </w:pPr>
      <w:r>
        <w:tab/>
        <w:t>Účtovná jednotka nie je súčasťou konsolidovaného celku.</w:t>
      </w:r>
    </w:p>
    <w:p w:rsidR="006443AB" w:rsidRDefault="006443AB" w:rsidP="006443AB">
      <w:pPr>
        <w:pStyle w:val="Bezriadkovania"/>
      </w:pPr>
    </w:p>
    <w:p w:rsidR="006443AB" w:rsidRDefault="006443AB" w:rsidP="006443AB">
      <w:pPr>
        <w:pStyle w:val="Bezriadkovania"/>
      </w:pPr>
      <w:r>
        <w:t>5. Informácie o počte zamestnancov</w:t>
      </w:r>
      <w:bookmarkStart w:id="0" w:name="_GoBack"/>
      <w:bookmarkEnd w:id="0"/>
    </w:p>
    <w:p w:rsidR="006443AB" w:rsidRDefault="006443AB" w:rsidP="006443AB">
      <w:pPr>
        <w:pStyle w:val="Bezriadkovania"/>
      </w:pPr>
      <w:r>
        <w:tab/>
        <w:t>Účtovná jednotka nemá zamestnancov.</w:t>
      </w:r>
    </w:p>
    <w:p w:rsidR="006443AB" w:rsidRDefault="006443AB" w:rsidP="006443AB">
      <w:pPr>
        <w:pStyle w:val="Bezriadkovania"/>
      </w:pPr>
    </w:p>
    <w:p w:rsidR="006443AB" w:rsidRDefault="006443AB" w:rsidP="006443AB">
      <w:pPr>
        <w:pStyle w:val="Bezriadkovania"/>
      </w:pPr>
    </w:p>
    <w:p w:rsidR="006443AB" w:rsidRDefault="006443AB" w:rsidP="006443AB">
      <w:pPr>
        <w:pStyle w:val="Bezriadkovania"/>
      </w:pPr>
    </w:p>
    <w:p w:rsidR="006443AB" w:rsidRDefault="006443AB" w:rsidP="006443AB">
      <w:pPr>
        <w:pStyle w:val="Bezriadkovania"/>
      </w:pPr>
    </w:p>
    <w:p w:rsidR="006443AB" w:rsidRDefault="006443AB" w:rsidP="006443AB">
      <w:pPr>
        <w:pStyle w:val="Bezriadkovania"/>
      </w:pPr>
    </w:p>
    <w:p w:rsidR="006443AB" w:rsidRPr="00815037" w:rsidRDefault="006443AB" w:rsidP="006443AB">
      <w:pPr>
        <w:pStyle w:val="Bezriadkovania"/>
        <w:jc w:val="center"/>
        <w:rPr>
          <w:b/>
        </w:rPr>
      </w:pPr>
      <w:r w:rsidRPr="00815037">
        <w:rPr>
          <w:b/>
        </w:rPr>
        <w:lastRenderedPageBreak/>
        <w:t>Čl. II</w:t>
      </w:r>
    </w:p>
    <w:p w:rsidR="006443AB" w:rsidRPr="00815037" w:rsidRDefault="006443AB" w:rsidP="006443AB">
      <w:pPr>
        <w:pStyle w:val="Bezriadkovania"/>
        <w:jc w:val="center"/>
        <w:rPr>
          <w:b/>
        </w:rPr>
      </w:pPr>
      <w:r w:rsidRPr="00815037">
        <w:rPr>
          <w:b/>
        </w:rPr>
        <w:t xml:space="preserve">Informácie o orgánoch spoločnosti </w:t>
      </w:r>
    </w:p>
    <w:p w:rsidR="006443AB" w:rsidRDefault="006443AB" w:rsidP="006443AB">
      <w:pPr>
        <w:pStyle w:val="Bezriadkovania"/>
        <w:jc w:val="center"/>
      </w:pPr>
    </w:p>
    <w:tbl>
      <w:tblPr>
        <w:tblW w:w="811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"/>
        <w:gridCol w:w="1836"/>
        <w:gridCol w:w="956"/>
        <w:gridCol w:w="976"/>
        <w:gridCol w:w="1008"/>
        <w:gridCol w:w="924"/>
        <w:gridCol w:w="919"/>
        <w:gridCol w:w="1013"/>
      </w:tblGrid>
      <w:tr w:rsidR="00F70979" w:rsidRPr="00F70979" w:rsidTr="00593EDA">
        <w:trPr>
          <w:trHeight w:val="315"/>
          <w:jc w:val="center"/>
        </w:trPr>
        <w:tc>
          <w:tcPr>
            <w:tcW w:w="232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Druh príjmu,</w:t>
            </w:r>
          </w:p>
        </w:tc>
        <w:tc>
          <w:tcPr>
            <w:tcW w:w="5796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Hodnota príjmu, výhody súčasných členov orgánov</w:t>
            </w:r>
          </w:p>
        </w:tc>
      </w:tr>
      <w:tr w:rsidR="00F70979" w:rsidRPr="00F70979" w:rsidTr="00593EDA">
        <w:trPr>
          <w:trHeight w:val="315"/>
          <w:jc w:val="center"/>
        </w:trPr>
        <w:tc>
          <w:tcPr>
            <w:tcW w:w="232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výhody</w:t>
            </w:r>
          </w:p>
        </w:tc>
        <w:tc>
          <w:tcPr>
            <w:tcW w:w="193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štatutárnych</w:t>
            </w:r>
          </w:p>
        </w:tc>
        <w:tc>
          <w:tcPr>
            <w:tcW w:w="193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dozorných</w:t>
            </w:r>
          </w:p>
        </w:tc>
        <w:tc>
          <w:tcPr>
            <w:tcW w:w="193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iných</w:t>
            </w:r>
          </w:p>
        </w:tc>
      </w:tr>
      <w:tr w:rsidR="00F70979" w:rsidRPr="00F70979" w:rsidTr="00593EDA">
        <w:trPr>
          <w:trHeight w:val="315"/>
          <w:jc w:val="center"/>
        </w:trPr>
        <w:tc>
          <w:tcPr>
            <w:tcW w:w="232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796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Časť 1 - Bežné účtovné obdobie</w:t>
            </w:r>
          </w:p>
        </w:tc>
      </w:tr>
      <w:tr w:rsidR="00F70979" w:rsidRPr="00F70979" w:rsidTr="00593EDA">
        <w:trPr>
          <w:trHeight w:val="315"/>
          <w:jc w:val="center"/>
        </w:trPr>
        <w:tc>
          <w:tcPr>
            <w:tcW w:w="23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5796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Časť 2 - Bezprostredne predchádzajúce účtovné obdobie</w:t>
            </w:r>
          </w:p>
        </w:tc>
      </w:tr>
      <w:tr w:rsidR="00F70979" w:rsidRPr="00F70979" w:rsidTr="00593EDA">
        <w:trPr>
          <w:trHeight w:val="300"/>
          <w:jc w:val="center"/>
        </w:trPr>
        <w:tc>
          <w:tcPr>
            <w:tcW w:w="48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a)</w:t>
            </w: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Priznané </w:t>
            </w:r>
          </w:p>
        </w:tc>
        <w:tc>
          <w:tcPr>
            <w:tcW w:w="19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70979" w:rsidRPr="00F70979" w:rsidTr="00593EDA">
        <w:trPr>
          <w:trHeight w:val="315"/>
          <w:jc w:val="center"/>
        </w:trPr>
        <w:tc>
          <w:tcPr>
            <w:tcW w:w="48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odmeny</w:t>
            </w:r>
          </w:p>
        </w:tc>
        <w:tc>
          <w:tcPr>
            <w:tcW w:w="19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70979" w:rsidRPr="00F70979" w:rsidTr="00593EDA">
        <w:trPr>
          <w:trHeight w:val="300"/>
          <w:jc w:val="center"/>
        </w:trPr>
        <w:tc>
          <w:tcPr>
            <w:tcW w:w="48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b)</w:t>
            </w: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Poskytnuté</w:t>
            </w:r>
          </w:p>
        </w:tc>
        <w:tc>
          <w:tcPr>
            <w:tcW w:w="19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70979" w:rsidRPr="00F70979" w:rsidTr="00593EDA">
        <w:trPr>
          <w:trHeight w:val="315"/>
          <w:jc w:val="center"/>
        </w:trPr>
        <w:tc>
          <w:tcPr>
            <w:tcW w:w="48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9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70979" w:rsidRPr="00F70979" w:rsidTr="00593EDA">
        <w:trPr>
          <w:trHeight w:val="300"/>
          <w:jc w:val="center"/>
        </w:trPr>
        <w:tc>
          <w:tcPr>
            <w:tcW w:w="48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c)</w:t>
            </w:r>
          </w:p>
        </w:tc>
        <w:tc>
          <w:tcPr>
            <w:tcW w:w="18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Poskytnuté</w:t>
            </w:r>
          </w:p>
        </w:tc>
        <w:tc>
          <w:tcPr>
            <w:tcW w:w="956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Úroková</w:t>
            </w:r>
          </w:p>
        </w:tc>
        <w:tc>
          <w:tcPr>
            <w:tcW w:w="1008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Úroková</w:t>
            </w:r>
          </w:p>
        </w:tc>
        <w:tc>
          <w:tcPr>
            <w:tcW w:w="919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Úroková</w:t>
            </w:r>
          </w:p>
        </w:tc>
      </w:tr>
      <w:tr w:rsidR="00F70979" w:rsidRPr="00F70979" w:rsidTr="00593EDA">
        <w:trPr>
          <w:trHeight w:val="315"/>
          <w:jc w:val="center"/>
        </w:trPr>
        <w:tc>
          <w:tcPr>
            <w:tcW w:w="48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pôžičky</w:t>
            </w:r>
          </w:p>
        </w:tc>
        <w:tc>
          <w:tcPr>
            <w:tcW w:w="956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sadzba</w:t>
            </w:r>
          </w:p>
        </w:tc>
        <w:tc>
          <w:tcPr>
            <w:tcW w:w="100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sadzba</w:t>
            </w:r>
          </w:p>
        </w:tc>
        <w:tc>
          <w:tcPr>
            <w:tcW w:w="91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1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sadzba</w:t>
            </w:r>
          </w:p>
        </w:tc>
      </w:tr>
      <w:tr w:rsidR="00F70979" w:rsidRPr="00F70979" w:rsidTr="00593EDA">
        <w:trPr>
          <w:trHeight w:val="300"/>
          <w:jc w:val="center"/>
        </w:trPr>
        <w:tc>
          <w:tcPr>
            <w:tcW w:w="48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c.1.</w:t>
            </w:r>
          </w:p>
        </w:tc>
        <w:tc>
          <w:tcPr>
            <w:tcW w:w="18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celková výška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70979" w:rsidRPr="00F70979" w:rsidTr="00593EDA">
        <w:trPr>
          <w:trHeight w:val="315"/>
          <w:jc w:val="center"/>
        </w:trPr>
        <w:tc>
          <w:tcPr>
            <w:tcW w:w="48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70979" w:rsidRPr="00F70979" w:rsidTr="00593EDA">
        <w:trPr>
          <w:trHeight w:val="300"/>
          <w:jc w:val="center"/>
        </w:trPr>
        <w:tc>
          <w:tcPr>
            <w:tcW w:w="48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c.2.</w:t>
            </w:r>
          </w:p>
        </w:tc>
        <w:tc>
          <w:tcPr>
            <w:tcW w:w="183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celková suma splatených pôžičiek</w:t>
            </w:r>
          </w:p>
        </w:tc>
        <w:tc>
          <w:tcPr>
            <w:tcW w:w="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70979" w:rsidRPr="00F70979" w:rsidTr="00593EDA">
        <w:trPr>
          <w:trHeight w:val="615"/>
          <w:jc w:val="center"/>
        </w:trPr>
        <w:tc>
          <w:tcPr>
            <w:tcW w:w="48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3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70979" w:rsidRPr="00F70979" w:rsidTr="00593EDA">
        <w:trPr>
          <w:trHeight w:val="300"/>
          <w:jc w:val="center"/>
        </w:trPr>
        <w:tc>
          <w:tcPr>
            <w:tcW w:w="48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c.3.</w:t>
            </w:r>
          </w:p>
        </w:tc>
        <w:tc>
          <w:tcPr>
            <w:tcW w:w="183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celková suma odpustených pôžičiek</w:t>
            </w:r>
          </w:p>
        </w:tc>
        <w:tc>
          <w:tcPr>
            <w:tcW w:w="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70979" w:rsidRPr="00F70979" w:rsidTr="00593EDA">
        <w:trPr>
          <w:trHeight w:val="615"/>
          <w:jc w:val="center"/>
        </w:trPr>
        <w:tc>
          <w:tcPr>
            <w:tcW w:w="48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3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F70979" w:rsidRPr="00F70979" w:rsidTr="00593EDA">
        <w:trPr>
          <w:trHeight w:val="300"/>
          <w:jc w:val="center"/>
        </w:trPr>
        <w:tc>
          <w:tcPr>
            <w:tcW w:w="48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d)</w:t>
            </w:r>
          </w:p>
        </w:tc>
        <w:tc>
          <w:tcPr>
            <w:tcW w:w="183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suma použitých prostriedkov na súkromné účely</w:t>
            </w:r>
          </w:p>
        </w:tc>
        <w:tc>
          <w:tcPr>
            <w:tcW w:w="9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</w:tr>
      <w:tr w:rsidR="00F70979" w:rsidRPr="00F70979" w:rsidTr="00593EDA">
        <w:trPr>
          <w:trHeight w:val="1140"/>
          <w:jc w:val="center"/>
        </w:trPr>
        <w:tc>
          <w:tcPr>
            <w:tcW w:w="48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3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0979" w:rsidRPr="00F70979" w:rsidRDefault="00F70979" w:rsidP="00F7097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70979" w:rsidRPr="00F70979" w:rsidRDefault="00F70979" w:rsidP="00F7097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F70979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</w:tr>
    </w:tbl>
    <w:p w:rsidR="006443AB" w:rsidRDefault="006443AB" w:rsidP="003D2182">
      <w:pPr>
        <w:pStyle w:val="Bezriadkovania"/>
        <w:jc w:val="center"/>
      </w:pPr>
    </w:p>
    <w:p w:rsidR="003D2182" w:rsidRPr="00815037" w:rsidRDefault="003D2182" w:rsidP="003D2182">
      <w:pPr>
        <w:pStyle w:val="Bezriadkovania"/>
        <w:jc w:val="center"/>
        <w:rPr>
          <w:b/>
        </w:rPr>
      </w:pPr>
      <w:r w:rsidRPr="00815037">
        <w:rPr>
          <w:b/>
        </w:rPr>
        <w:t>Čl. III</w:t>
      </w:r>
    </w:p>
    <w:p w:rsidR="003D2182" w:rsidRPr="00815037" w:rsidRDefault="003D2182" w:rsidP="003D2182">
      <w:pPr>
        <w:pStyle w:val="Bezriadkovania"/>
        <w:jc w:val="center"/>
        <w:rPr>
          <w:b/>
        </w:rPr>
      </w:pPr>
      <w:r w:rsidRPr="00815037">
        <w:rPr>
          <w:b/>
        </w:rPr>
        <w:t>Informácie o prijatých postupoch</w:t>
      </w:r>
    </w:p>
    <w:p w:rsidR="003D2182" w:rsidRDefault="003D2182" w:rsidP="003D2182">
      <w:pPr>
        <w:pStyle w:val="Bezriadkovania"/>
        <w:jc w:val="center"/>
      </w:pPr>
    </w:p>
    <w:p w:rsidR="003D2182" w:rsidRDefault="003D2182" w:rsidP="003D2182">
      <w:pPr>
        <w:pStyle w:val="Bezriadkovania"/>
        <w:jc w:val="both"/>
      </w:pPr>
      <w:r>
        <w:t xml:space="preserve">Základné účtovné metódy použité pri zostavovaní tejto individuálnej účtovnej závierky sú opísané nižšie. Tieto metódy sa uplatňujú konzistentne počas všetkých účtovných období, ak nie je uvedené inak. </w:t>
      </w:r>
    </w:p>
    <w:p w:rsidR="003D2182" w:rsidRDefault="003D2182" w:rsidP="003D2182">
      <w:pPr>
        <w:pStyle w:val="Bezriadkovania"/>
        <w:jc w:val="both"/>
      </w:pPr>
    </w:p>
    <w:p w:rsidR="003D2182" w:rsidRDefault="003D2182" w:rsidP="003D2182">
      <w:pPr>
        <w:pStyle w:val="Bezriadkovania"/>
        <w:jc w:val="both"/>
      </w:pPr>
      <w:r>
        <w:t>1. Účtovná závierka je zostavená v zmysle §18 zákona o účtovníctve.</w:t>
      </w:r>
    </w:p>
    <w:p w:rsidR="003D2182" w:rsidRDefault="003D2182" w:rsidP="003D2182">
      <w:pPr>
        <w:pStyle w:val="Bezriadkovania"/>
        <w:jc w:val="both"/>
      </w:pPr>
    </w:p>
    <w:p w:rsidR="003D2182" w:rsidRDefault="003D2182" w:rsidP="003D2182">
      <w:pPr>
        <w:pStyle w:val="Bezriadkovania"/>
        <w:jc w:val="both"/>
      </w:pPr>
      <w:r>
        <w:t xml:space="preserve">2. Účtovné zásady a účtovné metódy oproti predchádzajúcemu obdobiu </w:t>
      </w:r>
      <w:r>
        <w:rPr>
          <w:u w:val="single"/>
        </w:rPr>
        <w:t>neboli zmenené</w:t>
      </w:r>
      <w:r>
        <w:t>.</w:t>
      </w:r>
    </w:p>
    <w:p w:rsidR="003D2182" w:rsidRDefault="003D2182" w:rsidP="003D2182">
      <w:pPr>
        <w:pStyle w:val="Bezriadkovania"/>
        <w:jc w:val="both"/>
      </w:pPr>
    </w:p>
    <w:p w:rsidR="003D2182" w:rsidRDefault="003D2182" w:rsidP="003D2182">
      <w:pPr>
        <w:pStyle w:val="Bezriadkovania"/>
        <w:jc w:val="both"/>
      </w:pPr>
      <w:r>
        <w:t xml:space="preserve">3. Informácie o charaktere a účele transakcií, ktoré sa neuvádzajú v súvahe: </w:t>
      </w:r>
      <w:r>
        <w:rPr>
          <w:u w:val="single"/>
        </w:rPr>
        <w:t>žiadne neboli</w:t>
      </w:r>
      <w:r>
        <w:rPr>
          <w:b/>
          <w:u w:val="single"/>
        </w:rPr>
        <w:t>.</w:t>
      </w:r>
    </w:p>
    <w:p w:rsidR="003D2182" w:rsidRDefault="003D2182" w:rsidP="003D2182">
      <w:pPr>
        <w:pStyle w:val="Bezriadkovania"/>
        <w:jc w:val="both"/>
      </w:pPr>
    </w:p>
    <w:p w:rsidR="003D2182" w:rsidRDefault="003D2182" w:rsidP="003D2182">
      <w:pPr>
        <w:pStyle w:val="Bezriadkovania"/>
        <w:jc w:val="both"/>
      </w:pPr>
      <w:r>
        <w:t>4. Spôsoby a určenie ocenenia majetku a záväzkov vrátane určenia rozhodujúcich účtovných odhadov:</w:t>
      </w:r>
    </w:p>
    <w:p w:rsidR="003D2182" w:rsidRDefault="003D2182" w:rsidP="003D2182">
      <w:pPr>
        <w:pStyle w:val="Bezriadkovania"/>
        <w:jc w:val="both"/>
      </w:pPr>
    </w:p>
    <w:p w:rsidR="003D2182" w:rsidRDefault="003D2182" w:rsidP="003D2182">
      <w:pPr>
        <w:pStyle w:val="Bezriadkovania"/>
        <w:jc w:val="both"/>
      </w:pPr>
      <w: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905"/>
        <w:gridCol w:w="992"/>
        <w:gridCol w:w="883"/>
      </w:tblGrid>
      <w:tr w:rsidR="003D2182" w:rsidTr="003D2182">
        <w:tc>
          <w:tcPr>
            <w:tcW w:w="7905" w:type="dxa"/>
          </w:tcPr>
          <w:p w:rsidR="003D2182" w:rsidRPr="003D2182" w:rsidRDefault="003D2182" w:rsidP="003D2182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Obstarávacou cenou</w:t>
            </w:r>
          </w:p>
        </w:tc>
        <w:tc>
          <w:tcPr>
            <w:tcW w:w="992" w:type="dxa"/>
          </w:tcPr>
          <w:p w:rsidR="003D2182" w:rsidRPr="003D2182" w:rsidRDefault="003D2182" w:rsidP="003D2182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A (áno)</w:t>
            </w:r>
          </w:p>
        </w:tc>
        <w:tc>
          <w:tcPr>
            <w:tcW w:w="883" w:type="dxa"/>
          </w:tcPr>
          <w:p w:rsidR="003D2182" w:rsidRPr="003D2182" w:rsidRDefault="003D2182" w:rsidP="003D2182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 (nie)</w:t>
            </w:r>
          </w:p>
        </w:tc>
      </w:tr>
      <w:tr w:rsidR="003D2182" w:rsidTr="003D2182">
        <w:tc>
          <w:tcPr>
            <w:tcW w:w="7905" w:type="dxa"/>
          </w:tcPr>
          <w:p w:rsidR="003D2182" w:rsidRDefault="003D2182" w:rsidP="003D2182">
            <w:pPr>
              <w:pStyle w:val="Bezriadkovania"/>
              <w:jc w:val="both"/>
            </w:pPr>
            <w:r>
              <w:t>Dlhodobý nehmotný majetok obstaraný kúpou</w:t>
            </w:r>
          </w:p>
        </w:tc>
        <w:tc>
          <w:tcPr>
            <w:tcW w:w="992" w:type="dxa"/>
          </w:tcPr>
          <w:p w:rsidR="003D2182" w:rsidRDefault="003D2182" w:rsidP="003D2182">
            <w:pPr>
              <w:pStyle w:val="Bezriadkovania"/>
              <w:jc w:val="both"/>
            </w:pPr>
          </w:p>
        </w:tc>
        <w:tc>
          <w:tcPr>
            <w:tcW w:w="883" w:type="dxa"/>
          </w:tcPr>
          <w:p w:rsidR="003D2182" w:rsidRDefault="003D2182" w:rsidP="003D2182">
            <w:pPr>
              <w:pStyle w:val="Bezriadkovania"/>
              <w:jc w:val="both"/>
            </w:pPr>
            <w:r>
              <w:t>N</w:t>
            </w:r>
          </w:p>
        </w:tc>
      </w:tr>
      <w:tr w:rsidR="003D2182" w:rsidTr="003D2182">
        <w:tc>
          <w:tcPr>
            <w:tcW w:w="7905" w:type="dxa"/>
          </w:tcPr>
          <w:p w:rsidR="003D2182" w:rsidRDefault="003D2182" w:rsidP="003D2182">
            <w:pPr>
              <w:pStyle w:val="Bezriadkovania"/>
              <w:jc w:val="both"/>
            </w:pPr>
            <w:r>
              <w:t>Dlhodobý hmotný majetok obstaraný kúpou</w:t>
            </w:r>
          </w:p>
        </w:tc>
        <w:tc>
          <w:tcPr>
            <w:tcW w:w="992" w:type="dxa"/>
          </w:tcPr>
          <w:p w:rsidR="003D2182" w:rsidRDefault="003D2182" w:rsidP="003D2182">
            <w:pPr>
              <w:pStyle w:val="Bezriadkovania"/>
              <w:jc w:val="both"/>
            </w:pPr>
          </w:p>
        </w:tc>
        <w:tc>
          <w:tcPr>
            <w:tcW w:w="883" w:type="dxa"/>
          </w:tcPr>
          <w:p w:rsidR="003D2182" w:rsidRDefault="003D2182" w:rsidP="003D2182">
            <w:pPr>
              <w:pStyle w:val="Bezriadkovania"/>
              <w:jc w:val="both"/>
            </w:pPr>
            <w:r>
              <w:t>N</w:t>
            </w:r>
          </w:p>
        </w:tc>
      </w:tr>
      <w:tr w:rsidR="003D2182" w:rsidTr="003D2182">
        <w:tc>
          <w:tcPr>
            <w:tcW w:w="7905" w:type="dxa"/>
          </w:tcPr>
          <w:p w:rsidR="003D2182" w:rsidRDefault="003D2182" w:rsidP="003D2182">
            <w:pPr>
              <w:pStyle w:val="Bezriadkovania"/>
              <w:jc w:val="both"/>
            </w:pPr>
            <w:r>
              <w:t xml:space="preserve">Dlhodobý finančný </w:t>
            </w:r>
            <w:r w:rsidR="00B758FC">
              <w:t>majetok (podiely na základnom imaní, cenné papiere)</w:t>
            </w:r>
          </w:p>
        </w:tc>
        <w:tc>
          <w:tcPr>
            <w:tcW w:w="992" w:type="dxa"/>
          </w:tcPr>
          <w:p w:rsidR="003D2182" w:rsidRDefault="003D2182" w:rsidP="003D2182">
            <w:pPr>
              <w:pStyle w:val="Bezriadkovania"/>
              <w:jc w:val="both"/>
            </w:pPr>
          </w:p>
        </w:tc>
        <w:tc>
          <w:tcPr>
            <w:tcW w:w="883" w:type="dxa"/>
          </w:tcPr>
          <w:p w:rsidR="00B758FC" w:rsidRDefault="00B758FC" w:rsidP="003D2182">
            <w:pPr>
              <w:pStyle w:val="Bezriadkovania"/>
              <w:jc w:val="both"/>
            </w:pPr>
            <w: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  <w:r>
              <w:t>Zásoby obstarané kúpou</w:t>
            </w:r>
          </w:p>
        </w:tc>
        <w:tc>
          <w:tcPr>
            <w:tcW w:w="992" w:type="dxa"/>
          </w:tcPr>
          <w:p w:rsidR="00B758FC" w:rsidRDefault="00B758FC" w:rsidP="003D2182">
            <w:pPr>
              <w:pStyle w:val="Bezriadkovania"/>
              <w:jc w:val="both"/>
            </w:pPr>
          </w:p>
        </w:tc>
        <w:tc>
          <w:tcPr>
            <w:tcW w:w="883" w:type="dxa"/>
          </w:tcPr>
          <w:p w:rsidR="00B758FC" w:rsidRDefault="00B758FC" w:rsidP="003D2182">
            <w:pPr>
              <w:pStyle w:val="Bezriadkovania"/>
              <w:jc w:val="both"/>
            </w:pPr>
            <w: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  <w:r>
              <w:lastRenderedPageBreak/>
              <w:t>Pohľadávky pri odplatnom nadobudnutí</w:t>
            </w:r>
          </w:p>
        </w:tc>
        <w:tc>
          <w:tcPr>
            <w:tcW w:w="992" w:type="dxa"/>
          </w:tcPr>
          <w:p w:rsidR="00B758FC" w:rsidRDefault="00B758FC" w:rsidP="003D2182">
            <w:pPr>
              <w:pStyle w:val="Bezriadkovania"/>
              <w:jc w:val="both"/>
            </w:pPr>
          </w:p>
        </w:tc>
        <w:tc>
          <w:tcPr>
            <w:tcW w:w="883" w:type="dxa"/>
          </w:tcPr>
          <w:p w:rsidR="00B758FC" w:rsidRDefault="00B758FC" w:rsidP="003D2182">
            <w:pPr>
              <w:pStyle w:val="Bezriadkovania"/>
              <w:jc w:val="both"/>
            </w:pPr>
            <w: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  <w:r>
              <w:t>Záväzky pri ich prevzatí</w:t>
            </w:r>
          </w:p>
        </w:tc>
        <w:tc>
          <w:tcPr>
            <w:tcW w:w="992" w:type="dxa"/>
          </w:tcPr>
          <w:p w:rsidR="00B758FC" w:rsidRDefault="00B758FC" w:rsidP="003D2182">
            <w:pPr>
              <w:pStyle w:val="Bezriadkovania"/>
              <w:jc w:val="both"/>
            </w:pPr>
          </w:p>
        </w:tc>
        <w:tc>
          <w:tcPr>
            <w:tcW w:w="883" w:type="dxa"/>
          </w:tcPr>
          <w:p w:rsidR="00B758FC" w:rsidRDefault="00B758FC" w:rsidP="003D2182">
            <w:pPr>
              <w:pStyle w:val="Bezriadkovania"/>
              <w:jc w:val="both"/>
            </w:pPr>
            <w: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</w:p>
        </w:tc>
        <w:tc>
          <w:tcPr>
            <w:tcW w:w="992" w:type="dxa"/>
          </w:tcPr>
          <w:p w:rsidR="00B758FC" w:rsidRDefault="00B758FC" w:rsidP="003D2182">
            <w:pPr>
              <w:pStyle w:val="Bezriadkovania"/>
              <w:jc w:val="both"/>
            </w:pPr>
          </w:p>
        </w:tc>
        <w:tc>
          <w:tcPr>
            <w:tcW w:w="883" w:type="dxa"/>
          </w:tcPr>
          <w:p w:rsidR="00B758FC" w:rsidRDefault="00B758FC" w:rsidP="003D2182">
            <w:pPr>
              <w:pStyle w:val="Bezriadkovania"/>
              <w:jc w:val="both"/>
            </w:pPr>
          </w:p>
        </w:tc>
      </w:tr>
      <w:tr w:rsidR="00B758FC" w:rsidTr="003D2182">
        <w:tc>
          <w:tcPr>
            <w:tcW w:w="7905" w:type="dxa"/>
          </w:tcPr>
          <w:p w:rsidR="00B758FC" w:rsidRPr="00B758FC" w:rsidRDefault="00B758FC" w:rsidP="003D2182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Menovitou hodnotou</w:t>
            </w:r>
          </w:p>
        </w:tc>
        <w:tc>
          <w:tcPr>
            <w:tcW w:w="992" w:type="dxa"/>
          </w:tcPr>
          <w:p w:rsidR="00B758FC" w:rsidRPr="003D2182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A (áno)</w:t>
            </w:r>
          </w:p>
        </w:tc>
        <w:tc>
          <w:tcPr>
            <w:tcW w:w="883" w:type="dxa"/>
          </w:tcPr>
          <w:p w:rsidR="00B758FC" w:rsidRPr="003D2182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 (nie)</w:t>
            </w:r>
          </w:p>
        </w:tc>
      </w:tr>
      <w:tr w:rsidR="00B758FC" w:rsidTr="003D2182">
        <w:tc>
          <w:tcPr>
            <w:tcW w:w="7905" w:type="dxa"/>
          </w:tcPr>
          <w:p w:rsidR="00B758FC" w:rsidRPr="00B758FC" w:rsidRDefault="00B758FC" w:rsidP="003D2182">
            <w:pPr>
              <w:pStyle w:val="Bezriadkovania"/>
              <w:jc w:val="both"/>
            </w:pPr>
            <w:r>
              <w:t>Pohľadávky pri ich vzniku</w:t>
            </w: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Pr="00B758FC" w:rsidRDefault="00B758FC" w:rsidP="003D2182">
            <w:pPr>
              <w:pStyle w:val="Bezriadkovania"/>
              <w:jc w:val="both"/>
            </w:pPr>
            <w:r>
              <w:t>Peňažné prostriedky a ceniny</w:t>
            </w: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  <w:r>
              <w:t>Záväzky pri ich vzniku</w:t>
            </w: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</w:tr>
      <w:tr w:rsidR="00B758FC" w:rsidTr="003D2182">
        <w:tc>
          <w:tcPr>
            <w:tcW w:w="7905" w:type="dxa"/>
          </w:tcPr>
          <w:p w:rsidR="00B758FC" w:rsidRPr="00B758FC" w:rsidRDefault="00B758FC" w:rsidP="003D2182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Vlastnými nákladmi</w:t>
            </w:r>
          </w:p>
        </w:tc>
        <w:tc>
          <w:tcPr>
            <w:tcW w:w="992" w:type="dxa"/>
          </w:tcPr>
          <w:p w:rsidR="00B758FC" w:rsidRPr="003D2182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A (áno)</w:t>
            </w:r>
          </w:p>
        </w:tc>
        <w:tc>
          <w:tcPr>
            <w:tcW w:w="883" w:type="dxa"/>
          </w:tcPr>
          <w:p w:rsidR="00B758FC" w:rsidRPr="003D2182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 (nie)</w:t>
            </w:r>
          </w:p>
        </w:tc>
      </w:tr>
      <w:tr w:rsidR="00B758FC" w:rsidTr="003D2182">
        <w:tc>
          <w:tcPr>
            <w:tcW w:w="7905" w:type="dxa"/>
          </w:tcPr>
          <w:p w:rsidR="00B758FC" w:rsidRPr="00B758FC" w:rsidRDefault="00B758FC" w:rsidP="003D2182">
            <w:pPr>
              <w:pStyle w:val="Bezriadkovania"/>
              <w:jc w:val="both"/>
            </w:pPr>
            <w:r>
              <w:t>Dlhodobý nehmotný majetok vytvorený vlastnou činnosťou</w:t>
            </w: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  <w:r>
              <w:t>Dlhodobý hmotný majetok vytvorený vlastnou činnosťou</w:t>
            </w: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  <w:r>
              <w:t>Zásob vytvorené vlastnou činnosťou</w:t>
            </w: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  <w:r>
              <w:t>Príchovky a prírastky zvierat</w:t>
            </w: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</w:tr>
      <w:tr w:rsidR="00B758FC" w:rsidTr="003D2182">
        <w:tc>
          <w:tcPr>
            <w:tcW w:w="7905" w:type="dxa"/>
          </w:tcPr>
          <w:p w:rsidR="00B758FC" w:rsidRPr="00B758FC" w:rsidRDefault="00B758FC" w:rsidP="003D2182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Reálnou hodnotou</w:t>
            </w:r>
          </w:p>
        </w:tc>
        <w:tc>
          <w:tcPr>
            <w:tcW w:w="992" w:type="dxa"/>
          </w:tcPr>
          <w:p w:rsidR="00B758FC" w:rsidRPr="003D2182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A (áno)</w:t>
            </w:r>
          </w:p>
        </w:tc>
        <w:tc>
          <w:tcPr>
            <w:tcW w:w="883" w:type="dxa"/>
          </w:tcPr>
          <w:p w:rsidR="00B758FC" w:rsidRPr="003D2182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 (nie)</w:t>
            </w:r>
          </w:p>
        </w:tc>
      </w:tr>
      <w:tr w:rsidR="00B758FC" w:rsidTr="003D2182">
        <w:tc>
          <w:tcPr>
            <w:tcW w:w="7905" w:type="dxa"/>
          </w:tcPr>
          <w:p w:rsidR="00B758FC" w:rsidRPr="00B758FC" w:rsidRDefault="00B758FC" w:rsidP="003D2182">
            <w:pPr>
              <w:pStyle w:val="Bezriadkovania"/>
              <w:jc w:val="both"/>
            </w:pPr>
            <w:r>
              <w:t>Majetok bezodplatne nadobudnutý</w:t>
            </w: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  <w:r>
              <w:t>Majetok preradený z osobného užívania do podnikania</w:t>
            </w: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  <w:r>
              <w:t>Dlhodobý majetok novozistený pri inventarizácii</w:t>
            </w: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  <w:r>
              <w:t>Majetok a záväzky nadobudnuté kúpou podniku</w:t>
            </w: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  <w:r>
              <w:t>Majetok a záväzky nadobudnuté vkladom podniku</w:t>
            </w: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  <w:r>
              <w:t>Cenné papiere určené na obchodovanie</w:t>
            </w: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  <w:r>
              <w:t>Komodity s ktorými sa obchoduje na verejnom trhu</w:t>
            </w: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</w:p>
        </w:tc>
        <w:tc>
          <w:tcPr>
            <w:tcW w:w="992" w:type="dxa"/>
          </w:tcPr>
          <w:p w:rsidR="00B758FC" w:rsidRPr="00B758FC" w:rsidRDefault="00B758FC" w:rsidP="009C7339">
            <w:pPr>
              <w:pStyle w:val="Bezriadkovania"/>
              <w:jc w:val="both"/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</w:tr>
      <w:tr w:rsidR="00B758FC" w:rsidTr="003D2182">
        <w:tc>
          <w:tcPr>
            <w:tcW w:w="7905" w:type="dxa"/>
          </w:tcPr>
          <w:p w:rsidR="00B758FC" w:rsidRPr="00B758FC" w:rsidRDefault="00B758FC" w:rsidP="003D2182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Hodnotou zistenou metódou vlastného imania</w:t>
            </w:r>
          </w:p>
        </w:tc>
        <w:tc>
          <w:tcPr>
            <w:tcW w:w="992" w:type="dxa"/>
          </w:tcPr>
          <w:p w:rsidR="00B758FC" w:rsidRPr="003D2182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A (áno)</w:t>
            </w:r>
          </w:p>
        </w:tc>
        <w:tc>
          <w:tcPr>
            <w:tcW w:w="883" w:type="dxa"/>
          </w:tcPr>
          <w:p w:rsidR="00B758FC" w:rsidRPr="003D2182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 (nie)</w:t>
            </w:r>
          </w:p>
        </w:tc>
      </w:tr>
      <w:tr w:rsidR="00B758FC" w:rsidTr="003D2182">
        <w:tc>
          <w:tcPr>
            <w:tcW w:w="7905" w:type="dxa"/>
          </w:tcPr>
          <w:p w:rsidR="00B758FC" w:rsidRPr="00B758FC" w:rsidRDefault="00B758FC" w:rsidP="003D2182">
            <w:pPr>
              <w:pStyle w:val="Bezriadkovania"/>
              <w:jc w:val="both"/>
            </w:pPr>
            <w:r>
              <w:t>Podiely v dcérskych spoločnostiach</w:t>
            </w: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  <w:r>
              <w:rPr>
                <w:b/>
              </w:rPr>
              <w:t>N</w:t>
            </w:r>
          </w:p>
        </w:tc>
      </w:tr>
      <w:tr w:rsidR="00B758FC" w:rsidTr="003D2182">
        <w:tc>
          <w:tcPr>
            <w:tcW w:w="7905" w:type="dxa"/>
          </w:tcPr>
          <w:p w:rsidR="00B758FC" w:rsidRDefault="00B758FC" w:rsidP="003D2182">
            <w:pPr>
              <w:pStyle w:val="Bezriadkovania"/>
              <w:jc w:val="both"/>
            </w:pPr>
          </w:p>
        </w:tc>
        <w:tc>
          <w:tcPr>
            <w:tcW w:w="992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  <w:tc>
          <w:tcPr>
            <w:tcW w:w="883" w:type="dxa"/>
          </w:tcPr>
          <w:p w:rsidR="00B758FC" w:rsidRDefault="00B758FC" w:rsidP="009C7339">
            <w:pPr>
              <w:pStyle w:val="Bezriadkovania"/>
              <w:jc w:val="both"/>
              <w:rPr>
                <w:b/>
              </w:rPr>
            </w:pPr>
          </w:p>
        </w:tc>
      </w:tr>
    </w:tbl>
    <w:p w:rsidR="003D2182" w:rsidRPr="003D2182" w:rsidRDefault="003D2182" w:rsidP="003D2182">
      <w:pPr>
        <w:pStyle w:val="Bezriadkovania"/>
        <w:jc w:val="both"/>
        <w:rPr>
          <w:b/>
          <w:u w:val="single"/>
        </w:rPr>
      </w:pPr>
      <w:r>
        <w:t xml:space="preserve"> </w:t>
      </w:r>
    </w:p>
    <w:p w:rsidR="006443AB" w:rsidRDefault="00B758FC" w:rsidP="00B87212">
      <w:pPr>
        <w:pStyle w:val="Bezriadkovania"/>
      </w:pPr>
      <w:r>
        <w:t>b) Odhadované zníženie majetku nebolo potrebné vykonať.</w:t>
      </w:r>
    </w:p>
    <w:p w:rsidR="00B758FC" w:rsidRDefault="00B758FC" w:rsidP="00B87212">
      <w:pPr>
        <w:pStyle w:val="Bezriadkovania"/>
      </w:pPr>
      <w:r>
        <w:t>c) Záväzky ani rezervy účtovná jednotka nemá.</w:t>
      </w:r>
    </w:p>
    <w:p w:rsidR="00B758FC" w:rsidRDefault="002C71A6" w:rsidP="00B87212">
      <w:pPr>
        <w:pStyle w:val="Bezriadkovania"/>
      </w:pPr>
      <w:r>
        <w:t>d) Tvorba odpisového plánu: účtovná jednotka nemá odpisovaný majetok</w:t>
      </w:r>
    </w:p>
    <w:p w:rsidR="002C71A6" w:rsidRDefault="002C71A6" w:rsidP="00B87212">
      <w:pPr>
        <w:pStyle w:val="Bezriadkovania"/>
      </w:pPr>
      <w:r>
        <w:t>e) Dotácie na obstarávanie majetku neboli prijaté.</w:t>
      </w:r>
    </w:p>
    <w:p w:rsidR="002C71A6" w:rsidRDefault="002C71A6" w:rsidP="00B87212">
      <w:pPr>
        <w:pStyle w:val="Bezriadkovania"/>
      </w:pPr>
    </w:p>
    <w:p w:rsidR="002C71A6" w:rsidRDefault="002C71A6" w:rsidP="00B87212">
      <w:pPr>
        <w:pStyle w:val="Bezriadkovania"/>
        <w:rPr>
          <w:u w:val="single"/>
        </w:rPr>
      </w:pPr>
      <w:r>
        <w:t xml:space="preserve">5. Opravy významných chýb minulých období: </w:t>
      </w:r>
      <w:r>
        <w:rPr>
          <w:u w:val="single"/>
        </w:rPr>
        <w:t>neboli</w:t>
      </w:r>
    </w:p>
    <w:p w:rsidR="002C71A6" w:rsidRDefault="002C71A6" w:rsidP="00B87212">
      <w:pPr>
        <w:pStyle w:val="Bezriadkovania"/>
      </w:pPr>
      <w:r>
        <w:t xml:space="preserve">6. Opravy nevýznamných chýb minulých období účtovaných v bežnom období a suma ich vplyvu na hospodársky výsledok: </w:t>
      </w:r>
      <w:r>
        <w:rPr>
          <w:u w:val="single"/>
        </w:rPr>
        <w:t>neboli</w:t>
      </w:r>
    </w:p>
    <w:p w:rsidR="002C71A6" w:rsidRDefault="002C71A6" w:rsidP="00B87212">
      <w:pPr>
        <w:pStyle w:val="Bezriadkovania"/>
      </w:pPr>
    </w:p>
    <w:p w:rsidR="002C71A6" w:rsidRPr="00815037" w:rsidRDefault="00D50A67" w:rsidP="00D50A67">
      <w:pPr>
        <w:pStyle w:val="Bezriadkovania"/>
        <w:jc w:val="center"/>
        <w:rPr>
          <w:b/>
        </w:rPr>
      </w:pPr>
      <w:r w:rsidRPr="00815037">
        <w:rPr>
          <w:b/>
        </w:rPr>
        <w:t>Čl. IV</w:t>
      </w:r>
    </w:p>
    <w:p w:rsidR="00D50A67" w:rsidRPr="00815037" w:rsidRDefault="00D50A67" w:rsidP="00D50A67">
      <w:pPr>
        <w:pStyle w:val="Bezriadkovania"/>
        <w:jc w:val="center"/>
        <w:rPr>
          <w:b/>
        </w:rPr>
      </w:pPr>
      <w:r w:rsidRPr="00815037">
        <w:rPr>
          <w:b/>
        </w:rPr>
        <w:t>Informácie, ktoré vysvetľujú a dopĺňajú položky súvahy</w:t>
      </w:r>
    </w:p>
    <w:p w:rsidR="00D50A67" w:rsidRDefault="00D50A67" w:rsidP="00D50A67">
      <w:pPr>
        <w:pStyle w:val="Bezriadkovania"/>
        <w:jc w:val="center"/>
      </w:pPr>
    </w:p>
    <w:p w:rsidR="00D50A67" w:rsidRDefault="00D50A67" w:rsidP="00D50A67">
      <w:pPr>
        <w:pStyle w:val="Bezriadkovania"/>
      </w:pPr>
      <w:r>
        <w:t>1.  Goodwill  - účtovná jednotka nemá.</w:t>
      </w:r>
    </w:p>
    <w:p w:rsidR="00D50A67" w:rsidRDefault="00D50A67" w:rsidP="00D50A67">
      <w:pPr>
        <w:pStyle w:val="Bezriadkovania"/>
      </w:pPr>
      <w:r>
        <w:t>2. Informácie o derivátoch - účtovná jednotka nemá.</w:t>
      </w:r>
    </w:p>
    <w:p w:rsidR="00D50A67" w:rsidRPr="002C71A6" w:rsidRDefault="00D50A67" w:rsidP="00D50A67">
      <w:pPr>
        <w:pStyle w:val="Bezriadkovania"/>
      </w:pPr>
      <w:r>
        <w:t>3. Informácie o záväzkoch - účtovná jednotka nemá.</w:t>
      </w:r>
    </w:p>
    <w:p w:rsidR="00D50A67" w:rsidRPr="002C71A6" w:rsidRDefault="00D50A67" w:rsidP="00D50A67">
      <w:pPr>
        <w:pStyle w:val="Bezriadkovania"/>
      </w:pPr>
      <w:r>
        <w:t>4. Informácie o vlastných akciách - účtovná jednotka nemá.</w:t>
      </w:r>
    </w:p>
    <w:p w:rsidR="00D50A67" w:rsidRPr="002C71A6" w:rsidRDefault="00D50A67" w:rsidP="00D50A67">
      <w:pPr>
        <w:pStyle w:val="Bezriadkovania"/>
      </w:pPr>
      <w:r>
        <w:t>5. Informácie o výnosoch a nákladoch, ktoré majú výnimočný rozsah - účtovná jednotka nemá.</w:t>
      </w:r>
    </w:p>
    <w:p w:rsidR="00D50A67" w:rsidRDefault="00D50A67" w:rsidP="00D50A67">
      <w:pPr>
        <w:pStyle w:val="Bezriadkovania"/>
      </w:pPr>
    </w:p>
    <w:p w:rsidR="00D50A67" w:rsidRPr="00815037" w:rsidRDefault="00A63150" w:rsidP="00A63150">
      <w:pPr>
        <w:pStyle w:val="Bezriadkovania"/>
        <w:jc w:val="center"/>
        <w:rPr>
          <w:b/>
        </w:rPr>
      </w:pPr>
      <w:r w:rsidRPr="00815037">
        <w:rPr>
          <w:b/>
        </w:rPr>
        <w:t>Čl. V</w:t>
      </w:r>
    </w:p>
    <w:p w:rsidR="00A63150" w:rsidRPr="00815037" w:rsidRDefault="00A63150" w:rsidP="00A63150">
      <w:pPr>
        <w:pStyle w:val="Bezriadkovania"/>
        <w:jc w:val="center"/>
        <w:rPr>
          <w:b/>
        </w:rPr>
      </w:pPr>
      <w:r w:rsidRPr="00815037">
        <w:rPr>
          <w:b/>
        </w:rPr>
        <w:t>Informácie o iných aktívach a iných pasívach</w:t>
      </w:r>
    </w:p>
    <w:p w:rsidR="00A63150" w:rsidRDefault="00A63150" w:rsidP="00A63150">
      <w:pPr>
        <w:pStyle w:val="Bezriadkovania"/>
        <w:jc w:val="center"/>
      </w:pPr>
    </w:p>
    <w:p w:rsidR="00A63150" w:rsidRPr="002C71A6" w:rsidRDefault="00A63150" w:rsidP="00A63150">
      <w:pPr>
        <w:pStyle w:val="Bezriadkovania"/>
      </w:pPr>
      <w:r>
        <w:t>1.  a) informácie o podmienenom majetku - účtovná jednotka nemá.</w:t>
      </w:r>
    </w:p>
    <w:p w:rsidR="00A63150" w:rsidRPr="002C71A6" w:rsidRDefault="00A63150" w:rsidP="00A63150">
      <w:pPr>
        <w:pStyle w:val="Bezriadkovania"/>
      </w:pPr>
      <w:r>
        <w:t xml:space="preserve">     b) informácie o podmienených záväzkoch - účtovná jednotka nemá.</w:t>
      </w:r>
    </w:p>
    <w:p w:rsidR="00A63150" w:rsidRPr="002C71A6" w:rsidRDefault="00A63150" w:rsidP="00A63150">
      <w:pPr>
        <w:pStyle w:val="Bezriadkovania"/>
      </w:pPr>
      <w:r>
        <w:lastRenderedPageBreak/>
        <w:t>2. Významné položky ostatných finančných povinností - účtovná jednotka nemá.</w:t>
      </w:r>
    </w:p>
    <w:p w:rsidR="004A79F8" w:rsidRPr="002C71A6" w:rsidRDefault="004A79F8" w:rsidP="004A79F8">
      <w:pPr>
        <w:pStyle w:val="Bezriadkovania"/>
      </w:pPr>
      <w:r>
        <w:t>3. Informácie o údajoch na podsúvahových účtoch - účtovná jednotka nemá.</w:t>
      </w:r>
    </w:p>
    <w:p w:rsidR="00A63150" w:rsidRDefault="00A63150" w:rsidP="00A63150">
      <w:pPr>
        <w:pStyle w:val="Bezriadkovania"/>
      </w:pPr>
    </w:p>
    <w:p w:rsidR="004A79F8" w:rsidRPr="00815037" w:rsidRDefault="004A79F8" w:rsidP="004A79F8">
      <w:pPr>
        <w:pStyle w:val="Bezriadkovania"/>
        <w:jc w:val="center"/>
        <w:rPr>
          <w:b/>
        </w:rPr>
      </w:pPr>
      <w:r w:rsidRPr="00815037">
        <w:rPr>
          <w:b/>
        </w:rPr>
        <w:t>Čl. VI</w:t>
      </w:r>
    </w:p>
    <w:p w:rsidR="004A79F8" w:rsidRPr="00815037" w:rsidRDefault="004A79F8" w:rsidP="004A79F8">
      <w:pPr>
        <w:pStyle w:val="Bezriadkovania"/>
        <w:jc w:val="center"/>
        <w:rPr>
          <w:b/>
        </w:rPr>
      </w:pPr>
      <w:r w:rsidRPr="00815037">
        <w:rPr>
          <w:b/>
        </w:rPr>
        <w:t>Udalosti, ktoré nastali po dni, ku ktorému sa zostavuje účtovná závierka</w:t>
      </w:r>
    </w:p>
    <w:p w:rsidR="004A79F8" w:rsidRDefault="004A79F8" w:rsidP="004A79F8">
      <w:pPr>
        <w:pStyle w:val="Bezriadkovania"/>
        <w:jc w:val="center"/>
      </w:pPr>
    </w:p>
    <w:p w:rsidR="004A79F8" w:rsidRDefault="004A79F8" w:rsidP="004A79F8">
      <w:pPr>
        <w:pStyle w:val="Bezriadkovania"/>
        <w:numPr>
          <w:ilvl w:val="0"/>
          <w:numId w:val="10"/>
        </w:numPr>
        <w:ind w:left="426" w:hanging="426"/>
      </w:pPr>
      <w:r>
        <w:t xml:space="preserve">Pokles trhovej ceny finančného majetku ako dôsledok udalostí, ktoré nastali po dni, ku ktorému sa zostavuje účtovná závierka do dňa zostavenia účtovnej závierky. </w:t>
      </w:r>
    </w:p>
    <w:p w:rsidR="004A79F8" w:rsidRDefault="004A79F8" w:rsidP="004A79F8">
      <w:pPr>
        <w:pStyle w:val="Bezriadkovania"/>
        <w:numPr>
          <w:ilvl w:val="0"/>
          <w:numId w:val="10"/>
        </w:numPr>
        <w:ind w:left="426" w:hanging="426"/>
      </w:pPr>
      <w:r>
        <w:t xml:space="preserve"> Dôvody pre zmenu výšky rezerv a opravných položiek, ktoré nastali po dni, ku ktorému sa zostavuje účtovná závierka do dňa zostavenia účtovnej závierky.</w:t>
      </w:r>
    </w:p>
    <w:p w:rsidR="004A79F8" w:rsidRDefault="004A79F8" w:rsidP="004A79F8">
      <w:pPr>
        <w:pStyle w:val="Bezriadkovania"/>
        <w:numPr>
          <w:ilvl w:val="0"/>
          <w:numId w:val="10"/>
        </w:numPr>
        <w:ind w:left="426" w:hanging="426"/>
      </w:pPr>
      <w:r>
        <w:t>Zmena spoločníkov účtovnej jednotky.</w:t>
      </w:r>
    </w:p>
    <w:p w:rsidR="004A79F8" w:rsidRDefault="004A79F8" w:rsidP="004A79F8">
      <w:pPr>
        <w:pStyle w:val="Bezriadkovania"/>
        <w:numPr>
          <w:ilvl w:val="0"/>
          <w:numId w:val="10"/>
        </w:numPr>
        <w:ind w:left="426" w:hanging="426"/>
      </w:pPr>
      <w:r>
        <w:t>Prijatie rozhodnutia o predaji</w:t>
      </w:r>
      <w:r w:rsidRPr="004A79F8">
        <w:t xml:space="preserve"> </w:t>
      </w:r>
      <w:r>
        <w:t>účtovnej jednotky alebo jej časti.</w:t>
      </w:r>
    </w:p>
    <w:p w:rsidR="004A79F8" w:rsidRDefault="004A79F8" w:rsidP="004A79F8">
      <w:pPr>
        <w:pStyle w:val="Bezriadkovania"/>
        <w:numPr>
          <w:ilvl w:val="0"/>
          <w:numId w:val="10"/>
        </w:numPr>
        <w:ind w:left="426" w:hanging="426"/>
      </w:pPr>
      <w:r>
        <w:t>Zmeny významných položiek finančného majetku.</w:t>
      </w:r>
    </w:p>
    <w:p w:rsidR="004A79F8" w:rsidRDefault="004A79F8" w:rsidP="004A79F8">
      <w:pPr>
        <w:pStyle w:val="Bezriadkovania"/>
        <w:numPr>
          <w:ilvl w:val="0"/>
          <w:numId w:val="10"/>
        </w:numPr>
        <w:ind w:left="426" w:hanging="426"/>
      </w:pPr>
      <w:r>
        <w:t>Začatí  alebo ukončenie činnosti časti účtovnej jednotky.</w:t>
      </w:r>
    </w:p>
    <w:p w:rsidR="004A79F8" w:rsidRDefault="004A79F8" w:rsidP="004A79F8">
      <w:pPr>
        <w:pStyle w:val="Bezriadkovania"/>
        <w:numPr>
          <w:ilvl w:val="0"/>
          <w:numId w:val="10"/>
        </w:numPr>
        <w:ind w:left="426" w:hanging="426"/>
      </w:pPr>
      <w:r>
        <w:t>Vydaných dlhopisoch a iných cenných papieroch</w:t>
      </w:r>
    </w:p>
    <w:p w:rsidR="004A79F8" w:rsidRDefault="004A79F8" w:rsidP="004A79F8">
      <w:pPr>
        <w:pStyle w:val="Bezriadkovania"/>
        <w:numPr>
          <w:ilvl w:val="0"/>
          <w:numId w:val="10"/>
        </w:numPr>
        <w:ind w:left="426" w:hanging="426"/>
      </w:pPr>
      <w:r>
        <w:t>Zlúčení splynutí, rozdelení a zmene právnej formy účtovnej jednotky</w:t>
      </w:r>
    </w:p>
    <w:p w:rsidR="004A79F8" w:rsidRDefault="004A79F8" w:rsidP="004A79F8">
      <w:pPr>
        <w:pStyle w:val="Bezriadkovania"/>
        <w:numPr>
          <w:ilvl w:val="0"/>
          <w:numId w:val="10"/>
        </w:numPr>
        <w:ind w:left="426" w:hanging="426"/>
      </w:pPr>
      <w:r>
        <w:t>Mimoriadne udalosti, ak majú vplyv na hospodárenie účtovnej jednotky, napr. živelná pohroma</w:t>
      </w:r>
    </w:p>
    <w:p w:rsidR="004A79F8" w:rsidRDefault="004A79F8" w:rsidP="004A79F8">
      <w:pPr>
        <w:pStyle w:val="Bezriadkovania"/>
        <w:numPr>
          <w:ilvl w:val="0"/>
          <w:numId w:val="10"/>
        </w:numPr>
        <w:ind w:left="426" w:hanging="426"/>
      </w:pPr>
      <w:r>
        <w:t>Získanie alebo odobratie licencie alebo iných povolení významných pre činnosť účtovnej jednotky.</w:t>
      </w:r>
    </w:p>
    <w:p w:rsidR="004A79F8" w:rsidRDefault="004A79F8" w:rsidP="004A79F8">
      <w:pPr>
        <w:pStyle w:val="Bezriadkovania"/>
      </w:pPr>
    </w:p>
    <w:p w:rsidR="004A79F8" w:rsidRDefault="004A79F8" w:rsidP="004A79F8">
      <w:pPr>
        <w:pStyle w:val="Bezriadkovania"/>
      </w:pPr>
      <w:r>
        <w:rPr>
          <w:u w:val="single"/>
        </w:rPr>
        <w:t xml:space="preserve">Žiadna z vyššie uvedených skutočností sa </w:t>
      </w:r>
      <w:r w:rsidR="00687680">
        <w:rPr>
          <w:u w:val="single"/>
        </w:rPr>
        <w:t>nestala.</w:t>
      </w:r>
    </w:p>
    <w:p w:rsidR="00687680" w:rsidRDefault="00687680" w:rsidP="004A79F8">
      <w:pPr>
        <w:pStyle w:val="Bezriadkovania"/>
      </w:pPr>
    </w:p>
    <w:p w:rsidR="00593EDA" w:rsidRPr="00815037" w:rsidRDefault="00593EDA" w:rsidP="00593EDA">
      <w:pPr>
        <w:pStyle w:val="Bezriadkovania"/>
        <w:jc w:val="center"/>
        <w:rPr>
          <w:b/>
        </w:rPr>
      </w:pPr>
      <w:r w:rsidRPr="00815037">
        <w:rPr>
          <w:b/>
        </w:rPr>
        <w:t>Čl.</w:t>
      </w:r>
      <w:r w:rsidR="00815037">
        <w:rPr>
          <w:b/>
        </w:rPr>
        <w:t xml:space="preserve"> </w:t>
      </w:r>
      <w:r w:rsidRPr="00815037">
        <w:rPr>
          <w:b/>
        </w:rPr>
        <w:t>VII</w:t>
      </w:r>
    </w:p>
    <w:p w:rsidR="00593EDA" w:rsidRPr="00815037" w:rsidRDefault="00593EDA" w:rsidP="00593EDA">
      <w:pPr>
        <w:pStyle w:val="Bezriadkovania"/>
        <w:jc w:val="center"/>
        <w:rPr>
          <w:b/>
        </w:rPr>
      </w:pPr>
      <w:r w:rsidRPr="00815037">
        <w:rPr>
          <w:b/>
        </w:rPr>
        <w:t>Ostatné informácie</w:t>
      </w:r>
    </w:p>
    <w:p w:rsidR="00593EDA" w:rsidRDefault="00593EDA" w:rsidP="00593EDA">
      <w:pPr>
        <w:pStyle w:val="Bezriadkovania"/>
        <w:jc w:val="center"/>
      </w:pPr>
    </w:p>
    <w:p w:rsidR="00593EDA" w:rsidRPr="00593EDA" w:rsidRDefault="00593EDA" w:rsidP="00593EDA">
      <w:pPr>
        <w:pStyle w:val="Bezriadkovania"/>
        <w:rPr>
          <w:u w:val="single"/>
        </w:rPr>
      </w:pPr>
      <w:r>
        <w:t xml:space="preserve">1. Výlučné alebo osobitné právo poskytovať služby vo verejnom záujme: </w:t>
      </w:r>
      <w:r w:rsidR="00544042">
        <w:rPr>
          <w:u w:val="single"/>
        </w:rPr>
        <w:t>účtovná jednotka nemá takét</w:t>
      </w:r>
      <w:r w:rsidRPr="00593EDA">
        <w:rPr>
          <w:u w:val="single"/>
        </w:rPr>
        <w:t>o právo</w:t>
      </w:r>
    </w:p>
    <w:p w:rsidR="004A79F8" w:rsidRDefault="004A79F8" w:rsidP="004A79F8">
      <w:pPr>
        <w:pStyle w:val="Bezriadkovania"/>
      </w:pPr>
    </w:p>
    <w:p w:rsidR="00A63150" w:rsidRDefault="00A63150" w:rsidP="00A63150">
      <w:pPr>
        <w:pStyle w:val="Bezriadkovania"/>
        <w:jc w:val="center"/>
      </w:pPr>
    </w:p>
    <w:p w:rsidR="00A63150" w:rsidRDefault="00A63150" w:rsidP="00A63150">
      <w:pPr>
        <w:pStyle w:val="Bezriadkovania"/>
        <w:jc w:val="center"/>
      </w:pPr>
    </w:p>
    <w:p w:rsidR="00D50A67" w:rsidRPr="002C71A6" w:rsidRDefault="00D50A67" w:rsidP="00D50A67">
      <w:pPr>
        <w:pStyle w:val="Bezriadkovania"/>
      </w:pPr>
    </w:p>
    <w:p w:rsidR="00D50A67" w:rsidRDefault="00D50A67" w:rsidP="00D50A67">
      <w:pPr>
        <w:pStyle w:val="Bezriadkovania"/>
      </w:pPr>
    </w:p>
    <w:p w:rsidR="00D50A67" w:rsidRPr="002C71A6" w:rsidRDefault="00D50A67" w:rsidP="00D50A67">
      <w:pPr>
        <w:pStyle w:val="Bezriadkovania"/>
      </w:pPr>
    </w:p>
    <w:sectPr w:rsidR="00D50A67" w:rsidRPr="002C71A6" w:rsidSect="00B87212">
      <w:headerReference w:type="default" r:id="rId7"/>
      <w:footerReference w:type="default" r:id="rId8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6B26" w:rsidRDefault="00A76B26" w:rsidP="00B87212">
      <w:pPr>
        <w:spacing w:after="0" w:line="240" w:lineRule="auto"/>
      </w:pPr>
      <w:r>
        <w:separator/>
      </w:r>
    </w:p>
  </w:endnote>
  <w:endnote w:type="continuationSeparator" w:id="0">
    <w:p w:rsidR="00A76B26" w:rsidRDefault="00A76B26" w:rsidP="00B872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435360"/>
      <w:docPartObj>
        <w:docPartGallery w:val="Page Numbers (Bottom of Page)"/>
        <w:docPartUnique/>
      </w:docPartObj>
    </w:sdtPr>
    <w:sdtEndPr/>
    <w:sdtContent>
      <w:p w:rsidR="00815037" w:rsidRDefault="00A76B26">
        <w:pPr>
          <w:pStyle w:val="Pt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873C1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15037" w:rsidRDefault="008150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6B26" w:rsidRDefault="00A76B26" w:rsidP="00B87212">
      <w:pPr>
        <w:spacing w:after="0" w:line="240" w:lineRule="auto"/>
      </w:pPr>
      <w:r>
        <w:separator/>
      </w:r>
    </w:p>
  </w:footnote>
  <w:footnote w:type="continuationSeparator" w:id="0">
    <w:p w:rsidR="00A76B26" w:rsidRDefault="00A76B26" w:rsidP="00B872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212" w:rsidRDefault="00A76B26" w:rsidP="00B87212">
    <w:pPr>
      <w:pStyle w:val="Hlavika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73.8pt;margin-top:11.9pt;width:85.8pt;height:19pt;z-index:251662336;mso-width-relative:margin;mso-height-relative:margin" stroked="f">
          <v:textbox>
            <w:txbxContent>
              <w:p w:rsidR="00B87212" w:rsidRDefault="00B87212">
                <w:r>
                  <w:t>IČO 47081376</w:t>
                </w:r>
              </w:p>
            </w:txbxContent>
          </v:textbox>
        </v:shape>
      </w:pict>
    </w:r>
    <w:r>
      <w:rPr>
        <w:noProof/>
      </w:rPr>
      <w:pict>
        <v:shape id="_x0000_s2052" type="#_x0000_t202" style="position:absolute;margin-left:302.8pt;margin-top:11.9pt;width:31.1pt;height:19pt;z-index:251664384;mso-width-relative:margin;mso-height-relative:margin" stroked="f">
          <v:textbox>
            <w:txbxContent>
              <w:p w:rsidR="00B87212" w:rsidRDefault="00B87212">
                <w:r>
                  <w:t>DIČ</w:t>
                </w:r>
              </w:p>
            </w:txbxContent>
          </v:textbox>
        </v:shape>
      </w:pict>
    </w:r>
    <w:r>
      <w:rPr>
        <w:noProof/>
      </w:rPr>
      <w:pict>
        <v:shape id="_x0000_s2049" type="#_x0000_t202" style="position:absolute;margin-left:-39.45pt;margin-top:11.9pt;width:132.5pt;height:19pt;z-index:251660288;mso-width-relative:margin;mso-height-relative:margin">
          <v:textbox style="mso-next-textbox:#_x0000_s2049">
            <w:txbxContent>
              <w:p w:rsidR="00B87212" w:rsidRDefault="00B87212" w:rsidP="00B87212">
                <w:pPr>
                  <w:jc w:val="both"/>
                </w:pPr>
                <w:r>
                  <w:t>Poznámky Úč POD 3 -01</w:t>
                </w:r>
              </w:p>
            </w:txbxContent>
          </v:textbox>
        </v:shape>
      </w:pict>
    </w:r>
    <w:r w:rsidR="00B87212">
      <w:t xml:space="preserve">                                                </w:t>
    </w:r>
  </w:p>
  <w:tbl>
    <w:tblPr>
      <w:tblStyle w:val="Mriekatabuky"/>
      <w:tblW w:w="0" w:type="auto"/>
      <w:tblInd w:w="6813" w:type="dxa"/>
      <w:tblLook w:val="04A0" w:firstRow="1" w:lastRow="0" w:firstColumn="1" w:lastColumn="0" w:noHBand="0" w:noVBand="1"/>
    </w:tblPr>
    <w:tblGrid>
      <w:gridCol w:w="305"/>
      <w:gridCol w:w="305"/>
      <w:gridCol w:w="305"/>
      <w:gridCol w:w="304"/>
      <w:gridCol w:w="304"/>
      <w:gridCol w:w="304"/>
      <w:gridCol w:w="304"/>
      <w:gridCol w:w="304"/>
      <w:gridCol w:w="304"/>
      <w:gridCol w:w="304"/>
    </w:tblGrid>
    <w:tr w:rsidR="00B87212" w:rsidTr="00B87212">
      <w:tc>
        <w:tcPr>
          <w:tcW w:w="284" w:type="dxa"/>
        </w:tcPr>
        <w:p w:rsidR="00B87212" w:rsidRDefault="00B87212" w:rsidP="00B87212">
          <w:pPr>
            <w:pStyle w:val="Hlavika"/>
          </w:pPr>
          <w:r>
            <w:t>2</w:t>
          </w:r>
        </w:p>
      </w:tc>
      <w:tc>
        <w:tcPr>
          <w:tcW w:w="284" w:type="dxa"/>
        </w:tcPr>
        <w:p w:rsidR="00B87212" w:rsidRDefault="00B87212" w:rsidP="00B87212">
          <w:pPr>
            <w:pStyle w:val="Hlavika"/>
          </w:pPr>
          <w:r>
            <w:t>0</w:t>
          </w:r>
        </w:p>
      </w:tc>
      <w:tc>
        <w:tcPr>
          <w:tcW w:w="284" w:type="dxa"/>
        </w:tcPr>
        <w:p w:rsidR="00B87212" w:rsidRDefault="00B87212" w:rsidP="00B87212">
          <w:pPr>
            <w:pStyle w:val="Hlavika"/>
          </w:pPr>
          <w:r>
            <w:t>2</w:t>
          </w:r>
        </w:p>
      </w:tc>
      <w:tc>
        <w:tcPr>
          <w:tcW w:w="284" w:type="dxa"/>
        </w:tcPr>
        <w:p w:rsidR="00B87212" w:rsidRDefault="00B87212" w:rsidP="00B87212">
          <w:pPr>
            <w:pStyle w:val="Hlavika"/>
          </w:pPr>
          <w:r>
            <w:t>3</w:t>
          </w:r>
        </w:p>
      </w:tc>
      <w:tc>
        <w:tcPr>
          <w:tcW w:w="284" w:type="dxa"/>
        </w:tcPr>
        <w:p w:rsidR="00B87212" w:rsidRDefault="00B87212" w:rsidP="00B87212">
          <w:pPr>
            <w:pStyle w:val="Hlavika"/>
          </w:pPr>
          <w:r>
            <w:t>7</w:t>
          </w:r>
        </w:p>
      </w:tc>
      <w:tc>
        <w:tcPr>
          <w:tcW w:w="284" w:type="dxa"/>
        </w:tcPr>
        <w:p w:rsidR="00B87212" w:rsidRDefault="00B87212" w:rsidP="00B87212">
          <w:pPr>
            <w:pStyle w:val="Hlavika"/>
          </w:pPr>
          <w:r>
            <w:t>2</w:t>
          </w:r>
        </w:p>
      </w:tc>
      <w:tc>
        <w:tcPr>
          <w:tcW w:w="284" w:type="dxa"/>
        </w:tcPr>
        <w:p w:rsidR="00B87212" w:rsidRDefault="00B87212" w:rsidP="00B87212">
          <w:pPr>
            <w:pStyle w:val="Hlavika"/>
          </w:pPr>
          <w:r>
            <w:t>9</w:t>
          </w:r>
        </w:p>
      </w:tc>
      <w:tc>
        <w:tcPr>
          <w:tcW w:w="284" w:type="dxa"/>
        </w:tcPr>
        <w:p w:rsidR="00B87212" w:rsidRDefault="00B87212" w:rsidP="00B87212">
          <w:pPr>
            <w:pStyle w:val="Hlavika"/>
          </w:pPr>
          <w:r>
            <w:t>6</w:t>
          </w:r>
        </w:p>
      </w:tc>
      <w:tc>
        <w:tcPr>
          <w:tcW w:w="284" w:type="dxa"/>
        </w:tcPr>
        <w:p w:rsidR="00B87212" w:rsidRDefault="00B87212" w:rsidP="00B87212">
          <w:pPr>
            <w:pStyle w:val="Hlavika"/>
          </w:pPr>
          <w:r>
            <w:t>2</w:t>
          </w:r>
        </w:p>
      </w:tc>
      <w:tc>
        <w:tcPr>
          <w:tcW w:w="284" w:type="dxa"/>
        </w:tcPr>
        <w:p w:rsidR="00B87212" w:rsidRDefault="00B87212" w:rsidP="00B87212">
          <w:pPr>
            <w:pStyle w:val="Hlavika"/>
          </w:pPr>
          <w:r>
            <w:t>0</w:t>
          </w:r>
        </w:p>
      </w:tc>
    </w:tr>
  </w:tbl>
  <w:p w:rsidR="00B87212" w:rsidRDefault="00B87212" w:rsidP="00B87212">
    <w:pPr>
      <w:pStyle w:val="Hlavika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30155C"/>
    <w:multiLevelType w:val="hybridMultilevel"/>
    <w:tmpl w:val="2D742814"/>
    <w:lvl w:ilvl="0" w:tplc="07D6FAD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CF5AB5"/>
    <w:multiLevelType w:val="hybridMultilevel"/>
    <w:tmpl w:val="F31AAD0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D1FC9"/>
    <w:multiLevelType w:val="hybridMultilevel"/>
    <w:tmpl w:val="ECE21D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0D68F5"/>
    <w:multiLevelType w:val="hybridMultilevel"/>
    <w:tmpl w:val="9D2AD1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FE2AEA"/>
    <w:multiLevelType w:val="hybridMultilevel"/>
    <w:tmpl w:val="69C636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FD45D7"/>
    <w:multiLevelType w:val="hybridMultilevel"/>
    <w:tmpl w:val="5502C612"/>
    <w:lvl w:ilvl="0" w:tplc="7974B61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87EE3"/>
    <w:multiLevelType w:val="hybridMultilevel"/>
    <w:tmpl w:val="36EEBEE2"/>
    <w:lvl w:ilvl="0" w:tplc="07D6FAD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445E7B"/>
    <w:multiLevelType w:val="hybridMultilevel"/>
    <w:tmpl w:val="E91C5B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E70DC8"/>
    <w:multiLevelType w:val="hybridMultilevel"/>
    <w:tmpl w:val="7A7416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DB6B77"/>
    <w:multiLevelType w:val="hybridMultilevel"/>
    <w:tmpl w:val="BA68C8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7B79E9"/>
    <w:multiLevelType w:val="hybridMultilevel"/>
    <w:tmpl w:val="854077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6"/>
  </w:num>
  <w:num w:numId="4">
    <w:abstractNumId w:val="10"/>
  </w:num>
  <w:num w:numId="5">
    <w:abstractNumId w:val="0"/>
  </w:num>
  <w:num w:numId="6">
    <w:abstractNumId w:val="5"/>
  </w:num>
  <w:num w:numId="7">
    <w:abstractNumId w:val="3"/>
  </w:num>
  <w:num w:numId="8">
    <w:abstractNumId w:val="4"/>
  </w:num>
  <w:num w:numId="9">
    <w:abstractNumId w:val="7"/>
  </w:num>
  <w:num w:numId="10">
    <w:abstractNumId w:val="1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7212"/>
    <w:rsid w:val="0010751D"/>
    <w:rsid w:val="00183B7E"/>
    <w:rsid w:val="002A0416"/>
    <w:rsid w:val="002C71A6"/>
    <w:rsid w:val="00331E9D"/>
    <w:rsid w:val="003D2182"/>
    <w:rsid w:val="004A79F8"/>
    <w:rsid w:val="00544042"/>
    <w:rsid w:val="00593EDA"/>
    <w:rsid w:val="006443AB"/>
    <w:rsid w:val="00687680"/>
    <w:rsid w:val="007B3302"/>
    <w:rsid w:val="00815037"/>
    <w:rsid w:val="00873C1C"/>
    <w:rsid w:val="0090465C"/>
    <w:rsid w:val="00A63150"/>
    <w:rsid w:val="00A76B26"/>
    <w:rsid w:val="00B758FC"/>
    <w:rsid w:val="00B87212"/>
    <w:rsid w:val="00D50A67"/>
    <w:rsid w:val="00F70979"/>
    <w:rsid w:val="00F81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4:docId w14:val="3017D088"/>
  <w15:docId w15:val="{BD15860B-8E74-42DB-AC38-C36E5C7BC7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465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72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87212"/>
  </w:style>
  <w:style w:type="paragraph" w:styleId="Pta">
    <w:name w:val="footer"/>
    <w:basedOn w:val="Normlny"/>
    <w:link w:val="PtaChar"/>
    <w:uiPriority w:val="99"/>
    <w:unhideWhenUsed/>
    <w:rsid w:val="00B872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7212"/>
  </w:style>
  <w:style w:type="paragraph" w:styleId="Textbubliny">
    <w:name w:val="Balloon Text"/>
    <w:basedOn w:val="Normlny"/>
    <w:link w:val="TextbublinyChar"/>
    <w:uiPriority w:val="99"/>
    <w:semiHidden/>
    <w:unhideWhenUsed/>
    <w:rsid w:val="00B872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7212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B872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B87212"/>
    <w:pPr>
      <w:spacing w:after="0" w:line="240" w:lineRule="auto"/>
    </w:pPr>
  </w:style>
  <w:style w:type="character" w:customStyle="1" w:styleId="ra">
    <w:name w:val="ra"/>
    <w:basedOn w:val="Predvolenpsmoodseku"/>
    <w:rsid w:val="006443AB"/>
  </w:style>
  <w:style w:type="paragraph" w:styleId="Odsekzoznamu">
    <w:name w:val="List Paragraph"/>
    <w:basedOn w:val="Normlny"/>
    <w:uiPriority w:val="34"/>
    <w:qFormat/>
    <w:rsid w:val="006443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626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6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4</Pages>
  <Words>903</Words>
  <Characters>5148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Berny</cp:lastModifiedBy>
  <cp:revision>9</cp:revision>
  <dcterms:created xsi:type="dcterms:W3CDTF">2018-03-05T09:04:00Z</dcterms:created>
  <dcterms:modified xsi:type="dcterms:W3CDTF">2018-08-31T08:14:00Z</dcterms:modified>
</cp:coreProperties>
</file>