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BB1" w:rsidRDefault="0043742E">
      <w:pPr>
        <w:spacing w:after="37" w:line="240" w:lineRule="auto"/>
        <w:ind w:left="0" w:right="0" w:firstLine="0"/>
        <w:jc w:val="center"/>
      </w:pPr>
      <w:r>
        <w:rPr>
          <w:b/>
          <w:sz w:val="36"/>
        </w:rPr>
        <w:t xml:space="preserve"> </w:t>
      </w:r>
    </w:p>
    <w:p w:rsidR="00C67BB1" w:rsidRDefault="0043742E">
      <w:pPr>
        <w:spacing w:after="5" w:line="240" w:lineRule="auto"/>
        <w:ind w:left="0" w:right="0" w:firstLine="0"/>
        <w:jc w:val="center"/>
      </w:pPr>
      <w:r>
        <w:rPr>
          <w:b/>
          <w:sz w:val="36"/>
        </w:rPr>
        <w:t xml:space="preserve">Poznámky k 31.12.2015  </w:t>
      </w:r>
    </w:p>
    <w:p w:rsidR="00C67BB1" w:rsidRDefault="0043742E">
      <w:pPr>
        <w:spacing w:after="0" w:line="240" w:lineRule="auto"/>
        <w:ind w:left="0" w:right="0" w:firstLine="0"/>
        <w:jc w:val="center"/>
      </w:pPr>
      <w:r>
        <w:rPr>
          <w:b/>
          <w:sz w:val="36"/>
        </w:rPr>
        <w:t xml:space="preserve"> </w:t>
      </w:r>
    </w:p>
    <w:p w:rsidR="00C67BB1" w:rsidRDefault="0043742E">
      <w:pPr>
        <w:spacing w:after="44" w:line="240" w:lineRule="auto"/>
        <w:ind w:left="0" w:right="0" w:firstLine="0"/>
        <w:jc w:val="left"/>
      </w:pPr>
      <w:r>
        <w:rPr>
          <w:b/>
        </w:rPr>
        <w:t xml:space="preserve"> </w:t>
      </w:r>
    </w:p>
    <w:p w:rsidR="00C67BB1" w:rsidRDefault="0043742E">
      <w:pPr>
        <w:pStyle w:val="Nadpis2"/>
      </w:pPr>
      <w:r>
        <w:t xml:space="preserve">Čl. I </w:t>
      </w:r>
    </w:p>
    <w:p w:rsidR="00C67BB1" w:rsidRDefault="0043742E">
      <w:pPr>
        <w:pStyle w:val="Nadpis2"/>
      </w:pPr>
      <w:r>
        <w:t xml:space="preserve">Všeobecné údaje </w:t>
      </w:r>
    </w:p>
    <w:p w:rsidR="00C67BB1" w:rsidRDefault="0043742E">
      <w:pPr>
        <w:spacing w:after="46" w:line="240" w:lineRule="auto"/>
        <w:ind w:left="0" w:right="0" w:firstLine="0"/>
        <w:jc w:val="center"/>
      </w:pPr>
      <w:r>
        <w:rPr>
          <w:b/>
        </w:rPr>
        <w:t xml:space="preserve"> </w:t>
      </w:r>
    </w:p>
    <w:p w:rsidR="00C67BB1" w:rsidRDefault="0043742E">
      <w:pPr>
        <w:numPr>
          <w:ilvl w:val="0"/>
          <w:numId w:val="1"/>
        </w:numPr>
        <w:spacing w:after="7" w:line="237" w:lineRule="auto"/>
        <w:ind w:right="0" w:hanging="284"/>
        <w:jc w:val="left"/>
      </w:pPr>
      <w:r>
        <w:rPr>
          <w:b/>
        </w:rPr>
        <w:t xml:space="preserve">Identifikačné údaje účtovnej jednotky  </w:t>
      </w:r>
    </w:p>
    <w:p w:rsidR="00C67BB1" w:rsidRDefault="0043742E">
      <w:pPr>
        <w:spacing w:after="9" w:line="276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60" w:type="dxa"/>
        <w:tblInd w:w="2" w:type="dxa"/>
        <w:tblCellMar>
          <w:top w:w="0" w:type="dxa"/>
          <w:left w:w="24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649"/>
        <w:gridCol w:w="145"/>
        <w:gridCol w:w="374"/>
        <w:gridCol w:w="5092"/>
      </w:tblGrid>
      <w:tr w:rsidR="00C67BB1">
        <w:trPr>
          <w:trHeight w:val="284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67BB1" w:rsidRDefault="0043742E">
            <w:pPr>
              <w:spacing w:after="0" w:line="276" w:lineRule="auto"/>
              <w:ind w:left="82" w:right="0" w:firstLine="0"/>
              <w:jc w:val="left"/>
            </w:pPr>
            <w:r>
              <w:t xml:space="preserve">a) </w:t>
            </w:r>
          </w:p>
        </w:tc>
        <w:tc>
          <w:tcPr>
            <w:tcW w:w="5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86" w:right="0" w:firstLine="0"/>
              <w:jc w:val="left"/>
            </w:pPr>
            <w:r>
              <w:t xml:space="preserve"> </w:t>
            </w:r>
          </w:p>
        </w:tc>
      </w:tr>
      <w:tr w:rsidR="00C67BB1">
        <w:trPr>
          <w:trHeight w:val="287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67BB1" w:rsidRDefault="0043742E">
            <w:pPr>
              <w:spacing w:after="0" w:line="276" w:lineRule="auto"/>
              <w:ind w:left="82" w:right="0" w:firstLine="0"/>
              <w:jc w:val="left"/>
            </w:pPr>
            <w:r>
              <w:t xml:space="preserve">Názov účtovnej jednotky </w:t>
            </w:r>
          </w:p>
        </w:tc>
        <w:tc>
          <w:tcPr>
            <w:tcW w:w="5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86" w:right="0" w:firstLine="0"/>
              <w:jc w:val="left"/>
            </w:pPr>
            <w:r>
              <w:t xml:space="preserve">Základná škola Františka Hrušovského </w:t>
            </w:r>
          </w:p>
        </w:tc>
      </w:tr>
      <w:tr w:rsidR="00C67BB1">
        <w:trPr>
          <w:trHeight w:val="287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67BB1" w:rsidRDefault="0043742E">
            <w:pPr>
              <w:spacing w:after="0" w:line="276" w:lineRule="auto"/>
              <w:ind w:left="82" w:right="0" w:firstLine="0"/>
              <w:jc w:val="left"/>
            </w:pPr>
            <w:r>
              <w:t xml:space="preserve">Sídlo účtovnej jednotky </w:t>
            </w:r>
          </w:p>
        </w:tc>
        <w:tc>
          <w:tcPr>
            <w:tcW w:w="5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86" w:right="0" w:firstLine="0"/>
              <w:jc w:val="left"/>
            </w:pPr>
            <w:r>
              <w:t xml:space="preserve">Gymnaziálna 197, 038 43  Kláštor pod Znievom </w:t>
            </w:r>
          </w:p>
        </w:tc>
      </w:tr>
      <w:tr w:rsidR="00C67BB1">
        <w:trPr>
          <w:trHeight w:val="286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67BB1" w:rsidRDefault="0043742E">
            <w:pPr>
              <w:spacing w:after="0" w:line="276" w:lineRule="auto"/>
              <w:ind w:left="82" w:right="0" w:firstLine="0"/>
              <w:jc w:val="left"/>
            </w:pPr>
            <w:r>
              <w:t xml:space="preserve">IČO </w:t>
            </w:r>
          </w:p>
        </w:tc>
        <w:tc>
          <w:tcPr>
            <w:tcW w:w="5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86" w:right="0" w:firstLine="0"/>
              <w:jc w:val="left"/>
            </w:pPr>
            <w:r>
              <w:t xml:space="preserve">37811941 </w:t>
            </w:r>
          </w:p>
        </w:tc>
      </w:tr>
      <w:tr w:rsidR="00C67BB1">
        <w:trPr>
          <w:trHeight w:val="286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67BB1" w:rsidRDefault="0043742E">
            <w:pPr>
              <w:spacing w:after="0" w:line="276" w:lineRule="auto"/>
              <w:ind w:left="82" w:right="0" w:firstLine="0"/>
              <w:jc w:val="left"/>
            </w:pPr>
            <w:r>
              <w:t xml:space="preserve">Dátum zriadenia  </w:t>
            </w:r>
          </w:p>
        </w:tc>
        <w:tc>
          <w:tcPr>
            <w:tcW w:w="5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86" w:right="0" w:firstLine="0"/>
              <w:jc w:val="left"/>
            </w:pPr>
            <w:r>
              <w:t xml:space="preserve">1/2/2002    </w:t>
            </w:r>
          </w:p>
        </w:tc>
      </w:tr>
      <w:tr w:rsidR="00C67BB1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67BB1" w:rsidRDefault="0043742E">
            <w:pPr>
              <w:spacing w:after="0" w:line="276" w:lineRule="auto"/>
              <w:ind w:left="82" w:right="0" w:firstLine="0"/>
              <w:jc w:val="left"/>
            </w:pPr>
            <w:r>
              <w:t xml:space="preserve">Spôsob zriadenia </w:t>
            </w:r>
          </w:p>
        </w:tc>
        <w:tc>
          <w:tcPr>
            <w:tcW w:w="5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86" w:right="0" w:firstLine="0"/>
              <w:jc w:val="left"/>
            </w:pPr>
            <w:r>
              <w:t xml:space="preserve">Rozhodnutím zriaďovateľa v súlade so zákonom o rozpočtových pravidlách verejnej správy  </w:t>
            </w:r>
          </w:p>
        </w:tc>
      </w:tr>
      <w:tr w:rsidR="00C67BB1">
        <w:trPr>
          <w:trHeight w:val="286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67BB1" w:rsidRDefault="0043742E">
            <w:pPr>
              <w:spacing w:after="0" w:line="276" w:lineRule="auto"/>
              <w:ind w:left="82" w:right="0" w:firstLine="0"/>
              <w:jc w:val="left"/>
            </w:pPr>
            <w:r>
              <w:t xml:space="preserve">Názov zriaďovateľa </w:t>
            </w:r>
          </w:p>
        </w:tc>
        <w:tc>
          <w:tcPr>
            <w:tcW w:w="5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86" w:right="0" w:firstLine="0"/>
              <w:jc w:val="left"/>
            </w:pPr>
            <w:r>
              <w:t xml:space="preserve">Obec Kláštor pod Znievom </w:t>
            </w:r>
          </w:p>
        </w:tc>
      </w:tr>
      <w:tr w:rsidR="00C67BB1">
        <w:trPr>
          <w:trHeight w:val="296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67BB1" w:rsidRDefault="0043742E">
            <w:pPr>
              <w:spacing w:after="0" w:line="276" w:lineRule="auto"/>
              <w:ind w:left="82" w:right="0" w:firstLine="0"/>
              <w:jc w:val="left"/>
            </w:pPr>
            <w:r>
              <w:t xml:space="preserve">Sídlo zriaďovateľa </w:t>
            </w:r>
          </w:p>
        </w:tc>
        <w:tc>
          <w:tcPr>
            <w:tcW w:w="5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86" w:right="0" w:firstLine="0"/>
              <w:jc w:val="left"/>
            </w:pPr>
            <w:r>
              <w:t xml:space="preserve">Kláštor pod Znievom </w:t>
            </w:r>
          </w:p>
        </w:tc>
      </w:tr>
      <w:tr w:rsidR="00C67BB1">
        <w:trPr>
          <w:trHeight w:val="265"/>
        </w:trPr>
        <w:tc>
          <w:tcPr>
            <w:tcW w:w="4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67BB1" w:rsidRDefault="0043742E">
            <w:pPr>
              <w:spacing w:after="0" w:line="276" w:lineRule="auto"/>
              <w:ind w:left="82" w:right="0" w:firstLine="0"/>
              <w:jc w:val="left"/>
            </w:pPr>
            <w:r>
              <w:t xml:space="preserve">b) Právny dôvod na zostavenie účtovnej závierky  </w:t>
            </w:r>
          </w:p>
        </w:tc>
        <w:tc>
          <w:tcPr>
            <w:tcW w:w="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67BB1" w:rsidRDefault="00C67BB1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230" w:type="dxa"/>
            <w:tcBorders>
              <w:top w:val="double" w:sz="5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9352" cy="149352"/>
                      <wp:effectExtent l="0" t="0" r="0" b="0"/>
                      <wp:docPr id="20118" name="Group 201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9352" cy="149352"/>
                                <a:chOff x="0" y="0"/>
                                <a:chExt cx="149352" cy="149352"/>
                              </a:xfrm>
                            </wpg:grpSpPr>
                            <wps:wsp>
                              <wps:cNvPr id="163" name="Shape 163"/>
                              <wps:cNvSpPr/>
                              <wps:spPr>
                                <a:xfrm>
                                  <a:off x="0" y="0"/>
                                  <a:ext cx="149352" cy="1493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9352" h="149352">
                                      <a:moveTo>
                                        <a:pt x="0" y="0"/>
                                      </a:moveTo>
                                      <a:lnTo>
                                        <a:pt x="149352" y="149352"/>
                                      </a:lnTo>
                                    </a:path>
                                  </a:pathLst>
                                </a:custGeom>
                                <a:ln w="6096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4" name="Shape 164"/>
                              <wps:cNvSpPr/>
                              <wps:spPr>
                                <a:xfrm>
                                  <a:off x="0" y="0"/>
                                  <a:ext cx="149352" cy="1493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9352" h="149352">
                                      <a:moveTo>
                                        <a:pt x="149352" y="0"/>
                                      </a:moveTo>
                                      <a:lnTo>
                                        <a:pt x="0" y="149352"/>
                                      </a:lnTo>
                                    </a:path>
                                  </a:pathLst>
                                </a:custGeom>
                                <a:ln w="6096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2F34623" id="Group 20118" o:spid="_x0000_s1026" style="width:11.75pt;height:11.75pt;mso-position-horizontal-relative:char;mso-position-vertical-relative:line" coordsize="149352,149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">
                      <v:shape id="Shape 163" o:spid="_x0000_s1027" style="position:absolute;width:149352;height:149352;visibility:visible;mso-wrap-style:square;v-text-anchor:top" coordsize="149352,1493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FcjsAA&#10;AADcAAAADwAAAGRycy9kb3ducmV2LnhtbERPTYvCMBC9C/sfwgh701QXVKqp7ArKXtWK16EZ226b&#10;SWliW//9RhC8zeN9zmY7mFp01LrSsoLZNAJBnFldcq4gPe8nKxDOI2usLZOCBznYJh+jDcba9nyk&#10;7uRzEULYxaig8L6JpXRZQQbd1DbEgbvZ1qAPsM2lbrEP4aaW8yhaSIMlh4YCG9oVlFWnu1GwfBzm&#10;plxebLVK+75r6Hj9u/0o9TkevtcgPA3+LX65f3WYv/iC5zPhApn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zFcjsAAAADcAAAADwAAAAAAAAAAAAAAAACYAgAAZHJzL2Rvd25y&#10;ZXYueG1sUEsFBgAAAAAEAAQA9QAAAIUDAAAAAA==&#10;" path="m,l149352,149352e" filled="f" strokeweight=".48pt">
                        <v:path arrowok="t" textboxrect="0,0,149352,149352"/>
                      </v:shape>
                      <v:shape id="Shape 164" o:spid="_x0000_s1028" style="position:absolute;width:149352;height:149352;visibility:visible;mso-wrap-style:square;v-text-anchor:top" coordsize="149352,1493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jE+sAA&#10;AADcAAAADwAAAGRycy9kb3ducmV2LnhtbERPTYvCMBC9C/sfwgh701RZVKqp7ArKXtWK16EZ226b&#10;SWliW//9RhC8zeN9zmY7mFp01LrSsoLZNAJBnFldcq4gPe8nKxDOI2usLZOCBznYJh+jDcba9nyk&#10;7uRzEULYxaig8L6JpXRZQQbd1DbEgbvZ1qAPsM2lbrEP4aaW8yhaSIMlh4YCG9oVlFWnu1GwfBzm&#10;plxebLVK+75r6Hj9u/0o9TkevtcgPA3+LX65f3WYv/iC5zPhApn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NjE+sAAAADcAAAADwAAAAAAAAAAAAAAAACYAgAAZHJzL2Rvd25y&#10;ZXYueG1sUEsFBgAAAAAEAAQA9QAAAIUDAAAAAA==&#10;" path="m149352,l,149352e" filled="f" strokeweight=".48pt">
                        <v:path arrowok="t" textboxrect="0,0,149352,149352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11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2918" w:firstLine="0"/>
              <w:jc w:val="left"/>
            </w:pPr>
            <w:r>
              <w:rPr>
                <w:b/>
              </w:rPr>
              <w:t xml:space="preserve">    </w:t>
            </w:r>
            <w:r>
              <w:t xml:space="preserve">riadna     mimoriadna  </w:t>
            </w:r>
          </w:p>
        </w:tc>
      </w:tr>
      <w:tr w:rsidR="00C67BB1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C67BB1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67BB1" w:rsidRDefault="00C67BB1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23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C67BB1" w:rsidRDefault="00C67BB1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67BB1" w:rsidRDefault="00C67BB1">
            <w:pPr>
              <w:spacing w:after="0" w:line="276" w:lineRule="auto"/>
              <w:ind w:left="0" w:right="0" w:firstLine="0"/>
              <w:jc w:val="left"/>
            </w:pPr>
          </w:p>
        </w:tc>
      </w:tr>
      <w:tr w:rsidR="00C67BB1">
        <w:trPr>
          <w:trHeight w:val="281"/>
        </w:trPr>
        <w:tc>
          <w:tcPr>
            <w:tcW w:w="4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67BB1" w:rsidRDefault="0043742E">
            <w:pPr>
              <w:spacing w:after="0" w:line="276" w:lineRule="auto"/>
              <w:ind w:left="82" w:right="0" w:firstLine="0"/>
              <w:jc w:val="left"/>
            </w:pPr>
            <w:r>
              <w:t xml:space="preserve">c) Účtovná jednotka je súčasťou konsolidovaného celku </w:t>
            </w:r>
          </w:p>
        </w:tc>
        <w:tc>
          <w:tcPr>
            <w:tcW w:w="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67BB1" w:rsidRDefault="00C67BB1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23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9352" cy="149352"/>
                      <wp:effectExtent l="0" t="0" r="0" b="0"/>
                      <wp:docPr id="20144" name="Group 201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9352" cy="149352"/>
                                <a:chOff x="0" y="0"/>
                                <a:chExt cx="149352" cy="149352"/>
                              </a:xfrm>
                            </wpg:grpSpPr>
                            <wps:wsp>
                              <wps:cNvPr id="188" name="Shape 188"/>
                              <wps:cNvSpPr/>
                              <wps:spPr>
                                <a:xfrm>
                                  <a:off x="0" y="0"/>
                                  <a:ext cx="149352" cy="1493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9352" h="149352">
                                      <a:moveTo>
                                        <a:pt x="0" y="0"/>
                                      </a:moveTo>
                                      <a:lnTo>
                                        <a:pt x="149352" y="149352"/>
                                      </a:lnTo>
                                    </a:path>
                                  </a:pathLst>
                                </a:custGeom>
                                <a:ln w="6096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9" name="Shape 189"/>
                              <wps:cNvSpPr/>
                              <wps:spPr>
                                <a:xfrm>
                                  <a:off x="0" y="0"/>
                                  <a:ext cx="149352" cy="1493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9352" h="149352">
                                      <a:moveTo>
                                        <a:pt x="149352" y="0"/>
                                      </a:moveTo>
                                      <a:lnTo>
                                        <a:pt x="0" y="149352"/>
                                      </a:lnTo>
                                    </a:path>
                                  </a:pathLst>
                                </a:custGeom>
                                <a:ln w="6096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7067129" id="Group 20144" o:spid="_x0000_s1026" style="width:11.75pt;height:11.75pt;mso-position-horizontal-relative:char;mso-position-vertical-relative:line" coordsize="149352,149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">
                      <v:shape id="Shape 188" o:spid="_x0000_s1027" style="position:absolute;width:149352;height:149352;visibility:visible;mso-wrap-style:square;v-text-anchor:top" coordsize="149352,1493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koBcIA&#10;AADcAAAADwAAAGRycy9kb3ducmV2LnhtbESPQW/CMAyF70j8h8hIu0EKh1EVAgKkIa4wpl2txrSF&#10;xqmarC3/Hh+QdrP1nt/7vN4OrlYdtaHybGA+S0AR595WXBi4fn9NU1AhIlusPZOBJwXYbsajNWbW&#10;93ym7hILJSEcMjRQxthkWoe8JIdh5hti0W6+dRhlbQttW+wl3NV6kSSf2mHF0lBiQ4eS8sflzxlY&#10;Po8LVy1//CO99n3X0Pn3ftsb8zEZditQkYb4b35fn6zgp0Irz8gEevM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mSgFwgAAANwAAAAPAAAAAAAAAAAAAAAAAJgCAABkcnMvZG93&#10;bnJldi54bWxQSwUGAAAAAAQABAD1AAAAhwMAAAAA&#10;" path="m,l149352,149352e" filled="f" strokeweight=".48pt">
                        <v:path arrowok="t" textboxrect="0,0,149352,149352"/>
                      </v:shape>
                      <v:shape id="Shape 189" o:spid="_x0000_s1028" style="position:absolute;width:149352;height:149352;visibility:visible;mso-wrap-style:square;v-text-anchor:top" coordsize="149352,1493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WNnsAA&#10;AADcAAAADwAAAGRycy9kb3ducmV2LnhtbERPS4vCMBC+C/6HMMLeNNXDWrumsgrKXn2x16EZ226b&#10;SWliW//9RhC8zcf3nPVmMLXoqHWlZQXzWQSCOLO65FzB5byfxiCcR9ZYWyYFD3KwScejNSba9nyk&#10;7uRzEULYJaig8L5JpHRZQQbdzDbEgbvZ1qAPsM2lbrEP4aaWiyj6lAZLDg0FNrQrKKtOd6Ng+Tgs&#10;TLm82iq+9H3X0PH377ZV6mMyfH+B8DT4t/jl/tFhfryC5zPhApn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tWNnsAAAADcAAAADwAAAAAAAAAAAAAAAACYAgAAZHJzL2Rvd25y&#10;ZXYueG1sUEsFBgAAAAAEAAQA9QAAAIUDAAAAAA==&#10;" path="m149352,l,149352e" filled="f" strokeweight=".48pt">
                        <v:path arrowok="t" textboxrect="0,0,149352,149352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11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4039" w:firstLine="0"/>
              <w:jc w:val="left"/>
            </w:pPr>
            <w:r>
              <w:rPr>
                <w:b/>
              </w:rPr>
              <w:t xml:space="preserve">    </w:t>
            </w:r>
            <w:r>
              <w:t>áno     nie</w:t>
            </w:r>
            <w:r>
              <w:rPr>
                <w:b/>
              </w:rPr>
              <w:t xml:space="preserve"> </w:t>
            </w:r>
          </w:p>
        </w:tc>
      </w:tr>
      <w:tr w:rsidR="00C67BB1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C67BB1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67BB1" w:rsidRDefault="00C67BB1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23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C67BB1" w:rsidRDefault="00C67BB1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67BB1" w:rsidRDefault="00C67BB1">
            <w:pPr>
              <w:spacing w:after="0" w:line="276" w:lineRule="auto"/>
              <w:ind w:left="0" w:right="0" w:firstLine="0"/>
              <w:jc w:val="left"/>
            </w:pPr>
          </w:p>
        </w:tc>
      </w:tr>
      <w:tr w:rsidR="00C67BB1">
        <w:trPr>
          <w:trHeight w:val="281"/>
        </w:trPr>
        <w:tc>
          <w:tcPr>
            <w:tcW w:w="4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67BB1" w:rsidRDefault="0043742E">
            <w:pPr>
              <w:spacing w:after="0" w:line="276" w:lineRule="auto"/>
              <w:ind w:left="82" w:right="0" w:firstLine="0"/>
              <w:jc w:val="left"/>
            </w:pPr>
            <w:r>
              <w:t xml:space="preserve">d) Účtovná jednotka je súčasťou súhrnného celku verejnej správy </w:t>
            </w:r>
          </w:p>
        </w:tc>
        <w:tc>
          <w:tcPr>
            <w:tcW w:w="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67BB1" w:rsidRDefault="00C67BB1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23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9352" cy="149606"/>
                      <wp:effectExtent l="0" t="0" r="0" b="0"/>
                      <wp:docPr id="20170" name="Group 201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9352" cy="149606"/>
                                <a:chOff x="0" y="0"/>
                                <a:chExt cx="149352" cy="149606"/>
                              </a:xfrm>
                            </wpg:grpSpPr>
                            <wps:wsp>
                              <wps:cNvPr id="215" name="Shape 215"/>
                              <wps:cNvSpPr/>
                              <wps:spPr>
                                <a:xfrm>
                                  <a:off x="0" y="0"/>
                                  <a:ext cx="149352" cy="149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9352" h="149606">
                                      <a:moveTo>
                                        <a:pt x="0" y="0"/>
                                      </a:moveTo>
                                      <a:lnTo>
                                        <a:pt x="149352" y="149606"/>
                                      </a:lnTo>
                                    </a:path>
                                  </a:pathLst>
                                </a:custGeom>
                                <a:ln w="6096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6" name="Shape 216"/>
                              <wps:cNvSpPr/>
                              <wps:spPr>
                                <a:xfrm>
                                  <a:off x="0" y="0"/>
                                  <a:ext cx="149352" cy="149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9352" h="149606">
                                      <a:moveTo>
                                        <a:pt x="149352" y="0"/>
                                      </a:moveTo>
                                      <a:lnTo>
                                        <a:pt x="0" y="149606"/>
                                      </a:lnTo>
                                    </a:path>
                                  </a:pathLst>
                                </a:custGeom>
                                <a:ln w="6096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CB52158" id="Group 20170" o:spid="_x0000_s1026" style="width:11.75pt;height:11.8pt;mso-position-horizontal-relative:char;mso-position-vertical-relative:line" coordsize="149352,1496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">
                      <v:shape id="Shape 215" o:spid="_x0000_s1027" style="position:absolute;width:149352;height:149606;visibility:visible;mso-wrap-style:square;v-text-anchor:top" coordsize="149352,149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diJsUA&#10;AADcAAAADwAAAGRycy9kb3ducmV2LnhtbESPT4vCMBTE7wt+h/CEvciaKijSNUr9B3oSq+z50bxt&#10;is1LaaJ2/fRmYWGPw8z8hpkvO1uLO7W+cqxgNExAEBdOV1wquJx3HzMQPiBrrB2Tgh/ysFz03uaY&#10;avfgE93zUIoIYZ+iAhNCk0rpC0MW/dA1xNH7dq3FEGVbSt3iI8JtLcdJMpUWK44LBhtaGyqu+c0q&#10;eGaX3eFpt9nx6zxIVrnZXLvBRqn3fpd9ggjUhf/wX3uvFYxHE/g9E4+AXL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N2ImxQAAANwAAAAPAAAAAAAAAAAAAAAAAJgCAABkcnMv&#10;ZG93bnJldi54bWxQSwUGAAAAAAQABAD1AAAAigMAAAAA&#10;" path="m,l149352,149606e" filled="f" strokeweight=".48pt">
                        <v:path arrowok="t" textboxrect="0,0,149352,149606"/>
                      </v:shape>
                      <v:shape id="Shape 216" o:spid="_x0000_s1028" style="position:absolute;width:149352;height:149606;visibility:visible;mso-wrap-style:square;v-text-anchor:top" coordsize="149352,149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X8UcQA&#10;AADcAAAADwAAAGRycy9kb3ducmV2LnhtbESPQYvCMBSE7wv+h/AEL6KpHmTpGqXqCnqSrbLnR/Ns&#10;is1LabJa/fVGEPY4zMw3zHzZ2VpcqfWVYwWTcQKCuHC64lLB6bgdfYLwAVlj7ZgU3MnDctH7mGOq&#10;3Y1/6JqHUkQI+xQVmBCaVEpfGLLox64hjt7ZtRZDlG0pdYu3CLe1nCbJTFqsOC4YbGhtqLjkf1bB&#10;Iztt9w/7nR1+j8NklZvNpRtulBr0u+wLRKAu/Iff7Z1WMJ3M4HUmHgG5e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l/FHEAAAA3AAAAA8AAAAAAAAAAAAAAAAAmAIAAGRycy9k&#10;b3ducmV2LnhtbFBLBQYAAAAABAAEAPUAAACJAwAAAAA=&#10;" path="m149352,l,149606e" filled="f" strokeweight=".48pt">
                        <v:path arrowok="t" textboxrect="0,0,149352,149606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11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4039" w:firstLine="0"/>
              <w:jc w:val="left"/>
            </w:pPr>
            <w:r>
              <w:rPr>
                <w:b/>
              </w:rPr>
              <w:t xml:space="preserve">    </w:t>
            </w:r>
            <w:r>
              <w:t>áno     nie</w:t>
            </w:r>
            <w:r>
              <w:rPr>
                <w:b/>
              </w:rPr>
              <w:t xml:space="preserve"> </w:t>
            </w:r>
          </w:p>
        </w:tc>
      </w:tr>
      <w:tr w:rsidR="00C67BB1">
        <w:trPr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C67BB1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67BB1" w:rsidRDefault="00C67BB1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230" w:type="dxa"/>
            <w:tcBorders>
              <w:top w:val="double" w:sz="6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:rsidR="00C67BB1" w:rsidRDefault="00C67BB1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67BB1" w:rsidRDefault="00C67BB1">
            <w:pPr>
              <w:spacing w:after="0" w:line="276" w:lineRule="auto"/>
              <w:ind w:left="0" w:right="0" w:firstLine="0"/>
              <w:jc w:val="left"/>
            </w:pPr>
          </w:p>
        </w:tc>
      </w:tr>
    </w:tbl>
    <w:p w:rsidR="00C67BB1" w:rsidRDefault="0043742E">
      <w:pPr>
        <w:spacing w:after="45" w:line="240" w:lineRule="auto"/>
        <w:ind w:left="0" w:right="0" w:firstLine="0"/>
        <w:jc w:val="center"/>
      </w:pPr>
      <w:r>
        <w:rPr>
          <w:b/>
        </w:rPr>
        <w:t xml:space="preserve"> </w:t>
      </w:r>
    </w:p>
    <w:p w:rsidR="00C67BB1" w:rsidRDefault="0043742E">
      <w:pPr>
        <w:numPr>
          <w:ilvl w:val="0"/>
          <w:numId w:val="1"/>
        </w:numPr>
        <w:spacing w:after="7" w:line="237" w:lineRule="auto"/>
        <w:ind w:right="0" w:hanging="284"/>
        <w:jc w:val="left"/>
      </w:pPr>
      <w:r>
        <w:rPr>
          <w:b/>
        </w:rPr>
        <w:t xml:space="preserve">Opis činnosti účtovnej jednotky  </w:t>
      </w:r>
    </w:p>
    <w:p w:rsidR="00C67BB1" w:rsidRDefault="0043742E">
      <w:pPr>
        <w:spacing w:after="9" w:line="276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60" w:type="dxa"/>
        <w:tblInd w:w="2" w:type="dxa"/>
        <w:tblCellMar>
          <w:top w:w="51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779"/>
        <w:gridCol w:w="5481"/>
      </w:tblGrid>
      <w:tr w:rsidR="00C67BB1">
        <w:trPr>
          <w:trHeight w:val="283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67BB1" w:rsidRDefault="0043742E">
            <w:pPr>
              <w:spacing w:after="0" w:line="276" w:lineRule="auto"/>
              <w:ind w:left="0" w:right="0" w:firstLine="0"/>
              <w:jc w:val="left"/>
            </w:pPr>
            <w:r>
              <w:t xml:space="preserve">Hlavná činnosť účtovnej jednotky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5" w:right="0" w:firstLine="0"/>
              <w:jc w:val="left"/>
            </w:pPr>
            <w:r>
              <w:t xml:space="preserve">Výchovno – vzdelávacia činnosť </w:t>
            </w:r>
          </w:p>
        </w:tc>
      </w:tr>
    </w:tbl>
    <w:p w:rsidR="00C67BB1" w:rsidRDefault="0043742E">
      <w:pPr>
        <w:spacing w:after="45" w:line="240" w:lineRule="auto"/>
        <w:ind w:left="0" w:right="0" w:firstLine="0"/>
        <w:jc w:val="left"/>
      </w:pPr>
      <w:r>
        <w:rPr>
          <w:b/>
        </w:rPr>
        <w:t xml:space="preserve"> </w:t>
      </w:r>
    </w:p>
    <w:p w:rsidR="00C67BB1" w:rsidRDefault="0043742E">
      <w:pPr>
        <w:numPr>
          <w:ilvl w:val="0"/>
          <w:numId w:val="1"/>
        </w:numPr>
        <w:spacing w:after="7" w:line="237" w:lineRule="auto"/>
        <w:ind w:right="0" w:hanging="284"/>
        <w:jc w:val="left"/>
      </w:pPr>
      <w:r>
        <w:rPr>
          <w:b/>
        </w:rPr>
        <w:t xml:space="preserve">Informácie o štatutárnych zástupcoch a o organizačnej štruktúre účtovnej jednotky  </w:t>
      </w:r>
    </w:p>
    <w:p w:rsidR="00C67BB1" w:rsidRDefault="0043742E">
      <w:pPr>
        <w:spacing w:after="9" w:line="276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60" w:type="dxa"/>
        <w:tblInd w:w="2" w:type="dxa"/>
        <w:tblCellMar>
          <w:top w:w="0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779"/>
        <w:gridCol w:w="5481"/>
      </w:tblGrid>
      <w:tr w:rsidR="00C67BB1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67BB1" w:rsidRDefault="0043742E">
            <w:pPr>
              <w:spacing w:after="0" w:line="276" w:lineRule="auto"/>
              <w:ind w:left="0" w:right="0" w:firstLine="0"/>
              <w:jc w:val="left"/>
            </w:pPr>
            <w:r>
              <w:t xml:space="preserve">Štatutárny zástupca (meno a priezvisko) Funkcia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5" w:right="0" w:firstLine="0"/>
              <w:jc w:val="left"/>
            </w:pPr>
            <w:r>
              <w:t xml:space="preserve">Mgr. Ingrid Stupáková – riaditeľ školy </w:t>
            </w:r>
          </w:p>
        </w:tc>
      </w:tr>
      <w:tr w:rsidR="00C67BB1">
        <w:trPr>
          <w:trHeight w:val="563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67BB1" w:rsidRDefault="0043742E">
            <w:pPr>
              <w:spacing w:after="0" w:line="276" w:lineRule="auto"/>
              <w:ind w:left="0" w:right="0" w:firstLine="0"/>
              <w:jc w:val="left"/>
            </w:pPr>
            <w:r>
              <w:t xml:space="preserve">Štatutárny zástupca (meno a priezvisko) Funkcia 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5" w:right="0" w:firstLine="0"/>
              <w:jc w:val="left"/>
            </w:pPr>
            <w:r>
              <w:t xml:space="preserve">Mgr. Anna Bartošová – zástupca riaditeľa </w:t>
            </w:r>
          </w:p>
        </w:tc>
      </w:tr>
      <w:tr w:rsidR="00C67BB1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67BB1" w:rsidRDefault="0043742E">
            <w:pPr>
              <w:spacing w:after="0" w:line="276" w:lineRule="auto"/>
              <w:ind w:left="0" w:right="0" w:firstLine="0"/>
              <w:jc w:val="left"/>
            </w:pPr>
            <w:r>
              <w:t xml:space="preserve">Priemerný počet zamestnancov počas účtovného obdobia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5" w:right="0" w:firstLine="0"/>
              <w:jc w:val="left"/>
            </w:pPr>
            <w:r>
              <w:t xml:space="preserve">29,5 </w:t>
            </w:r>
          </w:p>
        </w:tc>
      </w:tr>
      <w:tr w:rsidR="00C67BB1">
        <w:trPr>
          <w:trHeight w:val="1114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67BB1" w:rsidRDefault="0043742E">
            <w:pPr>
              <w:spacing w:after="19" w:line="234" w:lineRule="auto"/>
              <w:ind w:left="0" w:right="7" w:firstLine="0"/>
              <w:jc w:val="left"/>
            </w:pPr>
            <w:r>
              <w:t xml:space="preserve">Počet zamestnancov ku dňu, ku ktorému sa zostavuje účtovná závierka účtovnej jednotky z toho:   </w:t>
            </w:r>
          </w:p>
          <w:p w:rsidR="00C67BB1" w:rsidRDefault="0043742E">
            <w:pPr>
              <w:spacing w:after="0" w:line="276" w:lineRule="auto"/>
              <w:ind w:left="34" w:right="0" w:firstLine="0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počet vedúcich zamestnancov 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40" w:lineRule="auto"/>
              <w:ind w:left="5" w:right="0" w:firstLine="0"/>
              <w:jc w:val="left"/>
            </w:pPr>
            <w:r>
              <w:t xml:space="preserve">34  </w:t>
            </w:r>
          </w:p>
          <w:p w:rsidR="00C67BB1" w:rsidRDefault="0043742E">
            <w:pPr>
              <w:spacing w:after="0" w:line="240" w:lineRule="auto"/>
              <w:ind w:left="5" w:right="0" w:firstLine="0"/>
              <w:jc w:val="left"/>
            </w:pPr>
            <w:r>
              <w:t xml:space="preserve"> </w:t>
            </w:r>
          </w:p>
          <w:p w:rsidR="00C67BB1" w:rsidRDefault="0043742E">
            <w:pPr>
              <w:spacing w:after="0" w:line="240" w:lineRule="auto"/>
              <w:ind w:left="5" w:right="0" w:firstLine="0"/>
              <w:jc w:val="left"/>
            </w:pPr>
            <w:r>
              <w:t xml:space="preserve"> </w:t>
            </w:r>
          </w:p>
          <w:p w:rsidR="00C67BB1" w:rsidRDefault="0043742E">
            <w:pPr>
              <w:spacing w:after="0" w:line="276" w:lineRule="auto"/>
              <w:ind w:left="5" w:right="0" w:firstLine="0"/>
              <w:jc w:val="left"/>
            </w:pPr>
            <w:r>
              <w:t xml:space="preserve">2 </w:t>
            </w:r>
          </w:p>
        </w:tc>
      </w:tr>
      <w:tr w:rsidR="00C67BB1">
        <w:trPr>
          <w:trHeight w:val="836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67BB1" w:rsidRDefault="0043742E">
            <w:pPr>
              <w:spacing w:after="0" w:line="276" w:lineRule="auto"/>
              <w:ind w:left="0" w:right="0" w:firstLine="0"/>
              <w:jc w:val="left"/>
            </w:pPr>
            <w:r>
              <w:lastRenderedPageBreak/>
              <w:t xml:space="preserve">Organizačná štruktúra účtovnej jednotky: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48" w:line="240" w:lineRule="auto"/>
              <w:ind w:left="5" w:right="0" w:firstLine="0"/>
              <w:jc w:val="left"/>
            </w:pPr>
            <w:r>
              <w:rPr>
                <w:b/>
              </w:rPr>
              <w:t xml:space="preserve">Základná škola </w:t>
            </w:r>
          </w:p>
          <w:p w:rsidR="00C67BB1" w:rsidRDefault="0043742E">
            <w:pPr>
              <w:spacing w:after="48" w:line="240" w:lineRule="auto"/>
              <w:ind w:left="5" w:right="0" w:firstLine="0"/>
              <w:jc w:val="left"/>
            </w:pPr>
            <w:r>
              <w:rPr>
                <w:b/>
              </w:rPr>
              <w:t xml:space="preserve">Školský klub detí </w:t>
            </w:r>
          </w:p>
          <w:p w:rsidR="00C67BB1" w:rsidRDefault="0043742E">
            <w:pPr>
              <w:spacing w:after="0" w:line="276" w:lineRule="auto"/>
              <w:ind w:left="5" w:right="0" w:firstLine="0"/>
              <w:jc w:val="left"/>
            </w:pPr>
            <w:r>
              <w:rPr>
                <w:b/>
              </w:rPr>
              <w:t xml:space="preserve">Školská jedáleň </w:t>
            </w:r>
          </w:p>
        </w:tc>
      </w:tr>
    </w:tbl>
    <w:p w:rsidR="00C67BB1" w:rsidRDefault="0043742E">
      <w:pPr>
        <w:spacing w:after="0" w:line="240" w:lineRule="auto"/>
        <w:ind w:left="0" w:right="0" w:firstLine="0"/>
        <w:jc w:val="center"/>
      </w:pPr>
      <w:r>
        <w:rPr>
          <w:b/>
        </w:rPr>
        <w:t xml:space="preserve"> </w:t>
      </w:r>
    </w:p>
    <w:p w:rsidR="00C67BB1" w:rsidRDefault="0043742E">
      <w:pPr>
        <w:spacing w:after="0" w:line="240" w:lineRule="auto"/>
        <w:ind w:left="0" w:right="0" w:firstLine="0"/>
        <w:jc w:val="center"/>
      </w:pPr>
      <w:r>
        <w:rPr>
          <w:b/>
        </w:rPr>
        <w:t xml:space="preserve"> </w:t>
      </w:r>
    </w:p>
    <w:p w:rsidR="00C67BB1" w:rsidRDefault="0043742E">
      <w:pPr>
        <w:spacing w:after="0" w:line="240" w:lineRule="auto"/>
        <w:ind w:left="0" w:right="0" w:firstLine="0"/>
        <w:jc w:val="center"/>
      </w:pPr>
      <w:r>
        <w:rPr>
          <w:b/>
        </w:rPr>
        <w:t xml:space="preserve"> </w:t>
      </w:r>
    </w:p>
    <w:p w:rsidR="00C67BB1" w:rsidRDefault="0043742E">
      <w:pPr>
        <w:spacing w:after="0" w:line="240" w:lineRule="auto"/>
        <w:ind w:left="0" w:right="0" w:firstLine="0"/>
        <w:jc w:val="center"/>
      </w:pPr>
      <w:r>
        <w:rPr>
          <w:b/>
        </w:rPr>
        <w:t xml:space="preserve"> </w:t>
      </w:r>
    </w:p>
    <w:p w:rsidR="00C67BB1" w:rsidRDefault="0043742E">
      <w:pPr>
        <w:spacing w:after="0" w:line="240" w:lineRule="auto"/>
        <w:ind w:left="0" w:right="0" w:firstLine="0"/>
        <w:jc w:val="center"/>
      </w:pPr>
      <w:r>
        <w:rPr>
          <w:b/>
        </w:rPr>
        <w:t xml:space="preserve"> </w:t>
      </w:r>
    </w:p>
    <w:p w:rsidR="00C67BB1" w:rsidRDefault="0043742E">
      <w:pPr>
        <w:pStyle w:val="Nadpis2"/>
      </w:pPr>
      <w:r>
        <w:t xml:space="preserve">Čl. II </w:t>
      </w:r>
    </w:p>
    <w:p w:rsidR="00C67BB1" w:rsidRDefault="0043742E">
      <w:pPr>
        <w:pStyle w:val="Nadpis2"/>
      </w:pPr>
      <w:r>
        <w:t xml:space="preserve">Informácie o účtovných zásadách a účtovných metódach  </w:t>
      </w:r>
    </w:p>
    <w:p w:rsidR="00C67BB1" w:rsidRDefault="0043742E">
      <w:pPr>
        <w:spacing w:after="47" w:line="240" w:lineRule="auto"/>
        <w:ind w:left="0" w:right="0" w:firstLine="0"/>
        <w:jc w:val="left"/>
      </w:pPr>
      <w:r>
        <w:t xml:space="preserve"> </w:t>
      </w:r>
    </w:p>
    <w:p w:rsidR="00C67BB1" w:rsidRDefault="0043742E">
      <w:pPr>
        <w:numPr>
          <w:ilvl w:val="0"/>
          <w:numId w:val="2"/>
        </w:numPr>
        <w:spacing w:after="7" w:line="237" w:lineRule="auto"/>
        <w:ind w:right="0" w:hanging="284"/>
        <w:jc w:val="left"/>
      </w:pPr>
      <w:r>
        <w:rPr>
          <w:b/>
        </w:rPr>
        <w:t xml:space="preserve">Účtovná závierka je zostavená za splnenia predpokladu nepretržitého pokračovania účtovnej jednotky vo svojej činnosti                </w:t>
      </w:r>
      <w:r>
        <w:rPr>
          <w:b/>
          <w:sz w:val="22"/>
        </w:rPr>
        <w:t xml:space="preserve">                                                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4112" cy="134112"/>
                <wp:effectExtent l="0" t="0" r="0" b="0"/>
                <wp:docPr id="16960" name="Group 169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134112"/>
                          <a:chOff x="0" y="0"/>
                          <a:chExt cx="134112" cy="134112"/>
                        </a:xfrm>
                      </wpg:grpSpPr>
                      <wps:wsp>
                        <wps:cNvPr id="456" name="Shape 456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7" name="Shape 457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8" name="Shape 458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1F2F6D" id="Group 16960" o:spid="_x0000_s1026" style="width:10.55pt;height:10.55pt;mso-position-horizontal-relative:char;mso-position-vertical-relative:line" coordsize="134112,13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">
                <v:shape id="Shape 456" o:spid="_x0000_s1027" style="position:absolute;left:1524;top:1524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2eCcMA&#10;AADcAAAADwAAAGRycy9kb3ducmV2LnhtbESPQWvCQBSE7wX/w/IEb3WjplJSV5GUSI+t7aHHx+5r&#10;Esy+DdltEvPruwXB4zAz3zC7w2gb0VPna8cKVssEBLF2puZSwddn8fgMwgdkg41jUnAlD4f97GGH&#10;mXEDf1B/DqWIEPYZKqhCaDMpva7Iol+6ljh6P66zGKLsSmk6HCLcNnKdJFtpsea4UGFLeUX6cv61&#10;Cr79+6v2UzGl+hQQ+7zZWC6UWszH4wuIQGO4h2/tN6MgfdrC/5l4BOT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a2eCcMAAADcAAAADwAAAAAAAAAAAAAAAACYAgAAZHJzL2Rv&#10;d25yZXYueG1sUEsFBgAAAAAEAAQA9QAAAIgDAAAAAA==&#10;" path="m,131064r131064,l131064,,,,,131064xe" filled="f" strokeweight=".72pt">
                  <v:path arrowok="t" textboxrect="0,0,131064,131064"/>
                </v:shape>
                <v:shape id="Shape 457" o:spid="_x0000_s1028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howcYA&#10;AADcAAAADwAAAGRycy9kb3ducmV2LnhtbESPUUvDMBSF3wX/Q7iCb1vi2KbUZaMow4EgrMrY46W5&#10;tmXNTZfErv33Rhj4eDjnfIez2gy2FT350DjW8DBVIIhLZxquNHx9bidPIEJENtg6Jg0jBdisb29W&#10;mBl34T31RaxEgnDIUEMdY5dJGcqaLIap64iT9+28xZikr6TxeElw28qZUktpseG0UGNHLzWVp+LH&#10;ajgd37f+nJtx/vbRv47LXrn8oLS+vxvyZxCRhvgfvrZ3RsN88Qh/Z9IR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YhowcYAAADcAAAADwAAAAAAAAAAAAAAAACYAgAAZHJz&#10;L2Rvd25yZXYueG1sUEsFBgAAAAAEAAQA9QAAAIsDAAAAAA==&#10;" path="m,l134112,134112e" filled="f" strokeweight=".48pt">
                  <v:path arrowok="t" textboxrect="0,0,134112,134112"/>
                </v:shape>
                <v:shape id="Shape 458" o:spid="_x0000_s1029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f8s8IA&#10;AADcAAAADwAAAGRycy9kb3ducmV2LnhtbERPXWvCMBR9H+w/hDvwbSYTFemMUjZEQRisytjjpblr&#10;i81Nl8Ta/nvzMNjj4Xyvt4NtRU8+NI41vEwVCOLSmYYrDefT7nkFIkRkg61j0jBSgO3m8WGNmXE3&#10;/qS+iJVIIRwy1FDH2GVShrImi2HqOuLE/ThvMSboK2k83lK4beVMqaW02HBqqLGjt5rKS3G1Gi7f&#10;x53/zc0433/07+OyVy7/UlpPnob8FUSkIf6L/9wHo2G+SGvTmXQE5OY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F/yzwgAAANwAAAAPAAAAAAAAAAAAAAAAAJgCAABkcnMvZG93&#10;bnJldi54bWxQSwUGAAAAAAQABAD1AAAAhwMAAAAA&#10;" path="m134112,l,134112e" filled="f" strokeweight=".48pt">
                  <v:path arrowok="t" textboxrect="0,0,134112,134112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áno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16961" name="Group 169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461" name="Shape 461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387590" id="Group 16961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">
                <v:shape id="Shape 461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jMwMMA&#10;AADcAAAADwAAAGRycy9kb3ducmV2LnhtbESPzWrDMBCE74G+g9hCb4mc1ITiRgnFwaHH5ufQ4yJt&#10;bVNrZSzFdv30VSCQ4zAz3zCb3Wgb0VPna8cKlosEBLF2puZSweVczN9A+IBssHFMCv7Iw277NNtg&#10;ZtzAR+pPoRQRwj5DBVUIbSal1xVZ9AvXEkfvx3UWQ5RdKU2HQ4TbRq6SZC0t1hwXKmwpr0j/nq5W&#10;wbf/2ms/FVOqDwGxz5tXy4VSL8/jxzuIQGN4hO/tT6MgXS/hdiYeAbn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CjMwMMAAADcAAAADwAAAAAAAAAAAAAAAACYAgAAZHJzL2Rv&#10;d25yZXYueG1sUEsFBgAAAAAEAAQA9QAAAIgDAAAAAA==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:rsidR="00C67BB1" w:rsidRDefault="0043742E">
      <w:pPr>
        <w:spacing w:after="185" w:line="240" w:lineRule="auto"/>
        <w:ind w:left="0" w:right="0" w:firstLine="0"/>
        <w:jc w:val="left"/>
      </w:pPr>
      <w:r>
        <w:t xml:space="preserve"> </w:t>
      </w:r>
    </w:p>
    <w:p w:rsidR="00C67BB1" w:rsidRDefault="0043742E">
      <w:pPr>
        <w:numPr>
          <w:ilvl w:val="0"/>
          <w:numId w:val="2"/>
        </w:numPr>
        <w:spacing w:after="7" w:line="237" w:lineRule="auto"/>
        <w:ind w:right="0" w:hanging="284"/>
        <w:jc w:val="left"/>
      </w:pPr>
      <w:r>
        <w:rPr>
          <w:b/>
        </w:rPr>
        <w:t xml:space="preserve">Zmeny účtovných metód a účtovných zásad  </w:t>
      </w:r>
    </w:p>
    <w:p w:rsidR="00C67BB1" w:rsidRDefault="0043742E">
      <w:pPr>
        <w:spacing w:after="7" w:line="240" w:lineRule="auto"/>
        <w:ind w:left="0" w:right="0" w:firstLine="0"/>
        <w:jc w:val="right"/>
      </w:pPr>
      <w:r>
        <w:t xml:space="preserve">Účtovná jednotka zmenila účtovné metódy, účtovné zásady oproti predchádzajúcemu účtovnému </w:t>
      </w:r>
    </w:p>
    <w:p w:rsidR="00C67BB1" w:rsidRDefault="0043742E">
      <w:pPr>
        <w:ind w:left="294"/>
      </w:pPr>
      <w:r>
        <w:t xml:space="preserve">obdobiu                                                                                                         </w:t>
      </w:r>
      <w:r>
        <w:rPr>
          <w:b/>
          <w:sz w:val="22"/>
        </w:rP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16962" name="Group 169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478" name="Shape 478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41400F" id="Group 16962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">
                <v:shape id="Shape 478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vzgMEA&#10;AADcAAAADwAAAGRycy9kb3ducmV2LnhtbERPPWvDMBDdA/kP4gLdEjmtSYITJQQXl46N06HjIV1t&#10;U+tkLNV2/eurodDx8b5Pl8m2YqDeN44VbDcJCGLtTMOVgvd7sT6A8AHZYOuYFPyQh8t5uThhZtzI&#10;NxrKUIkYwj5DBXUIXSal1zVZ9BvXEUfu0/UWQ4R9JU2PYwy3rXxMkp202HBsqLGjvCb9VX5bBR/+&#10;7Vn7uZhT/RIQh7x9slwo9bCarkcQgabwL/5zvxoF6T6ujWfiEZDn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L84DBAAAA3AAAAA8AAAAAAAAAAAAAAAAAmAIAAGRycy9kb3du&#10;cmV2LnhtbFBLBQYAAAAABAAEAPUAAACGAwAAAAA=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áno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4112" cy="134112"/>
                <wp:effectExtent l="0" t="0" r="0" b="0"/>
                <wp:docPr id="16963" name="Group 169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134112"/>
                          <a:chOff x="0" y="0"/>
                          <a:chExt cx="134112" cy="134112"/>
                        </a:xfrm>
                      </wpg:grpSpPr>
                      <wps:wsp>
                        <wps:cNvPr id="481" name="Shape 481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2" name="Shape 482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3" name="Shape 483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3D9ED3" id="Group 16963" o:spid="_x0000_s1026" style="width:10.55pt;height:10.55pt;mso-position-horizontal-relative:char;mso-position-vertical-relative:line" coordsize="134112,13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">
                <v:shape id="Shape 481" o:spid="_x0000_s1027" style="position:absolute;left:1524;top:1524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QqOsIA&#10;AADcAAAADwAAAGRycy9kb3ducmV2LnhtbESPzYvCMBTE74L/Q3gLe9PUD6RUoyxKZY9+HTw+krdt&#10;2ealNLF2/es3guBxmJnfMKtNb2vRUesrxwom4wQEsXam4kLB5ZyPUhA+IBusHZOCP/KwWQ8HK8yM&#10;u/ORulMoRISwz1BBGUKTSel1SRb92DXE0ftxrcUQZVtI0+I9wm0tp0mykBYrjgslNrQtSf+eblbB&#10;1R922j/yx1zvA2K3rWeWc6U+P/qvJYhAfXiHX+1vo2CeTuB5Jh4B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JCo6wgAAANw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482" o:spid="_x0000_s1028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/nHsUA&#10;AADcAAAADwAAAGRycy9kb3ducmV2LnhtbESPX2vCMBTF3wf7DuEOfJvJRESqUYpDNhAG/kF8vDTX&#10;ttjcdElW22+/CIM9Hs45v8NZrnvbiI58qB1reBsrEMSFMzWXGk7H7escRIjIBhvHpGGgAOvV89MS&#10;M+PuvKfuEEuRIBwy1FDF2GZShqIii2HsWuLkXZ23GJP0pTQe7wluGzlRaiYt1pwWKmxpU1FxO/xY&#10;DbfLbuu/czNMP76692HWKZefldajlz5fgIjUx//wX/vTaJjOJ/A4k46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n+cexQAAANwAAAAPAAAAAAAAAAAAAAAAAJgCAABkcnMv&#10;ZG93bnJldi54bWxQSwUGAAAAAAQABAD1AAAAigMAAAAA&#10;" path="m,l134112,134112e" filled="f" strokeweight=".48pt">
                  <v:path arrowok="t" textboxrect="0,0,134112,134112"/>
                </v:shape>
                <v:shape id="Shape 483" o:spid="_x0000_s1029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NChcUA&#10;AADcAAAADwAAAGRycy9kb3ducmV2LnhtbESPUWvCMBSF34X9h3AHe9NkKiLVKGVDHAyEuTH2eGmu&#10;bbG56ZJY23+/CAMfD+ec73DW2942oiMfascanicKBHHhTM2lhq/P3XgJIkRkg41j0jBQgO3mYbTG&#10;zLgrf1B3jKVIEA4ZaqhibDMpQ1GRxTBxLXHyTs5bjEn6UhqP1wS3jZwqtZAWa04LFbb0UlFxPl6s&#10;hvPP+87/5maY7w/d67DolMu/ldZPj32+AhGpj/fwf/vNaJgvZ3A7k46A3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00KFxQAAANwAAAAPAAAAAAAAAAAAAAAAAJgCAABkcnMv&#10;ZG93bnJldi54bWxQSwUGAAAAAAQABAD1AAAAigMAAAAA&#10;" path="m134112,l,134112e" filled="f" strokeweight=".48pt">
                  <v:path arrowok="t" textboxrect="0,0,134112,134112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nie </w:t>
      </w:r>
    </w:p>
    <w:p w:rsidR="00C67BB1" w:rsidRDefault="0043742E">
      <w:pPr>
        <w:spacing w:after="46" w:line="240" w:lineRule="auto"/>
        <w:ind w:left="284" w:right="0" w:firstLine="0"/>
        <w:jc w:val="left"/>
      </w:pPr>
      <w:r>
        <w:rPr>
          <w:b/>
        </w:rPr>
        <w:t xml:space="preserve"> </w:t>
      </w:r>
    </w:p>
    <w:p w:rsidR="00C67BB1" w:rsidRDefault="0043742E">
      <w:pPr>
        <w:numPr>
          <w:ilvl w:val="0"/>
          <w:numId w:val="2"/>
        </w:numPr>
        <w:spacing w:after="7" w:line="237" w:lineRule="auto"/>
        <w:ind w:right="0" w:hanging="284"/>
        <w:jc w:val="left"/>
      </w:pPr>
      <w:r>
        <w:rPr>
          <w:b/>
        </w:rPr>
        <w:t xml:space="preserve">Spôsob ocenenia jednotlivých položiek </w:t>
      </w:r>
    </w:p>
    <w:p w:rsidR="00C67BB1" w:rsidRDefault="0043742E">
      <w:pPr>
        <w:spacing w:after="9" w:line="276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58" w:type="dxa"/>
        <w:tblInd w:w="2" w:type="dxa"/>
        <w:tblCellMar>
          <w:top w:w="0" w:type="dxa"/>
          <w:left w:w="106" w:type="dxa"/>
          <w:bottom w:w="0" w:type="dxa"/>
          <w:right w:w="82" w:type="dxa"/>
        </w:tblCellMar>
        <w:tblLook w:val="04A0" w:firstRow="1" w:lastRow="0" w:firstColumn="1" w:lastColumn="0" w:noHBand="0" w:noVBand="1"/>
      </w:tblPr>
      <w:tblGrid>
        <w:gridCol w:w="6378"/>
        <w:gridCol w:w="3880"/>
      </w:tblGrid>
      <w:tr w:rsidR="00C67BB1">
        <w:trPr>
          <w:trHeight w:val="283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67BB1" w:rsidRDefault="0043742E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</w:rPr>
              <w:t xml:space="preserve">Položky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67BB1" w:rsidRDefault="0043742E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C67BB1">
        <w:trPr>
          <w:trHeight w:val="287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left"/>
            </w:pPr>
            <w:r>
              <w:t>a)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nehmotný majetok nakupovaný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2" w:right="0" w:firstLine="0"/>
              <w:jc w:val="left"/>
            </w:pPr>
            <w:r>
              <w:t xml:space="preserve">obstarávacou cenou </w:t>
            </w:r>
          </w:p>
        </w:tc>
      </w:tr>
      <w:tr w:rsidR="00C67BB1">
        <w:trPr>
          <w:trHeight w:val="288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left"/>
            </w:pPr>
            <w:r>
              <w:t>b)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nehmotný majetok vytvorený vlastnou činnosťou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2" w:right="0" w:firstLine="0"/>
              <w:jc w:val="left"/>
            </w:pPr>
            <w:r>
              <w:t xml:space="preserve">vlastnými nákladmi  </w:t>
            </w:r>
          </w:p>
        </w:tc>
      </w:tr>
      <w:tr w:rsidR="00C67BB1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left"/>
            </w:pPr>
            <w:r>
              <w:t>c)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hmotný majetok nakupovaný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2" w:right="0" w:firstLine="0"/>
              <w:jc w:val="left"/>
            </w:pPr>
            <w:r>
              <w:t xml:space="preserve">obstarávacou cenou </w:t>
            </w:r>
          </w:p>
        </w:tc>
      </w:tr>
      <w:tr w:rsidR="00C67BB1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left"/>
            </w:pPr>
            <w:r>
              <w:t>d)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hmotný majetok vytvorený vlastnou činnosťou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2" w:right="0" w:firstLine="0"/>
              <w:jc w:val="left"/>
            </w:pPr>
            <w:r>
              <w:t xml:space="preserve">vlastnými nákladmi </w:t>
            </w:r>
          </w:p>
        </w:tc>
      </w:tr>
      <w:tr w:rsidR="00C67BB1">
        <w:trPr>
          <w:trHeight w:val="562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284" w:right="0" w:hanging="284"/>
            </w:pPr>
            <w:r>
              <w:t>e)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nehmotný majetok a dlhodobý hmotný majetok získaný bezodplatne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2" w:right="0" w:firstLine="0"/>
              <w:jc w:val="left"/>
            </w:pPr>
            <w:r>
              <w:t xml:space="preserve">reálnou hodnotou </w:t>
            </w:r>
          </w:p>
        </w:tc>
      </w:tr>
      <w:tr w:rsidR="00C67BB1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left"/>
            </w:pPr>
            <w:r>
              <w:t>f)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finančný majetok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2" w:right="0" w:firstLine="0"/>
              <w:jc w:val="left"/>
            </w:pPr>
            <w:r>
              <w:t xml:space="preserve">obstarávacou cenou </w:t>
            </w:r>
          </w:p>
        </w:tc>
      </w:tr>
      <w:tr w:rsidR="00C67BB1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left"/>
            </w:pPr>
            <w:r>
              <w:t>g)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zásoby nakupované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2" w:right="0" w:firstLine="0"/>
              <w:jc w:val="left"/>
            </w:pPr>
            <w:r>
              <w:t xml:space="preserve">obstarávacou cenou </w:t>
            </w:r>
          </w:p>
        </w:tc>
      </w:tr>
      <w:tr w:rsidR="00C67BB1">
        <w:trPr>
          <w:trHeight w:val="288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left"/>
            </w:pPr>
            <w:r>
              <w:t>h)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zásoby vytvorené vlastnou činnosťou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2" w:right="0" w:firstLine="0"/>
              <w:jc w:val="left"/>
            </w:pPr>
            <w:r>
              <w:t xml:space="preserve">vlastnými nákladmi </w:t>
            </w:r>
          </w:p>
        </w:tc>
      </w:tr>
      <w:tr w:rsidR="00C67BB1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left"/>
            </w:pPr>
            <w:r>
              <w:t>i)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zásoby získané bezodplatne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2" w:right="0" w:firstLine="0"/>
              <w:jc w:val="left"/>
            </w:pPr>
            <w:r>
              <w:t xml:space="preserve">reálnou hodnotou </w:t>
            </w:r>
          </w:p>
        </w:tc>
      </w:tr>
      <w:tr w:rsidR="00C67BB1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left"/>
            </w:pPr>
            <w:r>
              <w:t>j)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pohľadávky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2" w:right="0" w:firstLine="0"/>
              <w:jc w:val="left"/>
            </w:pPr>
            <w:r>
              <w:t xml:space="preserve">menovitou hodnotou </w:t>
            </w:r>
          </w:p>
        </w:tc>
      </w:tr>
      <w:tr w:rsidR="00C67BB1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left"/>
            </w:pPr>
            <w:r>
              <w:t>k)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krátkodobý finančný majetok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2" w:right="0" w:firstLine="0"/>
              <w:jc w:val="left"/>
            </w:pPr>
            <w:r>
              <w:t xml:space="preserve">menovitou hodnotou </w:t>
            </w:r>
          </w:p>
        </w:tc>
      </w:tr>
      <w:tr w:rsidR="00C67BB1">
        <w:trPr>
          <w:trHeight w:val="1390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left"/>
            </w:pPr>
            <w:r>
              <w:t>l)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časové rozlíšenie na strane aktív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2" w:right="0" w:firstLine="0"/>
              <w:jc w:val="left"/>
            </w:pPr>
            <w:r>
              <w:t xml:space="preserve">náklady budúcich období a príjmy budúcich období sa vykazujú vo výške, ktorá je potrebná na dodržanie zásady vecnej a časovej súvislosti s účtovným obdobím. </w:t>
            </w:r>
          </w:p>
        </w:tc>
      </w:tr>
      <w:tr w:rsidR="00C67BB1">
        <w:trPr>
          <w:trHeight w:val="838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284" w:right="620" w:hanging="284"/>
              <w:jc w:val="left"/>
            </w:pPr>
            <w:r>
              <w:t>m)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záväzky, vrátane dlhopisov, pôžičiek a úverov  rezervy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2" w:right="674" w:firstLine="0"/>
              <w:jc w:val="left"/>
            </w:pPr>
            <w:r>
              <w:t xml:space="preserve">menovitou hodnotou oceňujú sa v očakávanej výške záväzku </w:t>
            </w:r>
          </w:p>
        </w:tc>
      </w:tr>
      <w:tr w:rsidR="00C67BB1">
        <w:trPr>
          <w:trHeight w:val="1390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left"/>
            </w:pPr>
            <w:r>
              <w:lastRenderedPageBreak/>
              <w:t>n)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časové rozlíšenie na strane pasív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36" w:right="0" w:firstLine="0"/>
              <w:jc w:val="left"/>
            </w:pPr>
            <w:r>
              <w:t xml:space="preserve">výdavky budúcich období a výnosy budúcich období sa vykazujú vo výške, ktorá je potrebná na dodržanie zásady vecnej a časovej súvislosti s účtovným obdobím. </w:t>
            </w:r>
          </w:p>
        </w:tc>
      </w:tr>
      <w:tr w:rsidR="00C67BB1">
        <w:trPr>
          <w:trHeight w:val="288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left"/>
            </w:pPr>
            <w:r>
              <w:t>o)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deriváty pri nadobudnutí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36" w:right="0" w:firstLine="0"/>
              <w:jc w:val="left"/>
            </w:pPr>
            <w:r>
              <w:t xml:space="preserve">reálnou hodnotou </w:t>
            </w:r>
          </w:p>
        </w:tc>
      </w:tr>
      <w:tr w:rsidR="00C67BB1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left"/>
            </w:pPr>
            <w:r>
              <w:t>p)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majetok a záväzky zabezpečené derivátmi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36" w:right="0" w:firstLine="0"/>
              <w:jc w:val="left"/>
            </w:pPr>
            <w:r>
              <w:t xml:space="preserve">reálnou hodnotou </w:t>
            </w:r>
          </w:p>
        </w:tc>
      </w:tr>
    </w:tbl>
    <w:p w:rsidR="00C67BB1" w:rsidRDefault="0043742E">
      <w:pPr>
        <w:spacing w:after="50" w:line="240" w:lineRule="auto"/>
        <w:ind w:left="284" w:right="0" w:firstLine="0"/>
        <w:jc w:val="left"/>
      </w:pPr>
      <w:r>
        <w:rPr>
          <w:sz w:val="22"/>
        </w:rPr>
        <w:t xml:space="preserve"> </w:t>
      </w:r>
    </w:p>
    <w:p w:rsidR="00C67BB1" w:rsidRDefault="0043742E">
      <w:pPr>
        <w:numPr>
          <w:ilvl w:val="0"/>
          <w:numId w:val="2"/>
        </w:numPr>
        <w:spacing w:after="7" w:line="237" w:lineRule="auto"/>
        <w:ind w:right="0" w:hanging="284"/>
        <w:jc w:val="left"/>
      </w:pPr>
      <w:r>
        <w:rPr>
          <w:b/>
        </w:rPr>
        <w:t>Spôsob zostavenia odpisového plánu pre dlhodobý majetok, doba odpisovania, sadzby odpisov a odpisové metódy pri stanovení účtovných odpisov</w:t>
      </w:r>
      <w:r>
        <w:rPr>
          <w:sz w:val="22"/>
        </w:rPr>
        <w:t xml:space="preserve"> </w:t>
      </w:r>
    </w:p>
    <w:p w:rsidR="00C67BB1" w:rsidRDefault="0043742E">
      <w:r>
        <w:t>Odpisy dlhodobého nehmotného majetku a dlhodobého hmotného majetku sú stanovené tak, že</w:t>
      </w:r>
      <w:r>
        <w:rPr>
          <w:i/>
        </w:rPr>
        <w:t xml:space="preserve"> </w:t>
      </w:r>
      <w:r>
        <w:t>sa vychádza z predpokladanej doby jeho užívania a predpokladaného priebehu jeho opotrebenia. Ak účtovná jednotka nemôže zaradiť majetok do 1. 4. odpisovej skupiny, individuálne prehodnotí odpisový plán konkrétneho majetku podľa špecifických podmienok používania. Odpisovať sa začína</w:t>
      </w:r>
      <w:r>
        <w:rPr>
          <w:b/>
          <w:sz w:val="22"/>
        </w:rPr>
        <w:t xml:space="preserve"> </w:t>
      </w:r>
      <w:r>
        <w:rPr>
          <w:sz w:val="22"/>
        </w:rPr>
        <w:t xml:space="preserve">prvým </w:t>
      </w:r>
      <w:r>
        <w:rPr>
          <w:sz w:val="34"/>
          <w:vertAlign w:val="subscript"/>
        </w:rPr>
        <w:t xml:space="preserve">dňom </w:t>
      </w:r>
      <w:r>
        <w:t xml:space="preserve"> mesiaca, v ktorom bol dlhodobý majetok uvedený do používania.  Účtovné odpisy sa zaokrúhľujú na celé eurá nahor.  </w:t>
      </w:r>
    </w:p>
    <w:p w:rsidR="00C67BB1" w:rsidRDefault="0043742E">
      <w:pPr>
        <w:spacing w:after="0" w:line="240" w:lineRule="auto"/>
        <w:ind w:left="0" w:right="0" w:firstLine="0"/>
        <w:jc w:val="left"/>
      </w:pPr>
      <w:r>
        <w:t xml:space="preserve"> </w:t>
      </w:r>
    </w:p>
    <w:p w:rsidR="00C67BB1" w:rsidRDefault="0043742E">
      <w:pPr>
        <w:spacing w:after="0" w:line="240" w:lineRule="auto"/>
        <w:ind w:left="0" w:right="0" w:firstLine="0"/>
        <w:jc w:val="left"/>
      </w:pPr>
      <w:r>
        <w:t xml:space="preserve"> </w:t>
      </w:r>
    </w:p>
    <w:p w:rsidR="00C67BB1" w:rsidRDefault="0043742E">
      <w:r>
        <w:t xml:space="preserve">Predpokladaná doba užívania a odpisové sadzby sú stanovené vnútorným predpisom: </w:t>
      </w:r>
    </w:p>
    <w:tbl>
      <w:tblPr>
        <w:tblStyle w:val="TableGrid"/>
        <w:tblW w:w="10205" w:type="dxa"/>
        <w:tblInd w:w="2" w:type="dxa"/>
        <w:tblCellMar>
          <w:top w:w="0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962"/>
        <w:gridCol w:w="3070"/>
        <w:gridCol w:w="4173"/>
      </w:tblGrid>
      <w:tr w:rsidR="00C67BB1">
        <w:trPr>
          <w:trHeight w:val="468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67BB1" w:rsidRDefault="0043742E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Odpisová skupina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67BB1" w:rsidRDefault="0043742E">
            <w:pPr>
              <w:spacing w:after="0" w:line="276" w:lineRule="auto"/>
              <w:ind w:left="62" w:right="0" w:firstLine="0"/>
              <w:jc w:val="center"/>
            </w:pPr>
            <w:r>
              <w:rPr>
                <w:b/>
                <w:sz w:val="20"/>
              </w:rPr>
              <w:t xml:space="preserve">Predpokladaná doba  používania v rokoch 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67BB1" w:rsidRDefault="0043742E">
            <w:pPr>
              <w:spacing w:after="0" w:line="276" w:lineRule="auto"/>
              <w:ind w:left="927" w:right="876" w:firstLine="0"/>
              <w:jc w:val="center"/>
            </w:pPr>
            <w:r>
              <w:rPr>
                <w:b/>
                <w:sz w:val="20"/>
              </w:rPr>
              <w:t xml:space="preserve">Ročná odpisová sadzba v % </w:t>
            </w:r>
          </w:p>
        </w:tc>
      </w:tr>
      <w:tr w:rsidR="00C67BB1">
        <w:trPr>
          <w:trHeight w:val="241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8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1/8 </w:t>
            </w:r>
          </w:p>
        </w:tc>
      </w:tr>
      <w:tr w:rsidR="00C67BB1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12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1/12 </w:t>
            </w:r>
          </w:p>
        </w:tc>
      </w:tr>
      <w:tr w:rsidR="00C67BB1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20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1/20 </w:t>
            </w:r>
          </w:p>
        </w:tc>
      </w:tr>
      <w:tr w:rsidR="00C67BB1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60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1/60 </w:t>
            </w:r>
          </w:p>
        </w:tc>
      </w:tr>
    </w:tbl>
    <w:p w:rsidR="00C67BB1" w:rsidRDefault="0043742E">
      <w:pPr>
        <w:spacing w:after="52" w:line="240" w:lineRule="auto"/>
        <w:ind w:left="0" w:right="0" w:firstLine="0"/>
        <w:jc w:val="left"/>
      </w:pPr>
      <w:r>
        <w:t xml:space="preserve"> </w:t>
      </w:r>
    </w:p>
    <w:p w:rsidR="00C67BB1" w:rsidRDefault="0043742E">
      <w:pPr>
        <w:numPr>
          <w:ilvl w:val="0"/>
          <w:numId w:val="2"/>
        </w:numPr>
        <w:spacing w:after="7" w:line="237" w:lineRule="auto"/>
        <w:ind w:right="0" w:hanging="284"/>
        <w:jc w:val="left"/>
      </w:pPr>
      <w:r>
        <w:rPr>
          <w:b/>
        </w:rPr>
        <w:t xml:space="preserve">Zásady pre zohľadnenie zníženia hodnoty majetku. </w:t>
      </w:r>
    </w:p>
    <w:p w:rsidR="00C67BB1" w:rsidRDefault="0043742E">
      <w:r>
        <w:t xml:space="preserve">Prechodné zníženie hodnoty majetku sa vyjadruje </w:t>
      </w:r>
      <w:r>
        <w:rPr>
          <w:u w:val="single" w:color="000000"/>
        </w:rPr>
        <w:t>opravnou položkou</w:t>
      </w:r>
      <w:r>
        <w:t xml:space="preserve">.  </w:t>
      </w:r>
    </w:p>
    <w:p w:rsidR="00C67BB1" w:rsidRDefault="0043742E">
      <w:r>
        <w:t xml:space="preserve">Účtovná jednotka tvorila opravné položky k  </w:t>
      </w:r>
    </w:p>
    <w:p w:rsidR="00C67BB1" w:rsidRDefault="0043742E">
      <w:pPr>
        <w:numPr>
          <w:ilvl w:val="1"/>
          <w:numId w:val="2"/>
        </w:numPr>
        <w:ind w:hanging="36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4929886</wp:posOffset>
                </wp:positionH>
                <wp:positionV relativeFrom="paragraph">
                  <wp:posOffset>7018</wp:posOffset>
                </wp:positionV>
                <wp:extent cx="146304" cy="1007745"/>
                <wp:effectExtent l="0" t="0" r="0" b="0"/>
                <wp:wrapSquare wrapText="bothSides"/>
                <wp:docPr id="17186" name="Group 171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304" cy="1007745"/>
                          <a:chOff x="0" y="0"/>
                          <a:chExt cx="146304" cy="1007745"/>
                        </a:xfrm>
                      </wpg:grpSpPr>
                      <wps:wsp>
                        <wps:cNvPr id="1000" name="Shape 1000"/>
                        <wps:cNvSpPr/>
                        <wps:spPr>
                          <a:xfrm>
                            <a:off x="3048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5" name="Shape 1025"/>
                        <wps:cNvSpPr/>
                        <wps:spPr>
                          <a:xfrm>
                            <a:off x="0" y="17526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4" name="Shape 1044"/>
                        <wps:cNvSpPr/>
                        <wps:spPr>
                          <a:xfrm>
                            <a:off x="15240" y="350901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2" name="Shape 1062"/>
                        <wps:cNvSpPr/>
                        <wps:spPr>
                          <a:xfrm>
                            <a:off x="15240" y="526161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9" name="Shape 1079"/>
                        <wps:cNvSpPr/>
                        <wps:spPr>
                          <a:xfrm>
                            <a:off x="15240" y="701421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5" name="Shape 1095"/>
                        <wps:cNvSpPr/>
                        <wps:spPr>
                          <a:xfrm>
                            <a:off x="15240" y="876681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31C204" id="Group 17186" o:spid="_x0000_s1026" style="position:absolute;margin-left:388.2pt;margin-top:.55pt;width:11.5pt;height:79.35pt;z-index:251658240" coordsize="1463,100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">
                <v:shape id="Shape 1000" o:spid="_x0000_s1027" style="position:absolute;left:30;width:1311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aUPcQA&#10;AADdAAAADwAAAGRycy9kb3ducmV2LnhtbESPQW/CMAyF75P4D5GRdhsJA02oI6AJVMSRsR04WonX&#10;VmucqslKx6/Hh0m72XrP731eb8fQqoH61ES2MJ8ZUMQu+oYrC58f5dMKVMrIHtvIZOGXEmw3k4c1&#10;Fj5e+Z2Gc66UhHAq0EKdc1donVxNAdMsdsSifcU+YJa1r7Tv8SrhodXPxrzogA1LQ40d7Wpy3+ef&#10;YOGSTnuXbuVt6Q4Zcdi1i8CltY/T8e0VVKYx/5v/ro9e8I0RfvlGRtCb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WlD3EAAAA3QAAAA8AAAAAAAAAAAAAAAAAmAIAAGRycy9k&#10;b3ducmV2LnhtbFBLBQYAAAAABAAEAPUAAACJAwAAAAA=&#10;" path="m,131064r131064,l131064,,,,,131064xe" filled="f" strokeweight=".72pt">
                  <v:path arrowok="t" textboxrect="0,0,131064,131064"/>
                </v:shape>
                <v:shape id="Shape 1025" o:spid="_x0000_s1028" style="position:absolute;top:1752;width:1310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RrxcIA&#10;AADdAAAADwAAAGRycy9kb3ducmV2LnhtbERPTWvCQBC9C/0PyxS86aaxlpK6BolEeqzaQ4/D7jQJ&#10;zc6G7JpEf71bKPQ2j/c5m3yyrRio941jBU/LBASxdqbhSsHnuVy8gvAB2WDrmBRcyUO+fZhtMDNu&#10;5CMNp1CJGMI+QwV1CF0mpdc1WfRL1xFH7tv1FkOEfSVNj2MMt61Mk+RFWmw4NtTYUVGT/jldrIIv&#10;/7HX/lbenvUhIA5Fu7JcKjV/nHZvIAJN4V/85343cX6SruH3m3iC3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FGvF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044" o:spid="_x0000_s1029" style="position:absolute;left:152;top:3509;width:1311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cr/sIA&#10;AADdAAAADwAAAGRycy9kb3ducmV2LnhtbERPPWvDMBDdA/0P4gLdYjmJKcWxEoKLQ8c27dDxkC62&#10;iXUylmK7+fVVodDtHu/zisNsOzHS4FvHCtZJCoJYO9NyreDzo1o9g/AB2WDnmBR8k4fD/mFRYG7c&#10;xO80nkMtYgj7HBU0IfS5lF43ZNEnrieO3MUNFkOEQy3NgFMMt53cpOmTtNhybGiwp7IhfT3frIIv&#10;//ai/b26Z/oUEMey21qulHpczscdiEBz+Bf/uV9NnJ9mGfx+E0+Q+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hyv+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062" o:spid="_x0000_s1030" style="position:absolute;left:152;top:5261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dKccAA&#10;AADdAAAADwAAAGRycy9kb3ducmV2LnhtbERPS4vCMBC+C/sfwix4s+mqiFSjLC4Vj74OHodkbIvN&#10;pDTZWv31ZmHB23x8z1mue1uLjlpfOVbwlaQgiLUzFRcKzqd8NAfhA7LB2jEpeJCH9epjsMTMuDsf&#10;qDuGQsQQ9hkqKENoMim9LsmiT1xDHLmray2GCNtCmhbvMdzWcpymM2mx4thQYkObkvTt+GsVXPz+&#10;R/tn/pzqbUDsNvXEcq7U8LP/XoAI1Ie3+N+9M3F+OhvD3zfxBLl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pdKccAAAADdAAAADwAAAAAAAAAAAAAAAACYAgAAZHJzL2Rvd25y&#10;ZXYueG1sUEsFBgAAAAAEAAQA9QAAAIUDAAAAAA==&#10;" path="m,131064r131064,l131064,,,,,131064xe" filled="f" strokeweight=".72pt">
                  <v:path arrowok="t" textboxrect="0,0,131064,131064"/>
                </v:shape>
                <v:shape id="Shape 1079" o:spid="_x0000_s1031" style="position:absolute;left:152;top:7014;width:1311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pO3cIA&#10;AADdAAAADwAAAGRycy9kb3ducmV2LnhtbERPS2vCQBC+F/wPywje6kYt1aZugiiRHuvj0OOwO02C&#10;2dmQXWP013cLhd7m43vOOh9sI3rqfO1YwWyagCDWztRcKjifiucVCB+QDTaOScGdPOTZ6GmNqXE3&#10;PlB/DKWIIexTVFCF0KZSel2RRT91LXHkvl1nMUTYldJ0eIvhtpHzJHmVFmuODRW2tK1IX45Xq+DL&#10;f+60fxSPF70PiP22WVgulJqMh807iEBD+Bf/uT9MnJ8s3+D3m3iC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6k7d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095" o:spid="_x0000_s1032" style="position:absolute;left:152;top:8766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uiIsIA&#10;AADdAAAADwAAAGRycy9kb3ducmV2LnhtbERPS2vCQBC+F/wPywje6kZtxaZugiiRHuvj0OOwO02C&#10;2dmQXWP013cLhd7m43vOOh9sI3rqfO1YwWyagCDWztRcKjifiucVCB+QDTaOScGdPOTZ6GmNqXE3&#10;PlB/DKWIIexTVFCF0KZSel2RRT91LXHkvl1nMUTYldJ0eIvhtpHzJFlKizXHhgpb2lakL8erVfDl&#10;P3faP4rHi94HxH7bLCwXSk3Gw+YdRKAh/Iv/3B8mzk/eXuH3m3iC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q6Ii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5795518</wp:posOffset>
                </wp:positionH>
                <wp:positionV relativeFrom="paragraph">
                  <wp:posOffset>5494</wp:posOffset>
                </wp:positionV>
                <wp:extent cx="149352" cy="1010793"/>
                <wp:effectExtent l="0" t="0" r="0" b="0"/>
                <wp:wrapSquare wrapText="bothSides"/>
                <wp:docPr id="17187" name="Group 171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9352" cy="1010793"/>
                          <a:chOff x="0" y="0"/>
                          <a:chExt cx="149352" cy="1010793"/>
                        </a:xfrm>
                      </wpg:grpSpPr>
                      <wps:wsp>
                        <wps:cNvPr id="1003" name="Shape 1003"/>
                        <wps:cNvSpPr/>
                        <wps:spPr>
                          <a:xfrm>
                            <a:off x="3048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4" name="Shape 1004"/>
                        <wps:cNvSpPr/>
                        <wps:spPr>
                          <a:xfrm>
                            <a:off x="1524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5" name="Shape 1005"/>
                        <wps:cNvSpPr/>
                        <wps:spPr>
                          <a:xfrm>
                            <a:off x="1524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9" name="Shape 1029"/>
                        <wps:cNvSpPr/>
                        <wps:spPr>
                          <a:xfrm>
                            <a:off x="1524" y="17678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0" name="Shape 1030"/>
                        <wps:cNvSpPr/>
                        <wps:spPr>
                          <a:xfrm>
                            <a:off x="0" y="17526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1" name="Shape 1031"/>
                        <wps:cNvSpPr/>
                        <wps:spPr>
                          <a:xfrm>
                            <a:off x="0" y="17526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7" name="Shape 1047"/>
                        <wps:cNvSpPr/>
                        <wps:spPr>
                          <a:xfrm>
                            <a:off x="16764" y="352425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8" name="Shape 1048"/>
                        <wps:cNvSpPr/>
                        <wps:spPr>
                          <a:xfrm>
                            <a:off x="15240" y="350901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9" name="Shape 1049"/>
                        <wps:cNvSpPr/>
                        <wps:spPr>
                          <a:xfrm>
                            <a:off x="15240" y="350901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5" name="Shape 1065"/>
                        <wps:cNvSpPr/>
                        <wps:spPr>
                          <a:xfrm>
                            <a:off x="16764" y="527685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6" name="Shape 1066"/>
                        <wps:cNvSpPr/>
                        <wps:spPr>
                          <a:xfrm>
                            <a:off x="15240" y="526161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7" name="Shape 1067"/>
                        <wps:cNvSpPr/>
                        <wps:spPr>
                          <a:xfrm>
                            <a:off x="15240" y="526161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2" name="Shape 1082"/>
                        <wps:cNvSpPr/>
                        <wps:spPr>
                          <a:xfrm>
                            <a:off x="16764" y="702945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3" name="Shape 1083"/>
                        <wps:cNvSpPr/>
                        <wps:spPr>
                          <a:xfrm>
                            <a:off x="15240" y="701421"/>
                            <a:ext cx="134112" cy="134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3">
                                <a:moveTo>
                                  <a:pt x="0" y="0"/>
                                </a:moveTo>
                                <a:lnTo>
                                  <a:pt x="134112" y="134113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4" name="Shape 1084"/>
                        <wps:cNvSpPr/>
                        <wps:spPr>
                          <a:xfrm>
                            <a:off x="15240" y="701421"/>
                            <a:ext cx="134112" cy="134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3">
                                <a:moveTo>
                                  <a:pt x="134112" y="0"/>
                                </a:moveTo>
                                <a:lnTo>
                                  <a:pt x="0" y="134113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8" name="Shape 1098"/>
                        <wps:cNvSpPr/>
                        <wps:spPr>
                          <a:xfrm>
                            <a:off x="16764" y="878205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9" name="Shape 1099"/>
                        <wps:cNvSpPr/>
                        <wps:spPr>
                          <a:xfrm>
                            <a:off x="15240" y="876681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0" name="Shape 1100"/>
                        <wps:cNvSpPr/>
                        <wps:spPr>
                          <a:xfrm>
                            <a:off x="15240" y="876681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2AD1BB" id="Group 17187" o:spid="_x0000_s1026" style="position:absolute;margin-left:456.35pt;margin-top:.45pt;width:11.75pt;height:79.6pt;z-index:251659264" coordsize="1493,10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">
                <v:shape id="Shape 1003" o:spid="_x0000_s1027" style="position:absolute;left:30;top:15;width:1311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QKSsEA&#10;AADdAAAADwAAAGRycy9kb3ducmV2LnhtbERPTWvCQBC9C/0PyxS86W5VSkldg6REPFbbQ4/D7jQJ&#10;ZmdDdo3RX98VhN7m8T5nnY+uFQP1ofGs4WWuQBAbbxuuNHx/lbM3ECEiW2w9k4YrBcg3T5M1ZtZf&#10;+EDDMVYihXDIUEMdY5dJGUxNDsPcd8SJ+/W9w5hgX0nb4yWFu1YulHqVDhtODTV2VNRkTsez0/AT&#10;Pj9MuJW3ldlFxKFol45LrafP4/YdRKQx/osf7r1N85Vawv2bdILc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AECkrBAAAA3QAAAA8AAAAAAAAAAAAAAAAAmAIAAGRycy9kb3du&#10;cmV2LnhtbFBLBQYAAAAABAAEAPUAAACGAwAAAAA=&#10;" path="m,131064r131064,l131064,,,,,131064xe" filled="f" strokeweight=".72pt">
                  <v:path arrowok="t" textboxrect="0,0,131064,131064"/>
                </v:shape>
                <v:shape id="Shape 1004" o:spid="_x0000_s1028" style="position:absolute;left:15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mvAMMA&#10;AADdAAAADwAAAGRycy9kb3ducmV2LnhtbERP32vCMBB+H/g/hBP2NhOHyKhGKYo4GAymIj4ezdkW&#10;m0uXxNr+98tgsLf7+H7ect3bRnTkQ+1Yw3SiQBAXztRcajgddy9vIEJENtg4Jg0DBVivRk9LzIx7&#10;8Bd1h1iKFMIhQw1VjG0mZSgqshgmriVO3NV5izFBX0rj8ZHCbSNflZpLizWnhgpb2lRU3A53q+F2&#10;+dj579wMs/1ntx3mnXL5WWn9PO7zBYhIffwX/7nfTZqv1Ax+v0kny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cmvAMMAAADdAAAADwAAAAAAAAAAAAAAAACYAgAAZHJzL2Rv&#10;d25yZXYueG1sUEsFBgAAAAAEAAQA9QAAAIgDAAAAAA==&#10;" path="m,l134112,134112e" filled="f" strokeweight=".48pt">
                  <v:path arrowok="t" textboxrect="0,0,134112,134112"/>
                </v:shape>
                <v:shape id="Shape 1005" o:spid="_x0000_s1029" style="position:absolute;left:15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UKm8MA&#10;AADdAAAADwAAAGRycy9kb3ducmV2LnhtbERP32vCMBB+H/g/hBP2NpPJlNEZpSiywUDQjbHHo7m1&#10;xeZSk6y2/70RBN/u4/t5i1VvG9GRD7VjDc8TBYK4cKbmUsP31/bpFUSIyAYbx6RhoACr5ehhgZlx&#10;Z95Td4ilSCEcMtRQxdhmUoaiIoth4lrixP05bzEm6EtpPJ5TuG3kVKm5tFhzaqiwpXVFxfHwbzUc&#10;fz+3/pSb4eV9122Geadc/qO0fhz3+RuISH28i2/uD5PmKzWD6zfpBLm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oUKm8MAAADdAAAADwAAAAAAAAAAAAAAAACYAgAAZHJzL2Rv&#10;d25yZXYueG1sUEsFBgAAAAAEAAQA9QAAAIgDAAAAAA==&#10;" path="m134112,l,134112e" filled="f" strokeweight=".48pt">
                  <v:path arrowok="t" textboxrect="0,0,134112,134112"/>
                </v:shape>
                <v:shape id="Shape 1029" o:spid="_x0000_s1030" style="position:absolute;left:15;top:1767;width:1310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lhwMIA&#10;AADdAAAADwAAAGRycy9kb3ducmV2LnhtbERPTWvCQBC9C/0PyxS86aaxSJu6BolEeqzaQ4/D7jQJ&#10;zc6G7JpEf71bKPQ2j/c5m3yyrRio941jBU/LBASxdqbhSsHnuVy8gPAB2WDrmBRcyUO+fZhtMDNu&#10;5CMNp1CJGMI+QwV1CF0mpdc1WfRL1xFH7tv1FkOEfSVNj2MMt61Mk2QtLTYcG2rsqKhJ/5wuVsGX&#10;/9hrfytvz/oQEIeiXVkulZo/Trs3EIGm8C/+c7+bOD9JX+H3m3iC3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WWHA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030" o:spid="_x0000_s1031" style="position:absolute;top:1752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5jvscA&#10;AADdAAAADwAAAGRycy9kb3ducmV2LnhtbESPT2vDMAzF74N+B6PCbqu9P5SR1i2ho2wwGKwbo0cR&#10;a0loLKe2lybffjoMdpN4T+/9tN6OvlMDxdQGtnC7MKCIq+Bari18fuxvHkGljOywC0wWJkqw3cyu&#10;1li4cOF3Gg65VhLCqUALTc59oXWqGvKYFqEnFu07RI9Z1lhrF/Ei4b7Td8YstceWpaHBnnYNVafD&#10;j7dwOr7u47l008Pz2/A0LQcTyi9j7fV8LFegMo353/x3/eIE39wLv3wjI+jN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yeY77HAAAA3QAAAA8AAAAAAAAAAAAAAAAAmAIAAGRy&#10;cy9kb3ducmV2LnhtbFBLBQYAAAAABAAEAPUAAACMAwAAAAA=&#10;" path="m,l134112,134112e" filled="f" strokeweight=".48pt">
                  <v:path arrowok="t" textboxrect="0,0,134112,134112"/>
                </v:shape>
                <v:shape id="Shape 1031" o:spid="_x0000_s1032" style="position:absolute;top:1752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LGJcMA&#10;AADdAAAADwAAAGRycy9kb3ducmV2LnhtbERP32vCMBB+F/Y/hBvsTRPdkNEZpSgyQRCmY+zxaG5t&#10;sbnUJKvtf78IA9/u4/t5i1VvG9GRD7VjDdOJAkFcOFNzqeHztB2/gggR2WDjmDQMFGC1fBgtMDPu&#10;yh/UHWMpUgiHDDVUMbaZlKGoyGKYuJY4cT/OW4wJ+lIaj9cUbhs5U2ouLdacGipsaV1RcT7+Wg3n&#10;7/3WX3IzvLwfus0w75TLv5TWT499/gYiUh/v4n/3zqT56nkKt2/SC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9LGJcMAAADdAAAADwAAAAAAAAAAAAAAAACYAgAAZHJzL2Rv&#10;d25yZXYueG1sUEsFBgAAAAAEAAQA9QAAAIgDAAAAAA==&#10;" path="m134112,l,134112e" filled="f" strokeweight=".48pt">
                  <v:path arrowok="t" textboxrect="0,0,134112,134112"/>
                </v:shape>
                <v:shape id="Shape 1047" o:spid="_x0000_s1033" style="position:absolute;left:167;top:3524;width:1311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W1icIA&#10;AADdAAAADwAAAGRycy9kb3ducmV2LnhtbERPTWvCQBC9C/0PyxR6002t2JK6BolEeqzaQ4/D7jQJ&#10;zc6G7JrE/PpuQfA2j/c5m2y0jeip87VjBc+LBASxdqbmUsHXuZi/gfAB2WDjmBRcyUO2fZhtMDVu&#10;4CP1p1CKGMI+RQVVCG0qpdcVWfQL1xJH7sd1FkOEXSlNh0MMt41cJslaWqw5NlTYUl6R/j1drIJv&#10;/7nXfiqmlT4ExD5vXiwXSj09jrt3EIHGcBff3B8mzk9Wr/D/TTxBb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VbWJ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048" o:spid="_x0000_s1034" style="position:absolute;left:152;top:3509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4cxcYA&#10;AADdAAAADwAAAGRycy9kb3ducmV2LnhtbESPQUvDQBCF70L/wzIFb3ZXKUXSbktQioJQsIp4HLLT&#10;JDQ7G3fXNPn3nYPgbYb35r1vNrvRd2qgmNrAFu4XBhRxFVzLtYXPj/3dI6iUkR12gcnCRAl229nN&#10;BgsXLvxOwzHXSkI4FWihybkvtE5VQx7TIvTEop1C9JhljbV2ES8S7jv9YMxKe2xZGhrs6amh6nz8&#10;9RbO32/7+FO6aflyGJ6n1WBC+WWsvZ2P5RpUpjH/m/+uX53gm6Xgyjcygt5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u4cxcYAAADdAAAADwAAAAAAAAAAAAAAAACYAgAAZHJz&#10;L2Rvd25yZXYueG1sUEsFBgAAAAAEAAQA9QAAAIsDAAAAAA==&#10;" path="m,l134112,134112e" filled="f" strokeweight=".48pt">
                  <v:path arrowok="t" textboxrect="0,0,134112,134112"/>
                </v:shape>
                <v:shape id="Shape 1049" o:spid="_x0000_s1035" style="position:absolute;left:152;top:3509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K5XsMA&#10;AADdAAAADwAAAGRycy9kb3ducmV2LnhtbERP32vCMBB+H/g/hBN8m4lDZHZGKYooCIM5GXs8mltb&#10;bC41yWr73y+Dwd7u4/t5q01vG9GRD7VjDbOpAkFcOFNzqeHyvn98BhEissHGMWkYKMBmPXpYYWbc&#10;nd+oO8dSpBAOGWqoYmwzKUNRkcUwdS1x4r6ctxgT9KU0Hu8p3DbySamFtFhzaqiwpW1FxfX8bTVc&#10;P097f8vNMD+8drth0SmXfyitJ+M+fwERqY//4j/30aT5ar6E32/SCX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aK5XsMAAADdAAAADwAAAAAAAAAAAAAAAACYAgAAZHJzL2Rv&#10;d25yZXYueG1sUEsFBgAAAAAEAAQA9QAAAIgDAAAAAA==&#10;" path="m134112,l,134112e" filled="f" strokeweight=".48pt">
                  <v:path arrowok="t" textboxrect="0,0,134112,134112"/>
                </v:shape>
                <v:shape id="Shape 1065" o:spid="_x0000_s1036" style="position:absolute;left:167;top:5276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7SBcIA&#10;AADdAAAADwAAAGRycy9kb3ducmV2LnhtbERPTWvCQBC9C/0Pywi96UaroaSuUlIiHmvsocdhd5qE&#10;ZmdDdk1Sf71bKPQ2j/c5u8NkWzFQ7xvHClbLBASxdqbhSsHHpVg8g/AB2WDrmBT8kIfD/mG2w8y4&#10;kc80lKESMYR9hgrqELpMSq9rsuiXriOO3JfrLYYI+0qaHscYblu5TpJUWmw4NtTYUV6T/i6vVsGn&#10;f3/T/lbcNvoYEIe8fbJcKPU4n15fQASawr/4z30ycX6SbuH3m3iC3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ftIF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066" o:spid="_x0000_s1037" style="position:absolute;left:152;top:5261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4hxTMMA&#10;AADdAAAADwAAAGRycy9kb3ducmV2LnhtbERP32vCMBB+H/g/hBN8m8mGlNEZpUxkwmCgG+Lj0dza&#10;YnOpSaztf78MhL3dx/fzluvBtqInHxrHGp7mCgRx6UzDlYbvr+3jC4gQkQ22jknDSAHWq8nDEnPj&#10;bryn/hArkUI45KihjrHLpQxlTRbD3HXEiftx3mJM0FfSeLylcNvKZ6UyabHh1FBjR281lefD1Wo4&#10;nz62/lKYcfH+2W/GrFeuOCqtZ9OheAURaYj/4rt7Z9J8lWXw9006Qa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4hxTMMAAADdAAAADwAAAAAAAAAAAAAAAACYAgAAZHJzL2Rv&#10;d25yZXYueG1sUEsFBgAAAAAEAAQA9QAAAIgDAAAAAA==&#10;" path="m,l134112,134112e" filled="f" strokeweight=".48pt">
                  <v:path arrowok="t" textboxrect="0,0,134112,134112"/>
                </v:shape>
                <v:shape id="Shape 1067" o:spid="_x0000_s1038" style="position:absolute;left:152;top:5261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TU18QA&#10;AADdAAAADwAAAGRycy9kb3ducmV2LnhtbERP32vCMBB+H+x/CDfY20yU0Y1qlDKRDQaDOREfj+Zs&#10;i82lS7La/veLIPh2H9/PW6wG24qefGgca5hOFAji0pmGKw27n83TK4gQkQ22jknDSAFWy/u7BebG&#10;nfmb+m2sRArhkKOGOsYulzKUNVkME9cRJ+7ovMWYoK+k8XhO4baVM6UyabHh1FBjR281laftn9Vw&#10;Onxu/G9hxuf3r349Zr1yxV5p/fgwFHMQkYZ4E1/dHybNV9kLXL5JJ8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E1NfEAAAA3QAAAA8AAAAAAAAAAAAAAAAAmAIAAGRycy9k&#10;b3ducmV2LnhtbFBLBQYAAAAABAAEAPUAAACJAwAAAAA=&#10;" path="m134112,l,134112e" filled="f" strokeweight=".48pt">
                  <v:path arrowok="t" textboxrect="0,0,134112,134112"/>
                </v:shape>
                <v:shape id="Shape 1082" o:spid="_x0000_s1039" style="position:absolute;left:167;top:7029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usi8EA&#10;AADdAAAADwAAAGRycy9kb3ducmV2LnhtbERPTWvCQBC9F/wPyxR6q5umUiS6ikRSPLbqweOwOybB&#10;7GzIbpOYX98VCr3N433OejvaRvTU+dqxgrd5AoJYO1NzqeB8Kl6XIHxANtg4JgV38rDdzJ7WmBk3&#10;8Df1x1CKGMI+QwVVCG0mpdcVWfRz1xJH7uo6iyHCrpSmwyGG20amSfIhLdYcGypsKa9I344/VsHF&#10;f+21n4ppoT8DYp8375YLpV6ex90KRKAx/Iv/3AcT5yfLFB7fxBP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KbrIvBAAAA3QAAAA8AAAAAAAAAAAAAAAAAmAIAAGRycy9kb3du&#10;cmV2LnhtbFBLBQYAAAAABAAEAPUAAACGAwAAAAA=&#10;" path="m,131064r131064,l131064,,,,,131064xe" filled="f" strokeweight=".72pt">
                  <v:path arrowok="t" textboxrect="0,0,131064,131064"/>
                </v:shape>
                <v:shape id="Shape 1083" o:spid="_x0000_s1040" style="position:absolute;left:152;top:7014;width:1341;height:1341;visibility:visible;mso-wrap-style:square;v-text-anchor:top" coordsize="134112,134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NplsUA&#10;AADdAAAADwAAAGRycy9kb3ducmV2LnhtbERPS2vCQBC+C/0PyxS86aYVrE2zigiFHOrBKLTehuw0&#10;CcnOhuzm9e+7hUJv8/E9JzlMphEDda6yrOBpHYEgzq2uuFBwu76vdiCcR9bYWCYFMzk47B8WCcba&#10;jnyhIfOFCCHsYlRQet/GUrq8JINubVviwH3bzqAPsCuk7nAM4aaRz1G0lQYrDg0ltnQqKa+z3ihI&#10;v+rb5fj60Rf36j6ezedpfmkzpZaP0/ENhKfJ/4v/3KkO86PdBn6/CSfI/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c2mWxQAAAN0AAAAPAAAAAAAAAAAAAAAAAJgCAABkcnMv&#10;ZG93bnJldi54bWxQSwUGAAAAAAQABAD1AAAAigMAAAAA&#10;" path="m,l134112,134113e" filled="f" strokeweight=".48pt">
                  <v:path arrowok="t" textboxrect="0,0,134112,134113"/>
                </v:shape>
                <v:shape id="Shape 1084" o:spid="_x0000_s1041" style="position:absolute;left:152;top:7014;width:1341;height:1341;visibility:visible;mso-wrap-style:square;v-text-anchor:top" coordsize="134112,134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rx4sUA&#10;AADdAAAADwAAAGRycy9kb3ducmV2LnhtbERPS2vCQBC+C/0PyxS86aZFrE2zigiFHOrBKLTehuw0&#10;CcnOhuzm9e+7hUJv8/E9JzlMphEDda6yrOBpHYEgzq2uuFBwu76vdiCcR9bYWCYFMzk47B8WCcba&#10;jnyhIfOFCCHsYlRQet/GUrq8JINubVviwH3bzqAPsCuk7nAM4aaRz1G0lQYrDg0ltnQqKa+z3ihI&#10;v+rb5fj60Rf36j6ezedpfmkzpZaP0/ENhKfJ/4v/3KkO86PdBn6/CSfI/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mvHixQAAAN0AAAAPAAAAAAAAAAAAAAAAAJgCAABkcnMv&#10;ZG93bnJldi54bWxQSwUGAAAAAAQABAD1AAAAigMAAAAA&#10;" path="m134112,l,134113e" filled="f" strokeweight=".48pt">
                  <v:path arrowok="t" textboxrect="0,0,134112,134113"/>
                </v:shape>
                <v:shape id="Shape 1098" o:spid="_x0000_s1042" style="position:absolute;left:167;top:8782;width:1311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oNvMQA&#10;AADdAAAADwAAAGRycy9kb3ducmV2LnhtbESPQW/CMAyF70j8h8hIu0E6Nk1bISAEKuK4wQ47Wolp&#10;qzVO1YRS+PX4MGk3W+/5vc/L9eAb1VMX68AGnmcZKGIbXM2lge9TMX0HFROywyYwGbhRhPVqPFpi&#10;7sKVv6g/plJJCMccDVQptbnW0VbkMc5CSyzaOXQek6xdqV2HVwn3jZ5n2Zv2WLM0VNjStiL7e7x4&#10;Az/xc2fjvbi/2n1C7LfNi+fCmKfJsFmASjSkf/Pf9cEJfvYhuPKNjK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qDbzEAAAA3QAAAA8AAAAAAAAAAAAAAAAAmAIAAGRycy9k&#10;b3ducmV2LnhtbFBLBQYAAAAABAAEAPUAAACJAwAAAAA=&#10;" path="m,131064r131064,l131064,,,,,131064xe" filled="f" strokeweight=".72pt">
                  <v:path arrowok="t" textboxrect="0,0,131064,131064"/>
                </v:shape>
                <v:shape id="Shape 1099" o:spid="_x0000_s1043" style="position:absolute;left:152;top:8766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KVGcMA&#10;AADdAAAADwAAAGRycy9kb3ducmV2LnhtbERP32vCMBB+F/wfwgl708QxZFajlA1xMBDmxvDxaM62&#10;2Fy6JNb2vzeDwd7u4/t5621vG9GRD7VjDfOZAkFcOFNzqeHrczd9BhEissHGMWkYKMB2Mx6tMTPu&#10;xh/UHWMpUgiHDDVUMbaZlKGoyGKYuZY4cWfnLcYEfSmNx1sKt418VGohLdacGips6aWi4nK8Wg2X&#10;0/vO/+RmeNofutdh0SmXfyutHyZ9vgIRqY//4j/3m0nz1XIJv9+kE+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8KVGcMAAADdAAAADwAAAAAAAAAAAAAAAACYAgAAZHJzL2Rv&#10;d25yZXYueG1sUEsFBgAAAAAEAAQA9QAAAIgDAAAAAA==&#10;" path="m,l134112,134112e" filled="f" strokeweight=".48pt">
                  <v:path arrowok="t" textboxrect="0,0,134112,134112"/>
                </v:shape>
                <v:shape id="Shape 1100" o:spid="_x0000_s1044" style="position:absolute;left:152;top:8766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OmnsYA&#10;AADdAAAADwAAAGRycy9kb3ducmV2LnhtbESPQUvDQBCF70L/wzKCN7tbKUXSbkuwFAuCYBXxOGSn&#10;SWh2Nu6uafLvnYPgbYb35r1vNrvRd2qgmNrAFhZzA4q4Cq7l2sLH++H+EVTKyA67wGRhogS77exm&#10;g4ULV36j4ZRrJSGcCrTQ5NwXWqeqIY9pHnpi0c4hesyyxlq7iFcJ951+MGalPbYsDQ329NRQdTn9&#10;eAuXr5dD/C7dtHx+HfbTajCh/DTW3t2O5RpUpjH/m/+uj07wF0b45RsZQW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BOmnsYAAADdAAAADwAAAAAAAAAAAAAAAACYAgAAZHJz&#10;L2Rvd25yZXYueG1sUEsFBgAAAAAEAAQA9QAAAIsDAAAAAA==&#10;" path="m134112,l,134112e" filled="f" strokeweight=".48pt">
                  <v:path arrowok="t" textboxrect="0,0,134112,134112"/>
                </v:shape>
                <w10:wrap type="square"/>
              </v:group>
            </w:pict>
          </mc:Fallback>
        </mc:AlternateContent>
      </w:r>
      <w:r>
        <w:t>odpisovanému dlhodobému majetku</w:t>
      </w:r>
      <w:r>
        <w:rPr>
          <w:b/>
          <w:sz w:val="22"/>
        </w:rPr>
        <w:t xml:space="preserve">                                                                   </w:t>
      </w:r>
      <w:r>
        <w:rPr>
          <w:b/>
          <w:sz w:val="34"/>
          <w:vertAlign w:val="subscript"/>
        </w:rPr>
        <w:t xml:space="preserve">áno            </w: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:rsidR="00C67BB1" w:rsidRDefault="0043742E">
      <w:pPr>
        <w:numPr>
          <w:ilvl w:val="1"/>
          <w:numId w:val="2"/>
        </w:numPr>
        <w:ind w:hanging="360"/>
      </w:pPr>
      <w:r>
        <w:t>neodpisovanému dlhodobému majetku</w:t>
      </w:r>
      <w:r>
        <w:rPr>
          <w:b/>
          <w:sz w:val="22"/>
        </w:rPr>
        <w:t xml:space="preserve">                                       </w:t>
      </w:r>
      <w:r>
        <w:rPr>
          <w:b/>
          <w:sz w:val="34"/>
          <w:vertAlign w:val="subscript"/>
        </w:rPr>
        <w:t xml:space="preserve">áno          </w:t>
      </w:r>
      <w:r>
        <w:rPr>
          <w:b/>
          <w:sz w:val="22"/>
        </w:rPr>
        <w:t xml:space="preserve">    nie</w:t>
      </w:r>
      <w:r>
        <w:rPr>
          <w:b/>
        </w:rPr>
        <w:t xml:space="preserve"> </w:t>
      </w:r>
      <w:r>
        <w:t>-</w:t>
      </w:r>
      <w:r>
        <w:rPr>
          <w:rFonts w:ascii="Arial" w:eastAsia="Arial" w:hAnsi="Arial" w:cs="Arial"/>
        </w:rPr>
        <w:t xml:space="preserve"> </w:t>
      </w:r>
      <w:r>
        <w:t>nedokončeným investíciám</w:t>
      </w:r>
      <w:r>
        <w:rPr>
          <w:b/>
        </w:rPr>
        <w:t xml:space="preserve">                                         </w:t>
      </w:r>
      <w:r>
        <w:rPr>
          <w:b/>
          <w:sz w:val="22"/>
        </w:rPr>
        <w:t xml:space="preserve">  </w:t>
      </w:r>
      <w:r>
        <w:rPr>
          <w:b/>
          <w:sz w:val="34"/>
          <w:vertAlign w:val="subscript"/>
        </w:rPr>
        <w:t xml:space="preserve">áno            </w: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:rsidR="00C67BB1" w:rsidRDefault="0043742E">
      <w:pPr>
        <w:numPr>
          <w:ilvl w:val="1"/>
          <w:numId w:val="2"/>
        </w:numPr>
        <w:ind w:hanging="360"/>
      </w:pPr>
      <w:r>
        <w:t xml:space="preserve">dlhodobému finančnému majetku    </w:t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</w:t>
      </w:r>
      <w:r>
        <w:rPr>
          <w:b/>
          <w:sz w:val="34"/>
          <w:vertAlign w:val="subscript"/>
        </w:rPr>
        <w:t xml:space="preserve">áno            </w: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:rsidR="00C67BB1" w:rsidRDefault="0043742E">
      <w:pPr>
        <w:pStyle w:val="Nadpis1"/>
      </w:pPr>
      <w:r>
        <w:rPr>
          <w:b w:val="0"/>
          <w:sz w:val="24"/>
        </w:rPr>
        <w:t>-</w:t>
      </w:r>
      <w:r>
        <w:rPr>
          <w:rFonts w:ascii="Arial" w:eastAsia="Arial" w:hAnsi="Arial" w:cs="Arial"/>
          <w:b w:val="0"/>
          <w:sz w:val="24"/>
        </w:rPr>
        <w:t xml:space="preserve"> </w:t>
      </w:r>
      <w:r>
        <w:rPr>
          <w:rFonts w:ascii="Arial" w:eastAsia="Arial" w:hAnsi="Arial" w:cs="Arial"/>
          <w:b w:val="0"/>
          <w:sz w:val="24"/>
        </w:rPr>
        <w:tab/>
      </w:r>
      <w:r>
        <w:rPr>
          <w:b w:val="0"/>
          <w:sz w:val="24"/>
        </w:rPr>
        <w:t xml:space="preserve">zásobám                                      </w:t>
      </w:r>
      <w:r>
        <w:rPr>
          <w:b w:val="0"/>
          <w:sz w:val="24"/>
        </w:rPr>
        <w:tab/>
      </w: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                                  </w:t>
      </w:r>
      <w:r>
        <w:rPr>
          <w:sz w:val="22"/>
        </w:rPr>
        <w:t xml:space="preserve">  </w:t>
      </w:r>
      <w:r>
        <w:t xml:space="preserve">áno            </w:t>
      </w:r>
      <w:r>
        <w:rPr>
          <w:sz w:val="22"/>
        </w:rPr>
        <w:t xml:space="preserve">  nie</w:t>
      </w:r>
      <w:r>
        <w:rPr>
          <w:sz w:val="24"/>
        </w:rPr>
        <w:t xml:space="preserve"> </w:t>
      </w:r>
    </w:p>
    <w:p w:rsidR="00C67BB1" w:rsidRDefault="0043742E">
      <w:pPr>
        <w:ind w:left="327"/>
      </w:pPr>
      <w:r>
        <w:t>-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pohľadávkam                                      </w:t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</w:t>
      </w:r>
      <w:r>
        <w:rPr>
          <w:b/>
          <w:sz w:val="34"/>
          <w:vertAlign w:val="subscript"/>
        </w:rPr>
        <w:t xml:space="preserve">áno            </w: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:rsidR="00C67BB1" w:rsidRDefault="0043742E">
      <w:pPr>
        <w:spacing w:after="50" w:line="240" w:lineRule="auto"/>
        <w:ind w:left="0" w:right="0" w:firstLine="0"/>
        <w:jc w:val="left"/>
      </w:pPr>
      <w:r>
        <w:t xml:space="preserve"> </w:t>
      </w:r>
    </w:p>
    <w:p w:rsidR="00C67BB1" w:rsidRDefault="0043742E">
      <w:pPr>
        <w:spacing w:after="7" w:line="237" w:lineRule="auto"/>
        <w:ind w:right="0"/>
        <w:jc w:val="left"/>
      </w:pPr>
      <w:r>
        <w:rPr>
          <w:b/>
        </w:rPr>
        <w:t>6.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 Zásady pre vykazovanie transferov. </w:t>
      </w:r>
    </w:p>
    <w:p w:rsidR="00C67BB1" w:rsidRDefault="0043742E">
      <w:r>
        <w:t xml:space="preserve">O nároku na dotácie zo štátneho rozpočtu sa účtuje, ak je takmer isté, že sa splnia všetky podmienky súvisiace s dotáciou a súčasne, že sa dotácia poskytne.  </w:t>
      </w:r>
    </w:p>
    <w:p w:rsidR="00C67BB1" w:rsidRDefault="0043742E">
      <w:pPr>
        <w:spacing w:after="46" w:line="240" w:lineRule="auto"/>
        <w:ind w:left="0" w:right="0" w:firstLine="0"/>
        <w:jc w:val="left"/>
      </w:pPr>
      <w:r>
        <w:rPr>
          <w:b/>
        </w:rPr>
        <w:t xml:space="preserve"> </w:t>
      </w:r>
    </w:p>
    <w:p w:rsidR="00C67BB1" w:rsidRDefault="0043742E">
      <w:pPr>
        <w:spacing w:after="7" w:line="237" w:lineRule="auto"/>
        <w:ind w:right="0"/>
        <w:jc w:val="left"/>
      </w:pPr>
      <w:r>
        <w:rPr>
          <w:b/>
        </w:rPr>
        <w:t>Bežný transfer</w:t>
      </w:r>
      <w:r>
        <w:t xml:space="preserve">  </w:t>
      </w:r>
    </w:p>
    <w:p w:rsidR="00C67BB1" w:rsidRDefault="0043742E">
      <w:pPr>
        <w:numPr>
          <w:ilvl w:val="0"/>
          <w:numId w:val="3"/>
        </w:numPr>
        <w:ind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</w:t>
      </w:r>
    </w:p>
    <w:p w:rsidR="00C67BB1" w:rsidRDefault="0043742E">
      <w:pPr>
        <w:numPr>
          <w:ilvl w:val="0"/>
          <w:numId w:val="3"/>
        </w:numPr>
        <w:ind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výdavkami </w:t>
      </w:r>
    </w:p>
    <w:p w:rsidR="00C67BB1" w:rsidRDefault="0043742E">
      <w:pPr>
        <w:numPr>
          <w:ilvl w:val="0"/>
          <w:numId w:val="3"/>
        </w:numPr>
        <w:ind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 </w:t>
      </w:r>
    </w:p>
    <w:p w:rsidR="00C67BB1" w:rsidRDefault="0043742E">
      <w:pPr>
        <w:numPr>
          <w:ilvl w:val="0"/>
          <w:numId w:val="3"/>
        </w:numPr>
        <w:ind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pri poskytnutí  transferu </w:t>
      </w:r>
    </w:p>
    <w:p w:rsidR="00C67BB1" w:rsidRDefault="0043742E">
      <w:pPr>
        <w:spacing w:after="47" w:line="240" w:lineRule="auto"/>
        <w:ind w:left="0" w:right="0" w:firstLine="0"/>
        <w:jc w:val="left"/>
      </w:pPr>
      <w:r>
        <w:rPr>
          <w:b/>
        </w:rPr>
        <w:t xml:space="preserve"> </w:t>
      </w:r>
    </w:p>
    <w:p w:rsidR="00C67BB1" w:rsidRDefault="0043742E">
      <w:pPr>
        <w:spacing w:after="7" w:line="237" w:lineRule="auto"/>
        <w:ind w:right="0"/>
        <w:jc w:val="left"/>
      </w:pPr>
      <w:r>
        <w:rPr>
          <w:b/>
        </w:rPr>
        <w:t>Kapitálový transfer</w:t>
      </w:r>
      <w:r>
        <w:t xml:space="preserve">  </w:t>
      </w:r>
    </w:p>
    <w:p w:rsidR="00C67BB1" w:rsidRDefault="0043742E">
      <w:pPr>
        <w:numPr>
          <w:ilvl w:val="0"/>
          <w:numId w:val="3"/>
        </w:numPr>
        <w:ind w:hanging="360"/>
      </w:pPr>
      <w:r>
        <w:lastRenderedPageBreak/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(napr. s odpismi, s opravnou položkou, so zostatkovou hodnotou vyradeného dlhodobého majetku).  </w:t>
      </w:r>
    </w:p>
    <w:p w:rsidR="00C67BB1" w:rsidRDefault="0043742E">
      <w:pPr>
        <w:numPr>
          <w:ilvl w:val="0"/>
          <w:numId w:val="3"/>
        </w:numPr>
        <w:ind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nákladmi (napr. s odpismi, s opravnou položkou, so zostatkovou hodnotou vyradeného dlhodobého majetku).  -</w:t>
      </w:r>
      <w:r>
        <w:rPr>
          <w:rFonts w:ascii="Arial" w:eastAsia="Arial" w:hAnsi="Arial" w:cs="Arial"/>
        </w:rPr>
        <w:t xml:space="preserve"> </w:t>
      </w: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podmienok.  </w:t>
      </w:r>
    </w:p>
    <w:p w:rsidR="00C67BB1" w:rsidRDefault="0043742E">
      <w:pPr>
        <w:numPr>
          <w:ilvl w:val="0"/>
          <w:numId w:val="3"/>
        </w:numPr>
        <w:ind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vo vecnej a časovej súvislosti s  </w:t>
      </w:r>
    </w:p>
    <w:p w:rsidR="00C67BB1" w:rsidRDefault="0043742E">
      <w:pPr>
        <w:ind w:left="687"/>
      </w:pPr>
      <w:r>
        <w:t xml:space="preserve">nákladmi účtovanými v organizáciách v zriaďovateľskej pôsobnosti obce/mesta.  </w:t>
      </w:r>
    </w:p>
    <w:p w:rsidR="00C67BB1" w:rsidRDefault="0043742E">
      <w:pPr>
        <w:spacing w:after="47" w:line="240" w:lineRule="auto"/>
        <w:ind w:left="0" w:right="0" w:firstLine="0"/>
        <w:jc w:val="left"/>
      </w:pPr>
      <w:r>
        <w:rPr>
          <w:b/>
        </w:rPr>
        <w:t xml:space="preserve"> </w:t>
      </w:r>
    </w:p>
    <w:p w:rsidR="00C67BB1" w:rsidRDefault="0043742E">
      <w:pPr>
        <w:spacing w:after="7" w:line="237" w:lineRule="auto"/>
        <w:ind w:right="0"/>
        <w:jc w:val="left"/>
      </w:pPr>
      <w:r>
        <w:rPr>
          <w:b/>
        </w:rPr>
        <w:t>7.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Spôsob prepočtu údajov v cudzích menách na menu euro. </w:t>
      </w:r>
    </w:p>
    <w:p w:rsidR="00C67BB1" w:rsidRDefault="0043742E">
      <w:r>
        <w:t xml:space="preserve"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  </w:t>
      </w:r>
    </w:p>
    <w:p w:rsidR="00C67BB1" w:rsidRDefault="0043742E">
      <w:r>
        <w:t xml:space="preserve">Na ocenenie prírastku cudzej meny nakúpenej za euro sa použije kurz, za ktorý bola táto cudzia mena nakúpená. </w:t>
      </w:r>
    </w:p>
    <w:p w:rsidR="00C67BB1" w:rsidRDefault="0043742E">
      <w:r>
        <w:t xml:space="preserve">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prípadu.  </w:t>
      </w:r>
    </w:p>
    <w:p w:rsidR="00C67BB1" w:rsidRDefault="0043742E">
      <w:r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  </w:t>
      </w:r>
    </w:p>
    <w:p w:rsidR="00C67BB1" w:rsidRDefault="0043742E">
      <w:r>
        <w:t xml:space="preserve"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  </w:t>
      </w:r>
    </w:p>
    <w:p w:rsidR="00C67BB1" w:rsidRDefault="0043742E">
      <w:r>
        <w:t xml:space="preserve">Prijaté a poskytnuté preddavky v cudzej mene na účet zriadený v eurách a z účtu zriadeného v eurách sa prepočítavajú na menu euro kurzom, za ktorý boli tieto hodnoty nakúpené alebo predané. Ku dňu, ku ktorému sa zostavuje účtovná závierka, sa už neprepočítavajú.  </w:t>
      </w:r>
    </w:p>
    <w:p w:rsidR="00C67BB1" w:rsidRDefault="0043742E">
      <w:pPr>
        <w:spacing w:after="45" w:line="240" w:lineRule="auto"/>
        <w:ind w:left="0" w:right="0" w:firstLine="0"/>
        <w:jc w:val="center"/>
      </w:pPr>
      <w:r>
        <w:rPr>
          <w:b/>
        </w:rPr>
        <w:t xml:space="preserve"> </w:t>
      </w:r>
    </w:p>
    <w:p w:rsidR="00C67BB1" w:rsidRDefault="0043742E">
      <w:pPr>
        <w:pStyle w:val="Nadpis2"/>
      </w:pPr>
      <w:r>
        <w:t xml:space="preserve">Čl. III </w:t>
      </w:r>
    </w:p>
    <w:p w:rsidR="00C67BB1" w:rsidRDefault="0043742E">
      <w:pPr>
        <w:pStyle w:val="Nadpis2"/>
      </w:pPr>
      <w:r>
        <w:t xml:space="preserve">Informácie o údajoch na strane aktív súvahy </w:t>
      </w:r>
    </w:p>
    <w:p w:rsidR="00C67BB1" w:rsidRDefault="0043742E">
      <w:pPr>
        <w:spacing w:after="43" w:line="240" w:lineRule="auto"/>
        <w:ind w:left="0" w:right="0" w:firstLine="0"/>
        <w:jc w:val="left"/>
      </w:pPr>
      <w:r>
        <w:rPr>
          <w:b/>
        </w:rPr>
        <w:t xml:space="preserve"> </w:t>
      </w:r>
    </w:p>
    <w:p w:rsidR="00C67BB1" w:rsidRDefault="0043742E">
      <w:pPr>
        <w:spacing w:after="7" w:line="237" w:lineRule="auto"/>
        <w:ind w:right="0"/>
        <w:jc w:val="left"/>
      </w:pPr>
      <w:r>
        <w:rPr>
          <w:b/>
        </w:rPr>
        <w:t xml:space="preserve">A Neobežný majetok </w:t>
      </w:r>
    </w:p>
    <w:p w:rsidR="00C67BB1" w:rsidRDefault="0043742E">
      <w:pPr>
        <w:spacing w:after="47" w:line="240" w:lineRule="auto"/>
        <w:ind w:left="0" w:right="0" w:firstLine="0"/>
        <w:jc w:val="left"/>
      </w:pPr>
      <w:r>
        <w:rPr>
          <w:b/>
        </w:rPr>
        <w:t xml:space="preserve"> </w:t>
      </w:r>
    </w:p>
    <w:p w:rsidR="00C67BB1" w:rsidRDefault="0043742E">
      <w:pPr>
        <w:spacing w:after="7" w:line="237" w:lineRule="auto"/>
        <w:ind w:right="0"/>
        <w:jc w:val="left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Dlhodobý nehmotný majetok a dlhodobý hmotný majetok  </w:t>
      </w:r>
    </w:p>
    <w:p w:rsidR="00C67BB1" w:rsidRDefault="0043742E">
      <w:pPr>
        <w:numPr>
          <w:ilvl w:val="0"/>
          <w:numId w:val="4"/>
        </w:numPr>
        <w:ind w:hanging="284"/>
        <w:jc w:val="left"/>
      </w:pPr>
      <w:r>
        <w:rPr>
          <w:b/>
        </w:rPr>
        <w:t xml:space="preserve">spôsob a výška poistenia </w:t>
      </w:r>
      <w:r>
        <w:t xml:space="preserve">dlhodobého nehmotného majetku a dlhodobého hmotného majetku  Majetok je poistení v GENERALI poisťovňa a.s.  </w:t>
      </w:r>
    </w:p>
    <w:p w:rsidR="00C67BB1" w:rsidRDefault="0043742E">
      <w:pPr>
        <w:spacing w:after="40" w:line="240" w:lineRule="auto"/>
        <w:ind w:left="0" w:right="0" w:firstLine="0"/>
        <w:jc w:val="left"/>
      </w:pPr>
      <w:r>
        <w:rPr>
          <w:color w:val="FF0000"/>
        </w:rPr>
        <w:t xml:space="preserve"> </w:t>
      </w:r>
    </w:p>
    <w:p w:rsidR="00C67BB1" w:rsidRDefault="0043742E">
      <w:pPr>
        <w:numPr>
          <w:ilvl w:val="0"/>
          <w:numId w:val="4"/>
        </w:numPr>
        <w:spacing w:after="7" w:line="237" w:lineRule="auto"/>
        <w:ind w:hanging="284"/>
        <w:jc w:val="left"/>
      </w:pPr>
      <w:r>
        <w:rPr>
          <w:b/>
        </w:rPr>
        <w:t xml:space="preserve">opis a hodnota dlhodobého majetku vo vlastníctve účtovnej jednotky alebo v správe účtovnej jednotky  </w:t>
      </w:r>
    </w:p>
    <w:tbl>
      <w:tblPr>
        <w:tblStyle w:val="TableGrid"/>
        <w:tblW w:w="10205" w:type="dxa"/>
        <w:tblInd w:w="2" w:type="dxa"/>
        <w:tblCellMar>
          <w:top w:w="0" w:type="dxa"/>
          <w:left w:w="0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5220"/>
        <w:gridCol w:w="3978"/>
        <w:gridCol w:w="1007"/>
      </w:tblGrid>
      <w:tr w:rsidR="00C67BB1">
        <w:trPr>
          <w:trHeight w:val="466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67BB1" w:rsidRDefault="0043742E">
            <w:pPr>
              <w:spacing w:after="0" w:line="276" w:lineRule="auto"/>
              <w:ind w:left="598" w:right="495" w:firstLine="0"/>
              <w:jc w:val="center"/>
            </w:pPr>
            <w:r>
              <w:rPr>
                <w:b/>
                <w:sz w:val="20"/>
              </w:rPr>
              <w:t xml:space="preserve">Majetok,  </w:t>
            </w:r>
            <w:r>
              <w:rPr>
                <w:sz w:val="20"/>
              </w:rPr>
              <w:t>ku ktorému</w:t>
            </w:r>
            <w:r>
              <w:rPr>
                <w:b/>
                <w:sz w:val="20"/>
              </w:rPr>
              <w:t xml:space="preserve"> má</w:t>
            </w:r>
            <w:r>
              <w:rPr>
                <w:sz w:val="20"/>
              </w:rPr>
              <w:t xml:space="preserve"> účtovná jednotka vlastnícke právo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C67BB1" w:rsidRDefault="0043742E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Suma  </w:t>
            </w: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67BB1" w:rsidRDefault="00C67BB1">
            <w:pPr>
              <w:spacing w:after="0" w:line="276" w:lineRule="auto"/>
              <w:ind w:left="0" w:right="0" w:firstLine="0"/>
              <w:jc w:val="left"/>
            </w:pPr>
          </w:p>
        </w:tc>
      </w:tr>
      <w:tr w:rsidR="00C67BB1">
        <w:trPr>
          <w:trHeight w:val="24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Majetok v správe účtovnej jednotky  /RO,PO/ 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67BB1" w:rsidRDefault="00C67BB1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67BB1" w:rsidRDefault="002B0EF7">
            <w:pPr>
              <w:spacing w:after="0" w:line="276" w:lineRule="auto"/>
              <w:ind w:left="0" w:right="0" w:firstLine="0"/>
            </w:pPr>
            <w:r>
              <w:rPr>
                <w:sz w:val="20"/>
              </w:rPr>
              <w:t>217276,04</w:t>
            </w:r>
            <w:r w:rsidR="0043742E">
              <w:rPr>
                <w:sz w:val="20"/>
              </w:rPr>
              <w:t xml:space="preserve"> </w:t>
            </w:r>
          </w:p>
        </w:tc>
      </w:tr>
      <w:tr w:rsidR="00C67BB1">
        <w:trPr>
          <w:trHeight w:val="242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67BB1" w:rsidRDefault="00C67BB1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:rsidR="00C67BB1" w:rsidRDefault="0043742E">
      <w:pPr>
        <w:spacing w:after="39" w:line="240" w:lineRule="auto"/>
        <w:ind w:left="0" w:right="0" w:firstLine="0"/>
        <w:jc w:val="left"/>
      </w:pPr>
      <w:r>
        <w:rPr>
          <w:b/>
        </w:rPr>
        <w:t xml:space="preserve"> </w:t>
      </w:r>
    </w:p>
    <w:p w:rsidR="00C67BB1" w:rsidRDefault="0043742E">
      <w:pPr>
        <w:spacing w:after="7" w:line="237" w:lineRule="auto"/>
        <w:ind w:right="0"/>
        <w:jc w:val="left"/>
      </w:pPr>
      <w:r>
        <w:rPr>
          <w:b/>
        </w:rPr>
        <w:t xml:space="preserve">B  Obežný majetok  </w:t>
      </w:r>
    </w:p>
    <w:p w:rsidR="00C67BB1" w:rsidRDefault="0043742E">
      <w:pPr>
        <w:spacing w:after="39" w:line="240" w:lineRule="auto"/>
        <w:ind w:left="0" w:right="0" w:firstLine="0"/>
        <w:jc w:val="left"/>
      </w:pPr>
      <w:r>
        <w:rPr>
          <w:b/>
        </w:rPr>
        <w:t xml:space="preserve"> </w:t>
      </w:r>
    </w:p>
    <w:p w:rsidR="00C67BB1" w:rsidRDefault="0043742E">
      <w:pPr>
        <w:spacing w:after="7" w:line="237" w:lineRule="auto"/>
        <w:ind w:right="0"/>
        <w:jc w:val="left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Pohľadávky </w:t>
      </w:r>
    </w:p>
    <w:p w:rsidR="00C67BB1" w:rsidRDefault="0043742E">
      <w:pPr>
        <w:numPr>
          <w:ilvl w:val="0"/>
          <w:numId w:val="5"/>
        </w:numPr>
        <w:ind w:hanging="284"/>
      </w:pPr>
      <w:r>
        <w:rPr>
          <w:b/>
        </w:rPr>
        <w:t>opis významných pohľadávok</w:t>
      </w:r>
      <w:r>
        <w:t xml:space="preserve"> podľa jednotlivých položiek súvahy </w:t>
      </w:r>
      <w:r>
        <w:rPr>
          <w:b/>
        </w:rPr>
        <w:t xml:space="preserve"> </w:t>
      </w:r>
    </w:p>
    <w:p w:rsidR="00C67BB1" w:rsidRDefault="0043742E">
      <w:pPr>
        <w:spacing w:after="15" w:line="276" w:lineRule="auto"/>
        <w:ind w:left="0" w:right="0" w:firstLine="0"/>
        <w:jc w:val="left"/>
      </w:pPr>
      <w:r>
        <w:rPr>
          <w:color w:val="FF0000"/>
        </w:rPr>
        <w:lastRenderedPageBreak/>
        <w:t xml:space="preserve"> </w:t>
      </w:r>
    </w:p>
    <w:tbl>
      <w:tblPr>
        <w:tblStyle w:val="TableGrid"/>
        <w:tblW w:w="9922" w:type="dxa"/>
        <w:tblInd w:w="2" w:type="dxa"/>
        <w:tblCellMar>
          <w:top w:w="0" w:type="dxa"/>
          <w:left w:w="0" w:type="dxa"/>
          <w:bottom w:w="0" w:type="dxa"/>
          <w:right w:w="20" w:type="dxa"/>
        </w:tblCellMar>
        <w:tblLook w:val="04A0" w:firstRow="1" w:lastRow="0" w:firstColumn="1" w:lastColumn="0" w:noHBand="0" w:noVBand="1"/>
      </w:tblPr>
      <w:tblGrid>
        <w:gridCol w:w="2693"/>
        <w:gridCol w:w="850"/>
        <w:gridCol w:w="1560"/>
        <w:gridCol w:w="1560"/>
        <w:gridCol w:w="1429"/>
        <w:gridCol w:w="1830"/>
      </w:tblGrid>
      <w:tr w:rsidR="00C67BB1">
        <w:trPr>
          <w:trHeight w:val="37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67BB1" w:rsidRDefault="0043742E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Pohľadávky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67BB1" w:rsidRDefault="0043742E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sz w:val="16"/>
              </w:rPr>
              <w:t xml:space="preserve">Riadok súvahy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67BB1" w:rsidRDefault="0043742E">
            <w:pPr>
              <w:spacing w:after="0" w:line="276" w:lineRule="auto"/>
              <w:ind w:left="64" w:right="0" w:firstLine="0"/>
              <w:jc w:val="center"/>
            </w:pPr>
            <w:r>
              <w:rPr>
                <w:b/>
                <w:sz w:val="16"/>
              </w:rPr>
              <w:t xml:space="preserve">Hodnota  pohľadávok brutto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67BB1" w:rsidRDefault="0043742E">
            <w:pPr>
              <w:spacing w:after="0" w:line="276" w:lineRule="auto"/>
              <w:ind w:left="64" w:right="0" w:firstLine="0"/>
              <w:jc w:val="center"/>
            </w:pPr>
            <w:r>
              <w:rPr>
                <w:b/>
                <w:sz w:val="16"/>
              </w:rPr>
              <w:t xml:space="preserve">Hodnota  pohľadávok netto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C67BB1" w:rsidRDefault="00C67BB1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67BB1" w:rsidRDefault="0043742E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Opis </w:t>
            </w:r>
          </w:p>
        </w:tc>
      </w:tr>
      <w:tr w:rsidR="00C67BB1">
        <w:trPr>
          <w:trHeight w:val="24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70" w:right="0" w:firstLine="0"/>
              <w:jc w:val="left"/>
            </w:pPr>
            <w:r>
              <w:rPr>
                <w:sz w:val="20"/>
              </w:rPr>
              <w:t xml:space="preserve">Žiaci a cudzí stravníci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right"/>
            </w:pPr>
            <w:r>
              <w:rPr>
                <w:sz w:val="20"/>
              </w:rPr>
              <w:t xml:space="preserve">081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2B0EF7">
            <w:pPr>
              <w:spacing w:after="0" w:line="276" w:lineRule="auto"/>
              <w:ind w:left="0" w:right="2" w:firstLine="0"/>
              <w:jc w:val="right"/>
            </w:pPr>
            <w:r>
              <w:rPr>
                <w:sz w:val="20"/>
              </w:rPr>
              <w:t>784,92</w:t>
            </w:r>
            <w:r w:rsidR="0043742E"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2B0EF7">
            <w:pPr>
              <w:spacing w:after="0" w:line="276" w:lineRule="auto"/>
              <w:ind w:left="70" w:right="0" w:firstLine="0"/>
              <w:jc w:val="left"/>
            </w:pPr>
            <w:r>
              <w:rPr>
                <w:sz w:val="20"/>
              </w:rPr>
              <w:t>784,92</w:t>
            </w:r>
            <w:r w:rsidR="0043742E">
              <w:rPr>
                <w:sz w:val="20"/>
              </w:rPr>
              <w:t xml:space="preserve">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67BB1" w:rsidRDefault="002B0EF7">
            <w:pPr>
              <w:spacing w:after="0" w:line="276" w:lineRule="auto"/>
              <w:ind w:left="70" w:right="0" w:firstLine="0"/>
              <w:jc w:val="left"/>
            </w:pPr>
            <w:r>
              <w:rPr>
                <w:sz w:val="20"/>
              </w:rPr>
              <w:t>Réžia 12/2015</w:t>
            </w:r>
            <w:r w:rsidR="0043742E">
              <w:rPr>
                <w:sz w:val="20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67BB1" w:rsidRDefault="00C67BB1">
            <w:pPr>
              <w:spacing w:after="0" w:line="276" w:lineRule="auto"/>
              <w:ind w:left="0" w:right="0" w:firstLine="0"/>
              <w:jc w:val="left"/>
            </w:pPr>
          </w:p>
        </w:tc>
      </w:tr>
      <w:tr w:rsidR="00C67BB1">
        <w:trPr>
          <w:trHeight w:val="24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7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7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67BB1" w:rsidRDefault="0043742E">
            <w:pPr>
              <w:spacing w:after="0" w:line="276" w:lineRule="auto"/>
              <w:ind w:left="7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67BB1" w:rsidRDefault="00C67BB1">
            <w:pPr>
              <w:spacing w:after="0" w:line="276" w:lineRule="auto"/>
              <w:ind w:left="0" w:right="0" w:firstLine="0"/>
              <w:jc w:val="left"/>
            </w:pPr>
          </w:p>
        </w:tc>
      </w:tr>
      <w:tr w:rsidR="00C67BB1">
        <w:trPr>
          <w:trHeight w:val="24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7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7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67BB1" w:rsidRDefault="0043742E">
            <w:pPr>
              <w:spacing w:after="0" w:line="276" w:lineRule="auto"/>
              <w:ind w:left="7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67BB1" w:rsidRDefault="00C67BB1">
            <w:pPr>
              <w:spacing w:after="0" w:line="276" w:lineRule="auto"/>
              <w:ind w:left="0" w:right="0" w:firstLine="0"/>
              <w:jc w:val="left"/>
            </w:pPr>
          </w:p>
        </w:tc>
      </w:tr>
      <w:tr w:rsidR="00C67BB1">
        <w:trPr>
          <w:trHeight w:val="24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7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7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67BB1" w:rsidRDefault="0043742E">
            <w:pPr>
              <w:spacing w:after="0" w:line="276" w:lineRule="auto"/>
              <w:ind w:left="7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67BB1" w:rsidRDefault="00C67BB1">
            <w:pPr>
              <w:spacing w:after="0" w:line="276" w:lineRule="auto"/>
              <w:ind w:left="0" w:right="0" w:firstLine="0"/>
              <w:jc w:val="left"/>
            </w:pPr>
          </w:p>
        </w:tc>
      </w:tr>
      <w:tr w:rsidR="00C67BB1">
        <w:trPr>
          <w:trHeight w:val="24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7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righ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2" w:firstLine="0"/>
              <w:jc w:val="righ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7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67BB1" w:rsidRDefault="0043742E">
            <w:pPr>
              <w:spacing w:after="0" w:line="276" w:lineRule="auto"/>
              <w:ind w:left="7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67BB1" w:rsidRDefault="00C67BB1">
            <w:pPr>
              <w:spacing w:after="0" w:line="276" w:lineRule="auto"/>
              <w:ind w:left="0" w:right="0" w:firstLine="0"/>
              <w:jc w:val="left"/>
            </w:pPr>
          </w:p>
        </w:tc>
      </w:tr>
    </w:tbl>
    <w:p w:rsidR="00C67BB1" w:rsidRDefault="0043742E">
      <w:pPr>
        <w:spacing w:after="0" w:line="240" w:lineRule="auto"/>
        <w:ind w:left="0" w:right="0" w:firstLine="0"/>
        <w:jc w:val="left"/>
      </w:pPr>
      <w:r>
        <w:t xml:space="preserve"> </w:t>
      </w:r>
    </w:p>
    <w:p w:rsidR="00C67BB1" w:rsidRDefault="0043742E">
      <w:pPr>
        <w:spacing w:after="16" w:line="240" w:lineRule="auto"/>
        <w:ind w:left="0" w:right="0" w:firstLine="0"/>
        <w:jc w:val="left"/>
      </w:pPr>
      <w:r>
        <w:t xml:space="preserve"> </w:t>
      </w:r>
    </w:p>
    <w:p w:rsidR="00C67BB1" w:rsidRDefault="0043742E">
      <w:pPr>
        <w:numPr>
          <w:ilvl w:val="0"/>
          <w:numId w:val="5"/>
        </w:numPr>
        <w:ind w:hanging="284"/>
      </w:pPr>
      <w:r>
        <w:t xml:space="preserve">pohľadávky podľa </w:t>
      </w:r>
      <w:r>
        <w:rPr>
          <w:b/>
        </w:rPr>
        <w:t>doby splatnosti</w:t>
      </w:r>
      <w:r>
        <w:t xml:space="preserve"> (riadky 048 a 060 súvahy)  </w:t>
      </w:r>
    </w:p>
    <w:p w:rsidR="00C67BB1" w:rsidRDefault="0043742E">
      <w:pPr>
        <w:spacing w:after="14" w:line="276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10063" w:type="dxa"/>
        <w:tblInd w:w="2" w:type="dxa"/>
        <w:tblCellMar>
          <w:top w:w="0" w:type="dxa"/>
          <w:left w:w="70" w:type="dxa"/>
          <w:bottom w:w="0" w:type="dxa"/>
          <w:right w:w="20" w:type="dxa"/>
        </w:tblCellMar>
        <w:tblLook w:val="04A0" w:firstRow="1" w:lastRow="0" w:firstColumn="1" w:lastColumn="0" w:noHBand="0" w:noVBand="1"/>
      </w:tblPr>
      <w:tblGrid>
        <w:gridCol w:w="4396"/>
        <w:gridCol w:w="1416"/>
        <w:gridCol w:w="1418"/>
        <w:gridCol w:w="2833"/>
      </w:tblGrid>
      <w:tr w:rsidR="00C67BB1">
        <w:trPr>
          <w:trHeight w:val="69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67BB1" w:rsidRDefault="0043742E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Pohľadávky      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67BB1" w:rsidRDefault="0043742E">
            <w:pPr>
              <w:spacing w:after="0" w:line="276" w:lineRule="auto"/>
              <w:ind w:left="106" w:right="0" w:firstLine="0"/>
              <w:jc w:val="center"/>
            </w:pPr>
            <w:r>
              <w:rPr>
                <w:b/>
                <w:sz w:val="20"/>
              </w:rPr>
              <w:t>Zos</w:t>
            </w:r>
            <w:r w:rsidR="002B0EF7">
              <w:rPr>
                <w:b/>
                <w:sz w:val="20"/>
              </w:rPr>
              <w:t>tatok k 31.12.2014</w:t>
            </w:r>
            <w:r>
              <w:rPr>
                <w:b/>
                <w:sz w:val="20"/>
              </w:rPr>
              <w:t xml:space="preserve">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67BB1" w:rsidRDefault="002B0EF7">
            <w:pPr>
              <w:spacing w:after="0" w:line="276" w:lineRule="auto"/>
              <w:ind w:left="106" w:right="0" w:firstLine="0"/>
              <w:jc w:val="center"/>
            </w:pPr>
            <w:r>
              <w:rPr>
                <w:b/>
                <w:sz w:val="20"/>
              </w:rPr>
              <w:t>Zostatok k 31.12.2015</w:t>
            </w:r>
            <w:r w:rsidR="0043742E">
              <w:rPr>
                <w:b/>
                <w:sz w:val="20"/>
              </w:rPr>
              <w:t xml:space="preserve">   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67BB1" w:rsidRDefault="0043742E">
            <w:pPr>
              <w:spacing w:after="0" w:line="276" w:lineRule="auto"/>
              <w:ind w:left="177" w:right="115" w:hanging="67"/>
              <w:jc w:val="center"/>
            </w:pPr>
            <w:r>
              <w:rPr>
                <w:b/>
                <w:sz w:val="20"/>
              </w:rPr>
              <w:t xml:space="preserve">Z toho pohľadávky po lehote splatnosti  suma, popis  </w:t>
            </w:r>
          </w:p>
        </w:tc>
      </w:tr>
      <w:tr w:rsidR="00C67BB1">
        <w:trPr>
          <w:trHeight w:val="24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Dlhodobé pohľadávky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2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C67BB1">
        <w:trPr>
          <w:trHeight w:val="24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Krátkodobé pohľadávky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2B0EF7">
            <w:pPr>
              <w:spacing w:after="0" w:line="276" w:lineRule="auto"/>
              <w:ind w:left="0" w:right="0" w:firstLine="0"/>
              <w:jc w:val="right"/>
            </w:pPr>
            <w:r>
              <w:rPr>
                <w:sz w:val="20"/>
              </w:rPr>
              <w:t>2276,30</w:t>
            </w:r>
            <w:r w:rsidR="0043742E"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2B0EF7" w:rsidP="002B0EF7">
            <w:pPr>
              <w:spacing w:after="0" w:line="276" w:lineRule="auto"/>
              <w:ind w:left="0" w:right="2" w:firstLine="0"/>
              <w:jc w:val="right"/>
            </w:pPr>
            <w:r>
              <w:rPr>
                <w:sz w:val="20"/>
              </w:rPr>
              <w:t>784,92</w:t>
            </w:r>
            <w:r w:rsidR="0043742E">
              <w:rPr>
                <w:sz w:val="20"/>
              </w:rPr>
              <w:t xml:space="preserve">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:rsidR="00C67BB1" w:rsidRDefault="0043742E">
      <w:pPr>
        <w:spacing w:after="13" w:line="240" w:lineRule="auto"/>
        <w:ind w:left="284" w:right="0" w:firstLine="0"/>
        <w:jc w:val="left"/>
      </w:pPr>
      <w:r>
        <w:t xml:space="preserve"> </w:t>
      </w:r>
    </w:p>
    <w:p w:rsidR="00C67BB1" w:rsidRDefault="0043742E">
      <w:pPr>
        <w:numPr>
          <w:ilvl w:val="0"/>
          <w:numId w:val="5"/>
        </w:numPr>
        <w:ind w:hanging="284"/>
      </w:pPr>
      <w:r>
        <w:t xml:space="preserve">pohľadávky podľa </w:t>
      </w:r>
      <w:r>
        <w:rPr>
          <w:b/>
        </w:rPr>
        <w:t>zostatkovej doby splatnosti</w:t>
      </w:r>
      <w:r>
        <w:t xml:space="preserve"> (riadky 048 a 060 súvahy)  </w:t>
      </w:r>
    </w:p>
    <w:p w:rsidR="00C67BB1" w:rsidRDefault="0043742E">
      <w:pPr>
        <w:spacing w:after="14" w:line="276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10063" w:type="dxa"/>
        <w:tblInd w:w="2" w:type="dxa"/>
        <w:tblCellMar>
          <w:top w:w="0" w:type="dxa"/>
          <w:left w:w="70" w:type="dxa"/>
          <w:bottom w:w="0" w:type="dxa"/>
          <w:right w:w="17" w:type="dxa"/>
        </w:tblCellMar>
        <w:tblLook w:val="04A0" w:firstRow="1" w:lastRow="0" w:firstColumn="1" w:lastColumn="0" w:noHBand="0" w:noVBand="1"/>
      </w:tblPr>
      <w:tblGrid>
        <w:gridCol w:w="7230"/>
        <w:gridCol w:w="1418"/>
        <w:gridCol w:w="1415"/>
      </w:tblGrid>
      <w:tr w:rsidR="00C67BB1">
        <w:trPr>
          <w:trHeight w:val="468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67BB1" w:rsidRDefault="0043742E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Pohľadávky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67BB1" w:rsidRDefault="002B0EF7">
            <w:pPr>
              <w:spacing w:after="0" w:line="276" w:lineRule="auto"/>
              <w:ind w:left="106" w:right="64" w:firstLine="0"/>
              <w:jc w:val="center"/>
            </w:pPr>
            <w:r>
              <w:rPr>
                <w:b/>
                <w:sz w:val="20"/>
              </w:rPr>
              <w:t>Zostatok k 31.12.2014</w:t>
            </w:r>
            <w:r w:rsidR="0043742E">
              <w:rPr>
                <w:b/>
                <w:sz w:val="20"/>
              </w:rPr>
              <w:t xml:space="preserve"> 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67BB1" w:rsidRDefault="002B0EF7">
            <w:pPr>
              <w:spacing w:after="0" w:line="276" w:lineRule="auto"/>
              <w:ind w:left="107" w:right="9" w:firstLine="0"/>
              <w:jc w:val="center"/>
            </w:pPr>
            <w:r>
              <w:rPr>
                <w:b/>
                <w:sz w:val="20"/>
              </w:rPr>
              <w:t>Zostatok k 31.12.2015</w:t>
            </w:r>
            <w:r w:rsidR="0043742E">
              <w:rPr>
                <w:b/>
                <w:sz w:val="20"/>
              </w:rPr>
              <w:t xml:space="preserve">   </w:t>
            </w:r>
          </w:p>
        </w:tc>
      </w:tr>
      <w:tr w:rsidR="00C67BB1" w:rsidTr="002B0EF7">
        <w:trPr>
          <w:trHeight w:val="188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Pohľadávky z toho: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4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67BB1" w:rsidTr="002B0EF7">
        <w:trPr>
          <w:trHeight w:val="292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72" w:right="0" w:firstLine="0"/>
              <w:jc w:val="left"/>
            </w:pPr>
            <w:r>
              <w:rPr>
                <w:sz w:val="20"/>
              </w:rPr>
              <w:t>a)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so zostatkovou dobou splatnosti do 1 roka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2B0EF7" w:rsidP="002B0EF7">
            <w:pPr>
              <w:spacing w:after="0" w:line="276" w:lineRule="auto"/>
              <w:ind w:left="0" w:right="4" w:firstLine="0"/>
              <w:jc w:val="center"/>
            </w:pPr>
            <w:r>
              <w:rPr>
                <w:sz w:val="20"/>
              </w:rPr>
              <w:t>2276,30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2B0EF7" w:rsidP="002B0EF7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0"/>
              </w:rPr>
              <w:t>784,92</w:t>
            </w:r>
          </w:p>
        </w:tc>
      </w:tr>
      <w:tr w:rsidR="00C67BB1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72" w:right="0" w:firstLine="0"/>
              <w:jc w:val="left"/>
            </w:pPr>
            <w:r>
              <w:rPr>
                <w:sz w:val="20"/>
              </w:rPr>
              <w:t>b)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so zostatkovou dobou splatnosti od 1 roka do 5 rokov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4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67BB1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72" w:right="0" w:firstLine="0"/>
              <w:jc w:val="left"/>
            </w:pPr>
            <w:r>
              <w:rPr>
                <w:sz w:val="20"/>
              </w:rPr>
              <w:t>c)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so zostatkovou dobou splatnosti nad 5 rokov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4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67BB1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317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4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:rsidR="00C67BB1" w:rsidRDefault="0043742E">
      <w:pPr>
        <w:spacing w:after="7" w:line="237" w:lineRule="auto"/>
        <w:ind w:right="0"/>
        <w:jc w:val="left"/>
      </w:pPr>
      <w:r>
        <w:rPr>
          <w:b/>
        </w:rPr>
        <w:t>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Finančný majetok  </w:t>
      </w:r>
    </w:p>
    <w:p w:rsidR="00C67BB1" w:rsidRDefault="0043742E">
      <w:pPr>
        <w:spacing w:after="7" w:line="237" w:lineRule="auto"/>
        <w:ind w:right="0"/>
        <w:jc w:val="left"/>
      </w:pPr>
      <w:r>
        <w:t>a)</w:t>
      </w:r>
      <w:r>
        <w:rPr>
          <w:rFonts w:ascii="Arial" w:eastAsia="Arial" w:hAnsi="Arial" w:cs="Arial"/>
        </w:rPr>
        <w:t xml:space="preserve"> </w:t>
      </w:r>
      <w:r>
        <w:t xml:space="preserve">opis významných zložiek </w:t>
      </w:r>
      <w:r>
        <w:rPr>
          <w:b/>
        </w:rPr>
        <w:t>krátkodobého finančného majetku</w:t>
      </w:r>
      <w:r>
        <w:t xml:space="preserve"> </w:t>
      </w:r>
      <w:r>
        <w:rPr>
          <w:b/>
        </w:rPr>
        <w:t xml:space="preserve"> </w:t>
      </w:r>
    </w:p>
    <w:p w:rsidR="00C67BB1" w:rsidRDefault="0043742E">
      <w:pPr>
        <w:spacing w:after="9" w:line="276" w:lineRule="auto"/>
        <w:ind w:left="284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348" w:type="dxa"/>
        <w:tblInd w:w="2" w:type="dxa"/>
        <w:tblCellMar>
          <w:top w:w="0" w:type="dxa"/>
          <w:left w:w="70" w:type="dxa"/>
          <w:bottom w:w="0" w:type="dxa"/>
          <w:right w:w="19" w:type="dxa"/>
        </w:tblCellMar>
        <w:tblLook w:val="04A0" w:firstRow="1" w:lastRow="0" w:firstColumn="1" w:lastColumn="0" w:noHBand="0" w:noVBand="1"/>
      </w:tblPr>
      <w:tblGrid>
        <w:gridCol w:w="4962"/>
        <w:gridCol w:w="2693"/>
        <w:gridCol w:w="2693"/>
      </w:tblGrid>
      <w:tr w:rsidR="00C67BB1">
        <w:trPr>
          <w:trHeight w:val="23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67BB1" w:rsidRDefault="0043742E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Krátkodobý  finančný majetok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67BB1" w:rsidRDefault="0043742E" w:rsidP="002B0EF7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Zostatok k 31.12.201</w:t>
            </w:r>
            <w:r w:rsidR="002B0EF7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67BB1" w:rsidRDefault="0043742E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Z</w:t>
            </w:r>
            <w:r w:rsidR="002B0EF7">
              <w:rPr>
                <w:b/>
                <w:sz w:val="20"/>
              </w:rPr>
              <w:t>ostatok k 31.12.2015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C67BB1">
        <w:trPr>
          <w:trHeight w:val="24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0"/>
              </w:rPr>
              <w:t xml:space="preserve">Pokladnica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1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</w:tr>
      <w:tr w:rsidR="00C67BB1">
        <w:trPr>
          <w:trHeight w:val="2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0"/>
              </w:rPr>
              <w:t xml:space="preserve">Ceniny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1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</w:tr>
      <w:tr w:rsidR="00C67BB1">
        <w:trPr>
          <w:trHeight w:val="2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0"/>
              </w:rPr>
              <w:t xml:space="preserve">Bankové účty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1" w:firstLine="0"/>
              <w:jc w:val="right"/>
            </w:pPr>
            <w:r>
              <w:rPr>
                <w:sz w:val="20"/>
              </w:rPr>
              <w:t xml:space="preserve">48 023,03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right"/>
            </w:pPr>
            <w:r>
              <w:rPr>
                <w:sz w:val="20"/>
              </w:rPr>
              <w:t xml:space="preserve">52 183,03 </w:t>
            </w:r>
          </w:p>
        </w:tc>
      </w:tr>
    </w:tbl>
    <w:p w:rsidR="00C67BB1" w:rsidRDefault="0043742E">
      <w:pPr>
        <w:spacing w:after="42" w:line="240" w:lineRule="auto"/>
        <w:ind w:left="360" w:right="0" w:firstLine="0"/>
        <w:jc w:val="left"/>
      </w:pPr>
      <w:r>
        <w:rPr>
          <w:b/>
        </w:rPr>
        <w:t xml:space="preserve"> </w:t>
      </w:r>
    </w:p>
    <w:p w:rsidR="00C67BB1" w:rsidRDefault="0043742E">
      <w:pPr>
        <w:spacing w:after="7" w:line="237" w:lineRule="auto"/>
        <w:ind w:right="0"/>
        <w:jc w:val="left"/>
      </w:pPr>
      <w:r>
        <w:rPr>
          <w:b/>
        </w:rPr>
        <w:t>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Časové rozlíšenie  </w:t>
      </w:r>
    </w:p>
    <w:p w:rsidR="00C67BB1" w:rsidRDefault="0043742E">
      <w:pPr>
        <w:spacing w:after="7" w:line="237" w:lineRule="auto"/>
        <w:ind w:right="0"/>
        <w:jc w:val="left"/>
      </w:pPr>
      <w:r>
        <w:t xml:space="preserve">Významné položky časového rozlíšenia </w:t>
      </w:r>
      <w:r>
        <w:rPr>
          <w:b/>
        </w:rPr>
        <w:t>nákladov budúcich období</w:t>
      </w:r>
      <w:r>
        <w:t xml:space="preserve"> a </w:t>
      </w:r>
      <w:r>
        <w:rPr>
          <w:b/>
        </w:rPr>
        <w:t xml:space="preserve">príjmov budúcich období  </w:t>
      </w:r>
    </w:p>
    <w:p w:rsidR="00C67BB1" w:rsidRDefault="0043742E">
      <w:pPr>
        <w:spacing w:after="14" w:line="276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10206" w:type="dxa"/>
        <w:tblInd w:w="2" w:type="dxa"/>
        <w:tblCellMar>
          <w:top w:w="0" w:type="dxa"/>
          <w:left w:w="70" w:type="dxa"/>
          <w:bottom w:w="0" w:type="dxa"/>
          <w:right w:w="19" w:type="dxa"/>
        </w:tblCellMar>
        <w:tblLook w:val="04A0" w:firstRow="1" w:lastRow="0" w:firstColumn="1" w:lastColumn="0" w:noHBand="0" w:noVBand="1"/>
      </w:tblPr>
      <w:tblGrid>
        <w:gridCol w:w="5671"/>
        <w:gridCol w:w="2410"/>
        <w:gridCol w:w="2125"/>
      </w:tblGrid>
      <w:tr w:rsidR="00C67BB1">
        <w:trPr>
          <w:trHeight w:val="238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67BB1" w:rsidRDefault="0043742E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Opis jednotlivých významných položiek časového rozlíšenia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67BB1" w:rsidRDefault="006313FF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Zostatok k 31.12.2014</w:t>
            </w:r>
            <w:r w:rsidR="0043742E">
              <w:rPr>
                <w:b/>
                <w:sz w:val="20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67BB1" w:rsidRDefault="006313FF">
            <w:pPr>
              <w:spacing w:after="0" w:line="276" w:lineRule="auto"/>
              <w:ind w:left="60" w:right="0" w:firstLine="0"/>
              <w:jc w:val="left"/>
            </w:pPr>
            <w:r>
              <w:rPr>
                <w:b/>
                <w:sz w:val="20"/>
              </w:rPr>
              <w:t>Zostatok k 31.12.2015</w:t>
            </w:r>
            <w:r w:rsidR="0043742E">
              <w:rPr>
                <w:b/>
                <w:sz w:val="20"/>
              </w:rPr>
              <w:t xml:space="preserve"> </w:t>
            </w:r>
          </w:p>
        </w:tc>
      </w:tr>
      <w:tr w:rsidR="00C67BB1">
        <w:trPr>
          <w:trHeight w:val="242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0"/>
              </w:rPr>
              <w:t xml:space="preserve">Náklady budúcich období  spolu z toho: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6313FF">
            <w:pPr>
              <w:spacing w:after="0" w:line="276" w:lineRule="auto"/>
              <w:ind w:left="0" w:right="1" w:firstLine="0"/>
              <w:jc w:val="right"/>
            </w:pPr>
            <w:r>
              <w:rPr>
                <w:sz w:val="20"/>
              </w:rPr>
              <w:t>1463,58</w:t>
            </w:r>
            <w:r w:rsidR="0043742E">
              <w:rPr>
                <w:sz w:val="20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right"/>
            </w:pPr>
            <w:r>
              <w:rPr>
                <w:sz w:val="20"/>
              </w:rPr>
              <w:t xml:space="preserve">1463,58 </w:t>
            </w:r>
          </w:p>
        </w:tc>
      </w:tr>
      <w:tr w:rsidR="00C67BB1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0"/>
              </w:rPr>
              <w:t xml:space="preserve">-poistné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1" w:firstLine="0"/>
              <w:jc w:val="right"/>
            </w:pPr>
            <w:r>
              <w:rPr>
                <w:sz w:val="20"/>
              </w:rPr>
              <w:t xml:space="preserve">341,00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right"/>
            </w:pPr>
            <w:r>
              <w:rPr>
                <w:sz w:val="20"/>
              </w:rPr>
              <w:t xml:space="preserve">341,00 </w:t>
            </w:r>
          </w:p>
        </w:tc>
      </w:tr>
      <w:tr w:rsidR="00C67BB1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0"/>
              </w:rPr>
              <w:t xml:space="preserve">-predplatné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6313FF">
            <w:pPr>
              <w:spacing w:after="0" w:line="276" w:lineRule="auto"/>
              <w:ind w:left="0" w:right="1" w:firstLine="0"/>
              <w:jc w:val="right"/>
            </w:pPr>
            <w:r>
              <w:rPr>
                <w:sz w:val="20"/>
              </w:rPr>
              <w:t>245,86</w:t>
            </w:r>
            <w:r w:rsidR="0043742E">
              <w:rPr>
                <w:sz w:val="20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right"/>
            </w:pPr>
            <w:r>
              <w:rPr>
                <w:sz w:val="20"/>
              </w:rPr>
              <w:t xml:space="preserve">245,86 </w:t>
            </w:r>
          </w:p>
        </w:tc>
      </w:tr>
      <w:tr w:rsidR="00C67BB1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0"/>
              </w:rPr>
              <w:t xml:space="preserve">-licencie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6313FF">
            <w:pPr>
              <w:spacing w:after="0" w:line="276" w:lineRule="auto"/>
              <w:ind w:left="0" w:right="1" w:firstLine="0"/>
              <w:jc w:val="right"/>
            </w:pPr>
            <w:r>
              <w:rPr>
                <w:sz w:val="20"/>
              </w:rPr>
              <w:t>876,72</w:t>
            </w:r>
            <w:r w:rsidR="0043742E">
              <w:rPr>
                <w:sz w:val="20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right"/>
            </w:pPr>
            <w:r>
              <w:rPr>
                <w:sz w:val="20"/>
              </w:rPr>
              <w:t xml:space="preserve">876,72 </w:t>
            </w:r>
          </w:p>
        </w:tc>
      </w:tr>
      <w:tr w:rsidR="00C67BB1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0"/>
              </w:rPr>
              <w:t xml:space="preserve">Príjmy budúcich období  spolu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1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</w:tr>
    </w:tbl>
    <w:p w:rsidR="00C67BB1" w:rsidRDefault="0043742E">
      <w:pPr>
        <w:spacing w:after="45" w:line="240" w:lineRule="auto"/>
        <w:ind w:left="0" w:right="0" w:firstLine="0"/>
        <w:jc w:val="center"/>
      </w:pPr>
      <w:r>
        <w:rPr>
          <w:b/>
        </w:rPr>
        <w:t xml:space="preserve"> </w:t>
      </w:r>
    </w:p>
    <w:p w:rsidR="00C67BB1" w:rsidRDefault="0043742E">
      <w:pPr>
        <w:pStyle w:val="Nadpis2"/>
      </w:pPr>
      <w:r>
        <w:lastRenderedPageBreak/>
        <w:t xml:space="preserve">Čl. IV </w:t>
      </w:r>
    </w:p>
    <w:p w:rsidR="00C67BB1" w:rsidRDefault="0043742E">
      <w:pPr>
        <w:pStyle w:val="Nadpis2"/>
      </w:pPr>
      <w:r>
        <w:t xml:space="preserve">Informácie o údajoch na strane pasív súvahy </w:t>
      </w:r>
    </w:p>
    <w:p w:rsidR="00C67BB1" w:rsidRDefault="0043742E">
      <w:pPr>
        <w:spacing w:after="45" w:line="240" w:lineRule="auto"/>
        <w:ind w:left="0" w:right="0" w:firstLine="0"/>
        <w:jc w:val="left"/>
      </w:pPr>
      <w:r>
        <w:t xml:space="preserve"> </w:t>
      </w:r>
    </w:p>
    <w:p w:rsidR="00C67BB1" w:rsidRDefault="0043742E">
      <w:pPr>
        <w:numPr>
          <w:ilvl w:val="0"/>
          <w:numId w:val="6"/>
        </w:numPr>
        <w:spacing w:after="7" w:line="237" w:lineRule="auto"/>
        <w:ind w:right="0" w:hanging="293"/>
        <w:jc w:val="left"/>
      </w:pPr>
      <w:r>
        <w:rPr>
          <w:b/>
        </w:rPr>
        <w:t>Vlastné imanie</w:t>
      </w:r>
      <w:r>
        <w:t xml:space="preserve"> </w:t>
      </w:r>
    </w:p>
    <w:p w:rsidR="00C67BB1" w:rsidRDefault="0043742E">
      <w:pPr>
        <w:spacing w:after="14" w:line="276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10456" w:type="dxa"/>
        <w:tblInd w:w="2" w:type="dxa"/>
        <w:tblCellMar>
          <w:top w:w="0" w:type="dxa"/>
          <w:left w:w="106" w:type="dxa"/>
          <w:bottom w:w="0" w:type="dxa"/>
          <w:right w:w="61" w:type="dxa"/>
        </w:tblCellMar>
        <w:tblLook w:val="04A0" w:firstRow="1" w:lastRow="0" w:firstColumn="1" w:lastColumn="0" w:noHBand="0" w:noVBand="1"/>
      </w:tblPr>
      <w:tblGrid>
        <w:gridCol w:w="2267"/>
        <w:gridCol w:w="1135"/>
        <w:gridCol w:w="994"/>
        <w:gridCol w:w="850"/>
        <w:gridCol w:w="851"/>
        <w:gridCol w:w="1134"/>
        <w:gridCol w:w="3225"/>
      </w:tblGrid>
      <w:tr w:rsidR="00C67BB1">
        <w:trPr>
          <w:trHeight w:val="744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67BB1" w:rsidRDefault="0043742E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sz w:val="16"/>
              </w:rPr>
              <w:t xml:space="preserve">Názov položky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67BB1" w:rsidRDefault="006313FF">
            <w:pPr>
              <w:spacing w:after="0" w:line="276" w:lineRule="auto"/>
              <w:ind w:left="35" w:right="43" w:firstLine="0"/>
              <w:jc w:val="center"/>
            </w:pPr>
            <w:r>
              <w:rPr>
                <w:b/>
                <w:sz w:val="16"/>
              </w:rPr>
              <w:t>Zostatok  k 31.12.2014</w:t>
            </w:r>
            <w:r w:rsidR="0043742E">
              <w:rPr>
                <w:b/>
                <w:sz w:val="16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67BB1" w:rsidRDefault="0043742E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  <w:sz w:val="16"/>
              </w:rPr>
              <w:t xml:space="preserve">Zvýšenie  </w:t>
            </w:r>
          </w:p>
          <w:p w:rsidR="00C67BB1" w:rsidRDefault="0043742E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67BB1" w:rsidRDefault="0043742E">
            <w:pPr>
              <w:spacing w:after="0" w:line="240" w:lineRule="auto"/>
              <w:ind w:left="24" w:right="0" w:firstLine="0"/>
              <w:jc w:val="left"/>
            </w:pPr>
            <w:r>
              <w:rPr>
                <w:b/>
                <w:sz w:val="16"/>
              </w:rPr>
              <w:t xml:space="preserve">Zníženie  </w:t>
            </w:r>
          </w:p>
          <w:p w:rsidR="00C67BB1" w:rsidRDefault="0043742E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67BB1" w:rsidRDefault="0043742E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sz w:val="16"/>
              </w:rPr>
              <w:t xml:space="preserve">Presun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67BB1" w:rsidRDefault="006313FF">
            <w:pPr>
              <w:spacing w:after="0" w:line="276" w:lineRule="auto"/>
              <w:ind w:left="35" w:right="43" w:firstLine="0"/>
              <w:jc w:val="center"/>
            </w:pPr>
            <w:r>
              <w:rPr>
                <w:b/>
                <w:sz w:val="16"/>
              </w:rPr>
              <w:t>Zostatok  k 31.12.2015</w:t>
            </w:r>
            <w:r w:rsidR="0043742E">
              <w:rPr>
                <w:b/>
                <w:sz w:val="16"/>
              </w:rPr>
              <w:t xml:space="preserve"> 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67BB1" w:rsidRDefault="0043742E">
            <w:pPr>
              <w:spacing w:after="0" w:line="276" w:lineRule="auto"/>
              <w:ind w:left="16" w:right="0" w:firstLine="0"/>
              <w:jc w:val="center"/>
            </w:pPr>
            <w:r>
              <w:rPr>
                <w:b/>
                <w:sz w:val="16"/>
              </w:rPr>
              <w:t>Opis jednotlivých položiek a opis zmien jednotlivých položiek vlastného imania, najmä zmeny oceňovacích rozdielov,  opravy významných chýb minulých rokov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C67BB1">
        <w:trPr>
          <w:trHeight w:val="241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0"/>
              </w:rPr>
              <w:t xml:space="preserve">Vlastné imanie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right"/>
            </w:pPr>
            <w:r>
              <w:rPr>
                <w:sz w:val="20"/>
              </w:rPr>
              <w:t xml:space="preserve">8150,60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0"/>
              </w:rPr>
              <w:t xml:space="preserve">5369,52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1" w:right="0" w:firstLine="0"/>
              <w:jc w:val="left"/>
            </w:pPr>
            <w:r>
              <w:rPr>
                <w:sz w:val="20"/>
              </w:rPr>
              <w:t xml:space="preserve">13520,12 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6313FF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0"/>
              </w:rPr>
              <w:t>VH 2015 úbytok – 471,50</w:t>
            </w:r>
            <w:r w:rsidR="0043742E">
              <w:rPr>
                <w:sz w:val="20"/>
              </w:rPr>
              <w:t xml:space="preserve"> </w:t>
            </w:r>
          </w:p>
        </w:tc>
      </w:tr>
      <w:tr w:rsidR="00C67BB1">
        <w:trPr>
          <w:trHeight w:val="240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67BB1" w:rsidRDefault="0043742E">
      <w:pPr>
        <w:spacing w:after="40" w:line="240" w:lineRule="auto"/>
        <w:ind w:left="0" w:right="0" w:firstLine="0"/>
        <w:jc w:val="left"/>
      </w:pPr>
      <w:r>
        <w:t xml:space="preserve"> </w:t>
      </w:r>
    </w:p>
    <w:p w:rsidR="00C67BB1" w:rsidRDefault="0043742E">
      <w:pPr>
        <w:numPr>
          <w:ilvl w:val="0"/>
          <w:numId w:val="6"/>
        </w:numPr>
        <w:spacing w:after="7" w:line="237" w:lineRule="auto"/>
        <w:ind w:right="0" w:hanging="293"/>
        <w:jc w:val="left"/>
      </w:pPr>
      <w:r>
        <w:rPr>
          <w:b/>
        </w:rPr>
        <w:t xml:space="preserve">Záväzky </w:t>
      </w:r>
    </w:p>
    <w:p w:rsidR="00C67BB1" w:rsidRDefault="0043742E">
      <w:pPr>
        <w:spacing w:after="44" w:line="240" w:lineRule="auto"/>
        <w:ind w:left="0" w:right="0" w:firstLine="0"/>
        <w:jc w:val="left"/>
      </w:pPr>
      <w:r>
        <w:rPr>
          <w:b/>
        </w:rPr>
        <w:t xml:space="preserve"> </w:t>
      </w:r>
    </w:p>
    <w:p w:rsidR="00C67BB1" w:rsidRDefault="0043742E">
      <w:pPr>
        <w:spacing w:after="7" w:line="237" w:lineRule="auto"/>
        <w:ind w:right="0"/>
        <w:jc w:val="left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Záväzky podľa doby splatnosti  </w:t>
      </w:r>
    </w:p>
    <w:p w:rsidR="00C67BB1" w:rsidRDefault="0043742E">
      <w:pPr>
        <w:numPr>
          <w:ilvl w:val="0"/>
          <w:numId w:val="7"/>
        </w:numPr>
        <w:ind w:hanging="708"/>
      </w:pPr>
      <w:r>
        <w:t xml:space="preserve">záväzky podľa </w:t>
      </w:r>
      <w:r>
        <w:rPr>
          <w:b/>
        </w:rPr>
        <w:t>doby splatnosti</w:t>
      </w:r>
      <w:r>
        <w:t xml:space="preserve"> (riadky 140 a 151 súvahy)  </w:t>
      </w:r>
    </w:p>
    <w:p w:rsidR="00C67BB1" w:rsidRDefault="0043742E">
      <w:pPr>
        <w:spacing w:after="14" w:line="276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10206" w:type="dxa"/>
        <w:tblInd w:w="2" w:type="dxa"/>
        <w:tblCellMar>
          <w:top w:w="0" w:type="dxa"/>
          <w:left w:w="70" w:type="dxa"/>
          <w:bottom w:w="0" w:type="dxa"/>
          <w:right w:w="19" w:type="dxa"/>
        </w:tblCellMar>
        <w:tblLook w:val="04A0" w:firstRow="1" w:lastRow="0" w:firstColumn="1" w:lastColumn="0" w:noHBand="0" w:noVBand="1"/>
      </w:tblPr>
      <w:tblGrid>
        <w:gridCol w:w="7231"/>
        <w:gridCol w:w="1559"/>
        <w:gridCol w:w="1416"/>
      </w:tblGrid>
      <w:tr w:rsidR="00C67BB1">
        <w:trPr>
          <w:trHeight w:val="468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67BB1" w:rsidRDefault="0043742E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Záväzky        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67BB1" w:rsidRDefault="006670EA">
            <w:pPr>
              <w:spacing w:after="0" w:line="276" w:lineRule="auto"/>
              <w:ind w:left="178" w:right="31" w:firstLine="0"/>
              <w:jc w:val="center"/>
            </w:pPr>
            <w:r>
              <w:rPr>
                <w:b/>
                <w:sz w:val="20"/>
              </w:rPr>
              <w:t>Zostatok k 31.12.2014</w:t>
            </w:r>
            <w:r w:rsidR="0043742E">
              <w:rPr>
                <w:b/>
                <w:sz w:val="20"/>
              </w:rPr>
              <w:t xml:space="preserve">  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67BB1" w:rsidRDefault="006670EA">
            <w:pPr>
              <w:spacing w:after="0" w:line="276" w:lineRule="auto"/>
              <w:ind w:left="107" w:right="9" w:firstLine="0"/>
              <w:jc w:val="center"/>
            </w:pPr>
            <w:r>
              <w:rPr>
                <w:b/>
                <w:sz w:val="20"/>
              </w:rPr>
              <w:t>Zostatok k 31.12.2015</w:t>
            </w:r>
            <w:r w:rsidR="0043742E">
              <w:rPr>
                <w:b/>
                <w:sz w:val="20"/>
              </w:rPr>
              <w:t xml:space="preserve">   </w:t>
            </w:r>
          </w:p>
        </w:tc>
      </w:tr>
      <w:tr w:rsidR="00C67BB1">
        <w:trPr>
          <w:trHeight w:val="24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Dlhodobé záväzky z toho: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6670EA">
            <w:pPr>
              <w:spacing w:after="0" w:line="276" w:lineRule="auto"/>
              <w:ind w:left="0" w:right="2" w:firstLine="0"/>
              <w:jc w:val="right"/>
            </w:pPr>
            <w:r>
              <w:rPr>
                <w:sz w:val="20"/>
              </w:rPr>
              <w:t>1326,82</w:t>
            </w:r>
            <w:r w:rsidR="0043742E">
              <w:rPr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5D2F1C">
            <w:pPr>
              <w:spacing w:after="0" w:line="276" w:lineRule="auto"/>
              <w:ind w:left="0" w:right="0" w:firstLine="0"/>
              <w:jc w:val="right"/>
            </w:pPr>
            <w:r>
              <w:rPr>
                <w:sz w:val="20"/>
              </w:rPr>
              <w:t>2326,82</w:t>
            </w:r>
          </w:p>
        </w:tc>
      </w:tr>
      <w:tr w:rsidR="00C67BB1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176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záväzky zo sociálne ho fondu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6670EA">
            <w:pPr>
              <w:spacing w:after="0" w:line="276" w:lineRule="auto"/>
              <w:ind w:left="0" w:right="2" w:firstLine="0"/>
              <w:jc w:val="right"/>
            </w:pPr>
            <w:r>
              <w:rPr>
                <w:sz w:val="20"/>
              </w:rPr>
              <w:t>1326,82</w:t>
            </w:r>
            <w:r w:rsidR="0043742E">
              <w:rPr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5D2F1C">
            <w:pPr>
              <w:spacing w:after="0" w:line="276" w:lineRule="auto"/>
              <w:ind w:left="0" w:right="0" w:firstLine="0"/>
              <w:jc w:val="right"/>
            </w:pPr>
            <w:r>
              <w:rPr>
                <w:sz w:val="20"/>
              </w:rPr>
              <w:t>2326,82</w:t>
            </w:r>
            <w:r w:rsidR="0043742E">
              <w:rPr>
                <w:sz w:val="20"/>
              </w:rPr>
              <w:t xml:space="preserve"> </w:t>
            </w:r>
          </w:p>
        </w:tc>
      </w:tr>
      <w:tr w:rsidR="00C67BB1">
        <w:trPr>
          <w:trHeight w:val="24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677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67BB1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Krátkodobé záväzky z toho: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2" w:firstLine="0"/>
              <w:jc w:val="right"/>
            </w:pPr>
            <w:r>
              <w:rPr>
                <w:sz w:val="20"/>
              </w:rPr>
              <w:t xml:space="preserve">47993,02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right"/>
            </w:pPr>
            <w:r>
              <w:rPr>
                <w:sz w:val="20"/>
              </w:rPr>
              <w:t xml:space="preserve">52074,80 </w:t>
            </w:r>
          </w:p>
        </w:tc>
      </w:tr>
      <w:tr w:rsidR="00C67BB1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176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záväzky voči dodávateľom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2" w:firstLine="0"/>
              <w:jc w:val="right"/>
            </w:pPr>
            <w:r>
              <w:rPr>
                <w:sz w:val="20"/>
              </w:rPr>
              <w:t xml:space="preserve">525,84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right"/>
            </w:pPr>
            <w:r>
              <w:rPr>
                <w:sz w:val="20"/>
              </w:rPr>
              <w:t xml:space="preserve">717,52 </w:t>
            </w:r>
          </w:p>
        </w:tc>
      </w:tr>
      <w:tr w:rsidR="00C67BB1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176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záväzky voči zamestnancom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2" w:firstLine="0"/>
              <w:jc w:val="right"/>
            </w:pPr>
            <w:r>
              <w:rPr>
                <w:sz w:val="20"/>
              </w:rPr>
              <w:t xml:space="preserve">24085,83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right"/>
            </w:pPr>
            <w:r>
              <w:rPr>
                <w:sz w:val="20"/>
              </w:rPr>
              <w:t xml:space="preserve">27118,52 </w:t>
            </w:r>
          </w:p>
        </w:tc>
      </w:tr>
      <w:tr w:rsidR="00C67BB1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176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záväzky voči poisťovniam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2" w:firstLine="0"/>
              <w:jc w:val="right"/>
            </w:pPr>
            <w:r>
              <w:rPr>
                <w:sz w:val="20"/>
              </w:rPr>
              <w:t xml:space="preserve">15604,18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right"/>
            </w:pPr>
            <w:r>
              <w:rPr>
                <w:sz w:val="20"/>
              </w:rPr>
              <w:t xml:space="preserve">17606,04 </w:t>
            </w:r>
          </w:p>
        </w:tc>
      </w:tr>
      <w:tr w:rsidR="00C67BB1">
        <w:trPr>
          <w:trHeight w:val="238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176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záväzky voči daňovému úradu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2" w:firstLine="0"/>
              <w:jc w:val="right"/>
            </w:pPr>
            <w:r>
              <w:rPr>
                <w:sz w:val="20"/>
              </w:rPr>
              <w:t xml:space="preserve">3356,12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right"/>
            </w:pPr>
            <w:r>
              <w:rPr>
                <w:sz w:val="20"/>
              </w:rPr>
              <w:t xml:space="preserve">3935,49 </w:t>
            </w:r>
          </w:p>
        </w:tc>
      </w:tr>
      <w:tr w:rsidR="00C67BB1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176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ostatné záväzky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2" w:firstLine="0"/>
              <w:jc w:val="right"/>
            </w:pPr>
            <w:r>
              <w:rPr>
                <w:sz w:val="20"/>
              </w:rPr>
              <w:t xml:space="preserve">4421,05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right"/>
            </w:pPr>
            <w:r>
              <w:rPr>
                <w:sz w:val="20"/>
              </w:rPr>
              <w:t xml:space="preserve">2697,23 </w:t>
            </w:r>
          </w:p>
        </w:tc>
      </w:tr>
      <w:tr w:rsidR="00C67BB1">
        <w:trPr>
          <w:trHeight w:val="242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317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:rsidR="00C67BB1" w:rsidRDefault="0043742E">
      <w:pPr>
        <w:spacing w:after="27" w:line="240" w:lineRule="auto"/>
        <w:ind w:left="0" w:right="0" w:firstLine="0"/>
        <w:jc w:val="left"/>
      </w:pPr>
      <w:r>
        <w:t xml:space="preserve"> </w:t>
      </w:r>
    </w:p>
    <w:p w:rsidR="00C67BB1" w:rsidRDefault="0043742E">
      <w:pPr>
        <w:numPr>
          <w:ilvl w:val="0"/>
          <w:numId w:val="7"/>
        </w:numPr>
        <w:ind w:hanging="708"/>
      </w:pPr>
      <w:r>
        <w:t xml:space="preserve">záväzky podľa </w:t>
      </w:r>
      <w:r>
        <w:rPr>
          <w:b/>
        </w:rPr>
        <w:t>zostatkovej doby splatnosti</w:t>
      </w:r>
      <w:r>
        <w:t xml:space="preserve"> (riadky 140 a 151 súvahy) - tabuľka č.8 </w:t>
      </w:r>
    </w:p>
    <w:p w:rsidR="00C67BB1" w:rsidRDefault="0043742E">
      <w:pPr>
        <w:spacing w:after="9" w:line="276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348" w:type="dxa"/>
        <w:tblInd w:w="2" w:type="dxa"/>
        <w:tblCellMar>
          <w:top w:w="0" w:type="dxa"/>
          <w:left w:w="70" w:type="dxa"/>
          <w:bottom w:w="0" w:type="dxa"/>
          <w:right w:w="19" w:type="dxa"/>
        </w:tblCellMar>
        <w:tblLook w:val="04A0" w:firstRow="1" w:lastRow="0" w:firstColumn="1" w:lastColumn="0" w:noHBand="0" w:noVBand="1"/>
      </w:tblPr>
      <w:tblGrid>
        <w:gridCol w:w="7231"/>
        <w:gridCol w:w="1559"/>
        <w:gridCol w:w="1558"/>
      </w:tblGrid>
      <w:tr w:rsidR="00C67BB1">
        <w:trPr>
          <w:trHeight w:val="466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67BB1" w:rsidRDefault="0043742E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Záväzky        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67BB1" w:rsidRDefault="005D2F1C">
            <w:pPr>
              <w:spacing w:after="0" w:line="276" w:lineRule="auto"/>
              <w:ind w:left="178" w:right="31" w:firstLine="0"/>
              <w:jc w:val="center"/>
            </w:pPr>
            <w:r>
              <w:rPr>
                <w:b/>
                <w:sz w:val="20"/>
              </w:rPr>
              <w:t>Zostatok k 31.12.2014</w:t>
            </w:r>
            <w:r w:rsidR="0043742E">
              <w:rPr>
                <w:b/>
                <w:sz w:val="20"/>
              </w:rPr>
              <w:t xml:space="preserve">  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67BB1" w:rsidRDefault="005D2F1C">
            <w:pPr>
              <w:spacing w:after="0" w:line="276" w:lineRule="auto"/>
              <w:ind w:left="179" w:right="29" w:firstLine="0"/>
              <w:jc w:val="center"/>
            </w:pPr>
            <w:r>
              <w:rPr>
                <w:b/>
                <w:sz w:val="20"/>
              </w:rPr>
              <w:t>Zostatok k 31.12.2015</w:t>
            </w:r>
            <w:r w:rsidR="0043742E">
              <w:rPr>
                <w:b/>
                <w:sz w:val="20"/>
              </w:rPr>
              <w:t xml:space="preserve">    </w:t>
            </w:r>
          </w:p>
        </w:tc>
      </w:tr>
      <w:tr w:rsidR="00C67BB1">
        <w:trPr>
          <w:trHeight w:val="242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Záväzky z toho: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67BB1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72" w:right="0" w:firstLine="0"/>
              <w:jc w:val="left"/>
            </w:pPr>
            <w:r>
              <w:rPr>
                <w:sz w:val="20"/>
              </w:rPr>
              <w:t>a)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so zostatkovou dobou splatnosti  do 1 roka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2" w:firstLine="0"/>
              <w:jc w:val="right"/>
            </w:pPr>
            <w:r>
              <w:rPr>
                <w:sz w:val="20"/>
              </w:rPr>
              <w:t xml:space="preserve">47993,02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right"/>
            </w:pPr>
            <w:r>
              <w:rPr>
                <w:sz w:val="20"/>
              </w:rPr>
              <w:t xml:space="preserve">52074,80 </w:t>
            </w:r>
          </w:p>
        </w:tc>
      </w:tr>
      <w:tr w:rsidR="00C67BB1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72" w:right="0" w:firstLine="0"/>
              <w:jc w:val="left"/>
            </w:pPr>
            <w:r>
              <w:rPr>
                <w:sz w:val="20"/>
              </w:rPr>
              <w:t>b)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so zostatkovou dobou splatnosti  od 1 roka do 5 rokov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2" w:firstLine="0"/>
              <w:jc w:val="right"/>
            </w:pPr>
            <w:r>
              <w:rPr>
                <w:sz w:val="20"/>
              </w:rPr>
              <w:t xml:space="preserve">3682,37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right"/>
            </w:pPr>
            <w:r>
              <w:rPr>
                <w:sz w:val="20"/>
              </w:rPr>
              <w:t xml:space="preserve">2980,41 </w:t>
            </w:r>
          </w:p>
        </w:tc>
      </w:tr>
      <w:tr w:rsidR="00C67BB1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72" w:right="0" w:firstLine="0"/>
              <w:jc w:val="left"/>
            </w:pPr>
            <w:r>
              <w:rPr>
                <w:sz w:val="20"/>
              </w:rPr>
              <w:t>c)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so zostatkovou dobou splatnosti  nad 5 rokov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67BB1">
        <w:trPr>
          <w:trHeight w:val="242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317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:rsidR="00C67BB1" w:rsidRDefault="0043742E">
      <w:pPr>
        <w:spacing w:after="7" w:line="237" w:lineRule="auto"/>
        <w:ind w:right="0"/>
        <w:jc w:val="left"/>
      </w:pPr>
      <w:r>
        <w:rPr>
          <w:b/>
        </w:rPr>
        <w:t>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Časové rozlíšenie  </w:t>
      </w:r>
    </w:p>
    <w:p w:rsidR="00C67BB1" w:rsidRDefault="0043742E">
      <w:pPr>
        <w:ind w:left="269" w:hanging="284"/>
      </w:pPr>
      <w:r>
        <w:t>a)</w:t>
      </w:r>
      <w:r>
        <w:rPr>
          <w:rFonts w:ascii="Arial" w:eastAsia="Arial" w:hAnsi="Arial" w:cs="Arial"/>
        </w:rPr>
        <w:t xml:space="preserve"> </w:t>
      </w:r>
      <w:r>
        <w:t xml:space="preserve">popis významných položiek časového rozlíšenia </w:t>
      </w:r>
      <w:r>
        <w:rPr>
          <w:b/>
        </w:rPr>
        <w:t>výdavkov budúcich období</w:t>
      </w:r>
      <w:r>
        <w:t xml:space="preserve"> a </w:t>
      </w:r>
      <w:r>
        <w:rPr>
          <w:b/>
        </w:rPr>
        <w:t xml:space="preserve">výnosov budúcich          období </w:t>
      </w:r>
      <w:r>
        <w:t xml:space="preserve"> </w:t>
      </w:r>
    </w:p>
    <w:tbl>
      <w:tblPr>
        <w:tblStyle w:val="TableGrid"/>
        <w:tblW w:w="10348" w:type="dxa"/>
        <w:tblInd w:w="2" w:type="dxa"/>
        <w:tblCellMar>
          <w:top w:w="0" w:type="dxa"/>
          <w:left w:w="7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529"/>
        <w:gridCol w:w="2410"/>
        <w:gridCol w:w="2409"/>
      </w:tblGrid>
      <w:tr w:rsidR="00C67BB1">
        <w:trPr>
          <w:trHeight w:val="238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67BB1" w:rsidRDefault="0043742E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Popis významnej položky časového rozlíšenia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67BB1" w:rsidRDefault="00B63EB1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Zostatok  k 31.12.2014</w:t>
            </w:r>
            <w:r w:rsidR="0043742E">
              <w:rPr>
                <w:b/>
                <w:sz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67BB1" w:rsidRDefault="00B63EB1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Zostatok  k 31.12.2015</w:t>
            </w:r>
            <w:r w:rsidR="0043742E">
              <w:rPr>
                <w:b/>
                <w:sz w:val="20"/>
              </w:rPr>
              <w:t xml:space="preserve"> </w:t>
            </w:r>
          </w:p>
        </w:tc>
      </w:tr>
      <w:tr w:rsidR="00C67BB1">
        <w:trPr>
          <w:trHeight w:val="24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0"/>
              </w:rPr>
              <w:t xml:space="preserve">Výdavky budúcich období spolu z toho: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0"/>
              </w:rPr>
              <w:t xml:space="preserve">0,00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0"/>
              </w:rPr>
              <w:t xml:space="preserve">0,00 </w:t>
            </w:r>
          </w:p>
        </w:tc>
      </w:tr>
      <w:tr w:rsidR="00C67BB1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0"/>
              </w:rPr>
              <w:t xml:space="preserve">Výnosy budúcich období spolu z toho: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0"/>
              </w:rPr>
              <w:t xml:space="preserve">0,00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0"/>
              </w:rPr>
              <w:t xml:space="preserve">0,00 </w:t>
            </w:r>
          </w:p>
        </w:tc>
      </w:tr>
      <w:tr w:rsidR="00C67BB1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67BB1" w:rsidRDefault="0043742E">
      <w:pPr>
        <w:spacing w:after="49" w:line="240" w:lineRule="auto"/>
        <w:ind w:left="284" w:right="0" w:firstLine="0"/>
        <w:jc w:val="left"/>
      </w:pPr>
      <w:r>
        <w:t xml:space="preserve"> </w:t>
      </w:r>
    </w:p>
    <w:p w:rsidR="00C67BB1" w:rsidRDefault="0043742E">
      <w:pPr>
        <w:pStyle w:val="Nadpis2"/>
      </w:pPr>
      <w:r>
        <w:lastRenderedPageBreak/>
        <w:t xml:space="preserve">Čl. V </w:t>
      </w:r>
    </w:p>
    <w:p w:rsidR="00C67BB1" w:rsidRDefault="0043742E">
      <w:pPr>
        <w:pStyle w:val="Nadpis2"/>
      </w:pPr>
      <w:r>
        <w:t xml:space="preserve">Informácie o výnosoch a nákladoch  </w:t>
      </w:r>
    </w:p>
    <w:p w:rsidR="00C67BB1" w:rsidRDefault="0043742E">
      <w:pPr>
        <w:spacing w:after="39" w:line="240" w:lineRule="auto"/>
        <w:ind w:left="360" w:right="0" w:firstLine="0"/>
        <w:jc w:val="left"/>
      </w:pPr>
      <w:r>
        <w:rPr>
          <w:b/>
        </w:rPr>
        <w:t xml:space="preserve"> </w:t>
      </w:r>
    </w:p>
    <w:p w:rsidR="00C67BB1" w:rsidRDefault="0043742E">
      <w:pPr>
        <w:numPr>
          <w:ilvl w:val="0"/>
          <w:numId w:val="8"/>
        </w:numPr>
        <w:spacing w:after="7" w:line="237" w:lineRule="auto"/>
        <w:ind w:right="0" w:hanging="284"/>
        <w:jc w:val="left"/>
      </w:pPr>
      <w:r>
        <w:rPr>
          <w:b/>
        </w:rPr>
        <w:t xml:space="preserve">Výnosy - popis a výška významných položiek výnosov </w:t>
      </w:r>
    </w:p>
    <w:p w:rsidR="00C67BB1" w:rsidRDefault="0043742E">
      <w:pPr>
        <w:spacing w:after="9" w:line="276" w:lineRule="auto"/>
        <w:ind w:left="284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348" w:type="dxa"/>
        <w:tblInd w:w="2" w:type="dxa"/>
        <w:tblCellMar>
          <w:top w:w="0" w:type="dxa"/>
          <w:left w:w="70" w:type="dxa"/>
          <w:bottom w:w="0" w:type="dxa"/>
          <w:right w:w="19" w:type="dxa"/>
        </w:tblCellMar>
        <w:tblLook w:val="04A0" w:firstRow="1" w:lastRow="0" w:firstColumn="1" w:lastColumn="0" w:noHBand="0" w:noVBand="1"/>
      </w:tblPr>
      <w:tblGrid>
        <w:gridCol w:w="6097"/>
        <w:gridCol w:w="2268"/>
        <w:gridCol w:w="1983"/>
      </w:tblGrid>
      <w:tr w:rsidR="00C67BB1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67BB1" w:rsidRDefault="0043742E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Popis /číslo účtu a názov/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67BB1" w:rsidRDefault="00B63EB1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Suma k 31.12.2014</w:t>
            </w:r>
            <w:r w:rsidR="0043742E">
              <w:rPr>
                <w:b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67BB1" w:rsidRDefault="00B63EB1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Suma k 31.12.2015</w:t>
            </w:r>
            <w:r w:rsidR="0043742E">
              <w:rPr>
                <w:b/>
                <w:sz w:val="20"/>
              </w:rPr>
              <w:t xml:space="preserve"> </w:t>
            </w:r>
          </w:p>
        </w:tc>
      </w:tr>
      <w:tr w:rsidR="00C67BB1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67BB1" w:rsidRDefault="0043742E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a)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tržby za vlastné výkony  a tovar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67BB1">
        <w:trPr>
          <w:trHeight w:val="24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0"/>
              </w:rPr>
              <w:t xml:space="preserve">602 - Tržby z predaja služieb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right"/>
            </w:pPr>
            <w:r>
              <w:rPr>
                <w:sz w:val="20"/>
              </w:rPr>
              <w:t xml:space="preserve">71 948,67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right"/>
            </w:pPr>
            <w:r>
              <w:rPr>
                <w:sz w:val="20"/>
              </w:rPr>
              <w:t xml:space="preserve">73 311,08 </w:t>
            </w:r>
          </w:p>
        </w:tc>
      </w:tr>
      <w:tr w:rsidR="00C67BB1">
        <w:trPr>
          <w:trHeight w:val="46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67BB1" w:rsidRDefault="0043742E">
            <w:pPr>
              <w:spacing w:after="0" w:line="276" w:lineRule="auto"/>
              <w:ind w:left="185" w:right="387" w:hanging="185"/>
              <w:jc w:val="left"/>
            </w:pPr>
            <w:r>
              <w:rPr>
                <w:b/>
                <w:sz w:val="20"/>
              </w:rPr>
              <w:t xml:space="preserve">b) výnosy z transferov a rozpočtových príjmov v obciach, VÚC   a v RO a PO zriadených obcou alebo VÚC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67BB1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0"/>
              </w:rPr>
              <w:t xml:space="preserve">691 - Výnosy z bežných transferov z rozpočtu obce, VÚC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right"/>
            </w:pPr>
            <w:r>
              <w:rPr>
                <w:sz w:val="20"/>
              </w:rPr>
              <w:t xml:space="preserve">98 707,33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right"/>
            </w:pPr>
            <w:r>
              <w:rPr>
                <w:sz w:val="20"/>
              </w:rPr>
              <w:t xml:space="preserve">102 181,94 </w:t>
            </w:r>
          </w:p>
        </w:tc>
      </w:tr>
      <w:tr w:rsidR="00C67BB1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0"/>
              </w:rPr>
              <w:t xml:space="preserve">692 - Výnosy z kapitálových transferov z rozpočtu obce, VÚC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right"/>
            </w:pPr>
            <w:r>
              <w:rPr>
                <w:sz w:val="20"/>
              </w:rPr>
              <w:t xml:space="preserve">1 293,00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right"/>
            </w:pPr>
            <w:r>
              <w:rPr>
                <w:sz w:val="20"/>
              </w:rPr>
              <w:t xml:space="preserve">1 293,00 </w:t>
            </w:r>
          </w:p>
        </w:tc>
      </w:tr>
      <w:tr w:rsidR="00C67BB1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0"/>
              </w:rPr>
              <w:t xml:space="preserve">693 - Výnosy samosprávy z bežných transferov zo ŠR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right"/>
            </w:pPr>
            <w:r>
              <w:rPr>
                <w:sz w:val="20"/>
              </w:rPr>
              <w:t xml:space="preserve">452 776,06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right"/>
            </w:pPr>
            <w:r>
              <w:rPr>
                <w:sz w:val="20"/>
              </w:rPr>
              <w:t xml:space="preserve">493 579,46 </w:t>
            </w:r>
          </w:p>
        </w:tc>
      </w:tr>
      <w:tr w:rsidR="00C67BB1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67BB1" w:rsidRDefault="0043742E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c)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ostatné výnosy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67BB1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648 - Ostatné výnosy </w:t>
            </w:r>
          </w:p>
          <w:p w:rsidR="00C67BB1" w:rsidRDefault="0043742E">
            <w:pPr>
              <w:spacing w:after="0" w:line="276" w:lineRule="auto"/>
              <w:ind w:left="317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right"/>
            </w:pPr>
            <w:r>
              <w:rPr>
                <w:sz w:val="20"/>
              </w:rPr>
              <w:t xml:space="preserve">2 004,83 </w:t>
            </w:r>
          </w:p>
        </w:tc>
      </w:tr>
    </w:tbl>
    <w:p w:rsidR="00C67BB1" w:rsidRDefault="0043742E">
      <w:pPr>
        <w:spacing w:after="39" w:line="240" w:lineRule="auto"/>
        <w:ind w:left="284" w:right="0" w:firstLine="0"/>
        <w:jc w:val="left"/>
      </w:pPr>
      <w:r>
        <w:rPr>
          <w:b/>
        </w:rPr>
        <w:t xml:space="preserve"> </w:t>
      </w:r>
    </w:p>
    <w:p w:rsidR="00C67BB1" w:rsidRDefault="0043742E">
      <w:pPr>
        <w:numPr>
          <w:ilvl w:val="0"/>
          <w:numId w:val="8"/>
        </w:numPr>
        <w:spacing w:after="7" w:line="237" w:lineRule="auto"/>
        <w:ind w:right="0" w:hanging="284"/>
        <w:jc w:val="left"/>
      </w:pPr>
      <w:r>
        <w:rPr>
          <w:b/>
        </w:rPr>
        <w:t xml:space="preserve">Náklady - popis a výška významných položiek nákladov </w:t>
      </w:r>
    </w:p>
    <w:p w:rsidR="00C67BB1" w:rsidRDefault="0043742E">
      <w:pPr>
        <w:spacing w:after="11" w:line="276" w:lineRule="auto"/>
        <w:ind w:left="284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348" w:type="dxa"/>
        <w:tblInd w:w="2" w:type="dxa"/>
        <w:tblCellMar>
          <w:top w:w="0" w:type="dxa"/>
          <w:left w:w="70" w:type="dxa"/>
          <w:bottom w:w="0" w:type="dxa"/>
          <w:right w:w="19" w:type="dxa"/>
        </w:tblCellMar>
        <w:tblLook w:val="04A0" w:firstRow="1" w:lastRow="0" w:firstColumn="1" w:lastColumn="0" w:noHBand="0" w:noVBand="1"/>
      </w:tblPr>
      <w:tblGrid>
        <w:gridCol w:w="6097"/>
        <w:gridCol w:w="2267"/>
        <w:gridCol w:w="1984"/>
      </w:tblGrid>
      <w:tr w:rsidR="00C67BB1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67BB1" w:rsidRDefault="0043742E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Popis /číslo účtu a názov/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67BB1" w:rsidRDefault="00B63EB1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Suma k 31.12.2014</w:t>
            </w:r>
            <w:r w:rsidR="0043742E">
              <w:rPr>
                <w:b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67BB1" w:rsidRDefault="00B63EB1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Suma k 31.12.2015</w:t>
            </w:r>
            <w:r w:rsidR="0043742E">
              <w:rPr>
                <w:b/>
                <w:sz w:val="20"/>
              </w:rPr>
              <w:t xml:space="preserve"> </w:t>
            </w:r>
          </w:p>
        </w:tc>
      </w:tr>
      <w:tr w:rsidR="00C67BB1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67BB1" w:rsidRDefault="0043742E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a)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spotrebované nákupy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67BB1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0"/>
              </w:rPr>
              <w:t xml:space="preserve">501 - Spotreba materiálu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1" w:firstLine="0"/>
              <w:jc w:val="right"/>
            </w:pPr>
            <w:r>
              <w:rPr>
                <w:sz w:val="20"/>
              </w:rPr>
              <w:t xml:space="preserve">57 425,56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right"/>
            </w:pPr>
            <w:r>
              <w:rPr>
                <w:sz w:val="20"/>
              </w:rPr>
              <w:t xml:space="preserve">62 039,86 </w:t>
            </w:r>
          </w:p>
        </w:tc>
      </w:tr>
      <w:tr w:rsidR="00C67BB1">
        <w:trPr>
          <w:trHeight w:val="24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0"/>
              </w:rPr>
              <w:t xml:space="preserve">502 - Spotreba energie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1" w:firstLine="0"/>
              <w:jc w:val="right"/>
            </w:pPr>
            <w:r>
              <w:rPr>
                <w:sz w:val="20"/>
              </w:rPr>
              <w:t xml:space="preserve">44 631,55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right"/>
            </w:pPr>
            <w:r>
              <w:rPr>
                <w:sz w:val="20"/>
              </w:rPr>
              <w:t xml:space="preserve">41 072,07 </w:t>
            </w:r>
          </w:p>
        </w:tc>
      </w:tr>
      <w:tr w:rsidR="00C67BB1">
        <w:trPr>
          <w:trHeight w:val="236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67BB1" w:rsidRDefault="0043742E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b) služby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67BB1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0"/>
              </w:rPr>
              <w:t xml:space="preserve">511 - Opravy a udržiavanie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1" w:firstLine="0"/>
              <w:jc w:val="right"/>
            </w:pPr>
            <w:r>
              <w:rPr>
                <w:sz w:val="20"/>
              </w:rPr>
              <w:t xml:space="preserve">298,03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right"/>
            </w:pPr>
            <w:r>
              <w:rPr>
                <w:sz w:val="20"/>
              </w:rPr>
              <w:t xml:space="preserve">1 149,49 </w:t>
            </w:r>
          </w:p>
        </w:tc>
      </w:tr>
      <w:tr w:rsidR="00C67BB1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0"/>
              </w:rPr>
              <w:t xml:space="preserve">512 - Cestovné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1" w:firstLine="0"/>
              <w:jc w:val="right"/>
            </w:pPr>
            <w:r>
              <w:rPr>
                <w:sz w:val="20"/>
              </w:rPr>
              <w:t xml:space="preserve">280,61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right"/>
            </w:pPr>
            <w:r>
              <w:rPr>
                <w:sz w:val="20"/>
              </w:rPr>
              <w:t xml:space="preserve">488,16 </w:t>
            </w:r>
          </w:p>
        </w:tc>
      </w:tr>
      <w:tr w:rsidR="00C67BB1">
        <w:trPr>
          <w:trHeight w:val="24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0"/>
              </w:rPr>
              <w:t xml:space="preserve">518 - Ostatné služby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1" w:firstLine="0"/>
              <w:jc w:val="right"/>
            </w:pPr>
            <w:r>
              <w:rPr>
                <w:sz w:val="20"/>
              </w:rPr>
              <w:t xml:space="preserve">25 924,43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right"/>
            </w:pPr>
            <w:r>
              <w:rPr>
                <w:sz w:val="20"/>
              </w:rPr>
              <w:t xml:space="preserve">17 039,22 </w:t>
            </w:r>
          </w:p>
        </w:tc>
      </w:tr>
      <w:tr w:rsidR="00C67BB1">
        <w:trPr>
          <w:trHeight w:val="236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67BB1" w:rsidRDefault="0043742E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c)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osobné náklady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67BB1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0"/>
              </w:rPr>
              <w:t xml:space="preserve">521 - Mzdové náklady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1" w:firstLine="0"/>
              <w:jc w:val="right"/>
            </w:pPr>
            <w:r>
              <w:rPr>
                <w:sz w:val="20"/>
              </w:rPr>
              <w:t xml:space="preserve">322 923,47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right"/>
            </w:pPr>
            <w:r>
              <w:rPr>
                <w:sz w:val="20"/>
              </w:rPr>
              <w:t xml:space="preserve">348 138,27 </w:t>
            </w:r>
          </w:p>
        </w:tc>
      </w:tr>
      <w:tr w:rsidR="00C67BB1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0"/>
              </w:rPr>
              <w:t xml:space="preserve">524 - Zákonné sociálne náklady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1" w:firstLine="0"/>
              <w:jc w:val="right"/>
            </w:pPr>
            <w:r>
              <w:rPr>
                <w:sz w:val="20"/>
              </w:rPr>
              <w:t xml:space="preserve">112 885,54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right"/>
            </w:pPr>
            <w:r>
              <w:rPr>
                <w:sz w:val="20"/>
              </w:rPr>
              <w:t xml:space="preserve">122 206,54 </w:t>
            </w:r>
          </w:p>
        </w:tc>
      </w:tr>
      <w:tr w:rsidR="00C67BB1">
        <w:trPr>
          <w:trHeight w:val="24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0"/>
              </w:rPr>
              <w:t xml:space="preserve">527 - Zákonné sociálne náklady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1" w:firstLine="0"/>
              <w:jc w:val="right"/>
            </w:pPr>
            <w:r>
              <w:rPr>
                <w:sz w:val="20"/>
              </w:rPr>
              <w:t xml:space="preserve">11 517,50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right"/>
            </w:pPr>
            <w:r>
              <w:rPr>
                <w:sz w:val="20"/>
              </w:rPr>
              <w:t xml:space="preserve">11 666,22 </w:t>
            </w:r>
          </w:p>
        </w:tc>
      </w:tr>
      <w:tr w:rsidR="00C67BB1">
        <w:trPr>
          <w:trHeight w:val="237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67BB1" w:rsidRDefault="0043742E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d) odpisy, rezervy a opravné položky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67BB1">
        <w:trPr>
          <w:trHeight w:val="244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0"/>
              </w:rPr>
              <w:t xml:space="preserve">551 - Odpisy  DNM a DHM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1" w:firstLine="0"/>
              <w:jc w:val="right"/>
            </w:pPr>
            <w:r>
              <w:rPr>
                <w:sz w:val="20"/>
              </w:rPr>
              <w:t xml:space="preserve">1 293,00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right"/>
            </w:pPr>
            <w:r>
              <w:rPr>
                <w:sz w:val="20"/>
              </w:rPr>
              <w:t xml:space="preserve">1 293,00 </w:t>
            </w:r>
          </w:p>
        </w:tc>
      </w:tr>
      <w:tr w:rsidR="00C67BB1">
        <w:trPr>
          <w:trHeight w:val="236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67BB1" w:rsidRDefault="0043742E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e)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finančné náklady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67BB1">
        <w:trPr>
          <w:trHeight w:val="244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0"/>
              </w:rPr>
              <w:t xml:space="preserve">568 - Ostatné finančné náklady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1" w:firstLine="0"/>
              <w:jc w:val="right"/>
            </w:pPr>
            <w:r>
              <w:rPr>
                <w:sz w:val="20"/>
              </w:rPr>
              <w:t xml:space="preserve">1 146,38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right"/>
            </w:pPr>
            <w:r>
              <w:rPr>
                <w:sz w:val="20"/>
              </w:rPr>
              <w:t xml:space="preserve">1 263,27 </w:t>
            </w:r>
          </w:p>
        </w:tc>
      </w:tr>
      <w:tr w:rsidR="00C67BB1">
        <w:trPr>
          <w:trHeight w:val="236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67BB1" w:rsidRDefault="0043742E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f)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náklady na transfery a náklady z odvodov príjmov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67BB1">
        <w:trPr>
          <w:trHeight w:val="244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0"/>
              </w:rPr>
              <w:t xml:space="preserve">588 - Náklady z odvodu príjmov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1" w:firstLine="0"/>
              <w:jc w:val="right"/>
            </w:pPr>
            <w:r>
              <w:rPr>
                <w:sz w:val="20"/>
              </w:rPr>
              <w:t xml:space="preserve">37 619,21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right"/>
            </w:pPr>
            <w:r>
              <w:rPr>
                <w:sz w:val="20"/>
              </w:rPr>
              <w:t xml:space="preserve">39 343,64 </w:t>
            </w:r>
          </w:p>
        </w:tc>
      </w:tr>
      <w:tr w:rsidR="00C67BB1">
        <w:trPr>
          <w:trHeight w:val="236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67BB1" w:rsidRDefault="0043742E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g)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ostatné náklady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67BB1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0"/>
              </w:rPr>
              <w:t xml:space="preserve">548 - Ostatné náklady na prevádzkovú činnosť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1" w:firstLine="0"/>
              <w:jc w:val="right"/>
            </w:pPr>
            <w:r>
              <w:rPr>
                <w:sz w:val="20"/>
              </w:rPr>
              <w:t xml:space="preserve">12 299,16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B1" w:rsidRDefault="0043742E">
            <w:pPr>
              <w:spacing w:after="0" w:line="276" w:lineRule="auto"/>
              <w:ind w:left="0" w:right="0" w:firstLine="0"/>
              <w:jc w:val="right"/>
            </w:pPr>
            <w:r>
              <w:rPr>
                <w:sz w:val="20"/>
              </w:rPr>
              <w:t xml:space="preserve">21 141,69 </w:t>
            </w:r>
          </w:p>
        </w:tc>
      </w:tr>
    </w:tbl>
    <w:p w:rsidR="00C67BB1" w:rsidRDefault="0043742E">
      <w:pPr>
        <w:spacing w:after="0" w:line="240" w:lineRule="auto"/>
        <w:ind w:left="284" w:right="0" w:firstLine="0"/>
        <w:jc w:val="left"/>
      </w:pPr>
      <w:r>
        <w:rPr>
          <w:b/>
        </w:rPr>
        <w:t xml:space="preserve"> </w:t>
      </w:r>
    </w:p>
    <w:p w:rsidR="00C67BB1" w:rsidRDefault="0043742E">
      <w:pPr>
        <w:spacing w:after="0" w:line="240" w:lineRule="auto"/>
        <w:ind w:left="284" w:right="0" w:firstLine="0"/>
        <w:jc w:val="left"/>
      </w:pPr>
      <w:r>
        <w:rPr>
          <w:b/>
        </w:rPr>
        <w:t xml:space="preserve"> </w:t>
      </w:r>
    </w:p>
    <w:p w:rsidR="00C67BB1" w:rsidRDefault="0043742E">
      <w:pPr>
        <w:spacing w:after="0" w:line="240" w:lineRule="auto"/>
        <w:ind w:left="284" w:right="0" w:firstLine="0"/>
        <w:jc w:val="left"/>
      </w:pPr>
      <w:r>
        <w:rPr>
          <w:b/>
        </w:rPr>
        <w:t xml:space="preserve"> </w:t>
      </w:r>
    </w:p>
    <w:p w:rsidR="00C67BB1" w:rsidRDefault="0043742E">
      <w:pPr>
        <w:spacing w:after="0" w:line="240" w:lineRule="auto"/>
        <w:ind w:left="284" w:right="0" w:firstLine="0"/>
        <w:jc w:val="left"/>
      </w:pPr>
      <w:r>
        <w:rPr>
          <w:b/>
        </w:rPr>
        <w:t xml:space="preserve"> </w:t>
      </w:r>
    </w:p>
    <w:p w:rsidR="00C67BB1" w:rsidRDefault="0043742E">
      <w:pPr>
        <w:spacing w:after="0" w:line="240" w:lineRule="auto"/>
        <w:ind w:left="284" w:right="0" w:firstLine="0"/>
        <w:jc w:val="left"/>
      </w:pPr>
      <w:r>
        <w:rPr>
          <w:b/>
        </w:rPr>
        <w:t xml:space="preserve"> </w:t>
      </w:r>
    </w:p>
    <w:p w:rsidR="00C67BB1" w:rsidRDefault="0043742E">
      <w:pPr>
        <w:spacing w:after="0" w:line="240" w:lineRule="auto"/>
        <w:ind w:left="284" w:right="0" w:firstLine="0"/>
        <w:jc w:val="left"/>
      </w:pPr>
      <w:r>
        <w:rPr>
          <w:b/>
        </w:rPr>
        <w:t xml:space="preserve"> </w:t>
      </w:r>
    </w:p>
    <w:p w:rsidR="00C67BB1" w:rsidRDefault="0043742E">
      <w:pPr>
        <w:spacing w:after="0" w:line="240" w:lineRule="auto"/>
        <w:ind w:left="284" w:right="0" w:firstLine="0"/>
        <w:jc w:val="left"/>
      </w:pPr>
      <w:r>
        <w:rPr>
          <w:b/>
        </w:rPr>
        <w:t xml:space="preserve"> </w:t>
      </w:r>
    </w:p>
    <w:p w:rsidR="00C67BB1" w:rsidRDefault="0043742E">
      <w:pPr>
        <w:spacing w:after="0" w:line="240" w:lineRule="auto"/>
        <w:ind w:left="284" w:right="0" w:firstLine="0"/>
        <w:jc w:val="left"/>
      </w:pPr>
      <w:r>
        <w:rPr>
          <w:b/>
        </w:rPr>
        <w:t xml:space="preserve"> </w:t>
      </w:r>
    </w:p>
    <w:p w:rsidR="00C67BB1" w:rsidRDefault="0043742E">
      <w:pPr>
        <w:spacing w:after="0" w:line="240" w:lineRule="auto"/>
        <w:ind w:left="284" w:right="0" w:firstLine="0"/>
        <w:jc w:val="left"/>
      </w:pPr>
      <w:r>
        <w:rPr>
          <w:b/>
        </w:rPr>
        <w:t xml:space="preserve"> </w:t>
      </w:r>
    </w:p>
    <w:p w:rsidR="00C67BB1" w:rsidRDefault="0043742E">
      <w:pPr>
        <w:pStyle w:val="Nadpis2"/>
      </w:pPr>
      <w:r>
        <w:lastRenderedPageBreak/>
        <w:t xml:space="preserve">Čl. VI </w:t>
      </w:r>
    </w:p>
    <w:p w:rsidR="00C67BB1" w:rsidRDefault="0043742E">
      <w:pPr>
        <w:pStyle w:val="Nadpis2"/>
      </w:pPr>
      <w:r>
        <w:t xml:space="preserve">Informácie o rozpočte a hodnotenie plnenia rozpočtu  </w:t>
      </w:r>
    </w:p>
    <w:p w:rsidR="00C67BB1" w:rsidRDefault="0043742E">
      <w:pPr>
        <w:spacing w:after="35" w:line="240" w:lineRule="auto"/>
        <w:ind w:left="0" w:right="0" w:firstLine="0"/>
        <w:jc w:val="center"/>
      </w:pPr>
      <w:r>
        <w:rPr>
          <w:b/>
        </w:rPr>
        <w:t xml:space="preserve"> </w:t>
      </w:r>
    </w:p>
    <w:p w:rsidR="00C67BB1" w:rsidRDefault="0043742E">
      <w:pPr>
        <w:spacing w:after="7" w:line="237" w:lineRule="auto"/>
        <w:ind w:right="0"/>
        <w:jc w:val="left"/>
      </w:pPr>
      <w:r>
        <w:rPr>
          <w:b/>
        </w:rPr>
        <w:t xml:space="preserve">Informácie o rozpočte a hodnotenie plnenia rozpočtu - </w:t>
      </w:r>
      <w:r>
        <w:t>tabuľka č.12-14</w:t>
      </w:r>
      <w:r>
        <w:rPr>
          <w:b/>
        </w:rPr>
        <w:t xml:space="preserve"> </w:t>
      </w:r>
    </w:p>
    <w:p w:rsidR="00C67BB1" w:rsidRDefault="0043742E">
      <w:pPr>
        <w:spacing w:after="36" w:line="240" w:lineRule="auto"/>
        <w:ind w:left="0" w:right="0" w:firstLine="0"/>
        <w:jc w:val="left"/>
      </w:pPr>
      <w:r>
        <w:rPr>
          <w:b/>
        </w:rPr>
        <w:t xml:space="preserve"> </w:t>
      </w:r>
    </w:p>
    <w:p w:rsidR="00C67BB1" w:rsidRDefault="0043742E">
      <w:r>
        <w:rPr>
          <w:b/>
        </w:rPr>
        <w:t>Výška dlhu</w:t>
      </w:r>
      <w:r>
        <w:t xml:space="preserve"> podľa § 17 ods. 7 -8 zákona č.583/2004 Z.z. o rozpočtových pravidlách územnej samosprávy a o zmene a doplnení niektorých zákonov v z.n.p. za bežné účtovné obdobie a bezprostredne predchádzajúce účtovné obdobie - tabuľka č.15. </w:t>
      </w:r>
    </w:p>
    <w:p w:rsidR="00C67BB1" w:rsidRDefault="0043742E">
      <w:pPr>
        <w:spacing w:after="50" w:line="240" w:lineRule="auto"/>
        <w:ind w:left="0" w:right="0" w:firstLine="0"/>
        <w:jc w:val="left"/>
      </w:pPr>
      <w:r>
        <w:t xml:space="preserve"> </w:t>
      </w:r>
    </w:p>
    <w:p w:rsidR="00C67BB1" w:rsidRDefault="0043742E">
      <w:pPr>
        <w:pStyle w:val="Nadpis2"/>
      </w:pPr>
      <w:r>
        <w:t xml:space="preserve">Čl. VII </w:t>
      </w:r>
    </w:p>
    <w:p w:rsidR="00C67BB1" w:rsidRDefault="0043742E">
      <w:pPr>
        <w:pStyle w:val="Nadpis2"/>
      </w:pPr>
      <w:r>
        <w:t xml:space="preserve">Informácie o skutočnostiach, ktoré nastali po dni, ku ktorému sa zostavuje účtovná závierka  </w:t>
      </w:r>
    </w:p>
    <w:p w:rsidR="00C67BB1" w:rsidRDefault="0043742E">
      <w:pPr>
        <w:pStyle w:val="Nadpis2"/>
      </w:pPr>
      <w:r>
        <w:t xml:space="preserve">do dňa zostavenia účtovnej závierky </w:t>
      </w:r>
    </w:p>
    <w:p w:rsidR="00C67BB1" w:rsidRDefault="0043742E">
      <w:pPr>
        <w:spacing w:after="0" w:line="240" w:lineRule="auto"/>
        <w:ind w:left="0" w:right="0" w:firstLine="0"/>
        <w:jc w:val="center"/>
      </w:pPr>
      <w:r>
        <w:rPr>
          <w:b/>
          <w:sz w:val="28"/>
        </w:rPr>
        <w:t xml:space="preserve"> </w:t>
      </w:r>
    </w:p>
    <w:p w:rsidR="00C67BB1" w:rsidRDefault="0043742E">
      <w:pPr>
        <w:spacing w:after="45" w:line="240" w:lineRule="auto"/>
        <w:ind w:left="0" w:right="0" w:firstLine="0"/>
        <w:jc w:val="left"/>
      </w:pPr>
      <w:r>
        <w:t xml:space="preserve"> </w:t>
      </w:r>
    </w:p>
    <w:p w:rsidR="00C67BB1" w:rsidRDefault="0043742E">
      <w:r>
        <w:t>Popis skutočností:</w:t>
      </w:r>
      <w:r>
        <w:rPr>
          <w:sz w:val="22"/>
        </w:rPr>
        <w:t xml:space="preserve"> </w:t>
      </w:r>
    </w:p>
    <w:p w:rsidR="00C67BB1" w:rsidRDefault="00B63EB1">
      <w:r>
        <w:t>Po 31. decembri 2015</w:t>
      </w:r>
      <w:r w:rsidR="0043742E">
        <w:t xml:space="preserve"> nenastali také udalosti, ktoré by si vyžadovali zverejnenie alebo vykázanie</w:t>
      </w:r>
      <w:r>
        <w:t xml:space="preserve"> v účtovnej závierke za rok 2015</w:t>
      </w:r>
      <w:bookmarkStart w:id="0" w:name="_GoBack"/>
      <w:bookmarkEnd w:id="0"/>
      <w:r w:rsidR="0043742E">
        <w:t xml:space="preserve">. </w:t>
      </w:r>
    </w:p>
    <w:p w:rsidR="00C67BB1" w:rsidRDefault="0043742E">
      <w:pPr>
        <w:spacing w:after="0" w:line="240" w:lineRule="auto"/>
        <w:ind w:left="0" w:right="0" w:firstLine="0"/>
        <w:jc w:val="left"/>
      </w:pPr>
      <w:r>
        <w:rPr>
          <w:b/>
        </w:rPr>
        <w:t xml:space="preserve"> </w:t>
      </w:r>
    </w:p>
    <w:sectPr w:rsidR="00C67B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35" w:right="561" w:bottom="954" w:left="1133" w:header="710" w:footer="63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1A2A" w:rsidRDefault="006F1A2A">
      <w:pPr>
        <w:spacing w:after="0" w:line="240" w:lineRule="auto"/>
      </w:pPr>
      <w:r>
        <w:separator/>
      </w:r>
    </w:p>
  </w:endnote>
  <w:endnote w:type="continuationSeparator" w:id="0">
    <w:p w:rsidR="006F1A2A" w:rsidRDefault="006F1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742E" w:rsidRDefault="0043742E">
    <w:pPr>
      <w:spacing w:after="0" w:line="240" w:lineRule="auto"/>
      <w:ind w:left="0" w:righ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742E" w:rsidRDefault="0043742E">
    <w:pPr>
      <w:spacing w:after="0" w:line="240" w:lineRule="auto"/>
      <w:ind w:left="0" w:righ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B63EB1" w:rsidRPr="00B63EB1">
      <w:rPr>
        <w:noProof/>
        <w:sz w:val="20"/>
      </w:rPr>
      <w:t>7</w:t>
    </w:r>
    <w:r>
      <w:rPr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742E" w:rsidRDefault="0043742E">
    <w:pPr>
      <w:spacing w:after="0" w:line="240" w:lineRule="auto"/>
      <w:ind w:left="0" w:righ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1A2A" w:rsidRDefault="006F1A2A">
      <w:pPr>
        <w:spacing w:after="0" w:line="240" w:lineRule="auto"/>
      </w:pPr>
      <w:r>
        <w:separator/>
      </w:r>
    </w:p>
  </w:footnote>
  <w:footnote w:type="continuationSeparator" w:id="0">
    <w:p w:rsidR="006F1A2A" w:rsidRDefault="006F1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742E" w:rsidRDefault="0043742E">
    <w:pPr>
      <w:spacing w:after="27" w:line="240" w:lineRule="auto"/>
      <w:ind w:left="0" w:right="0" w:firstLine="0"/>
      <w:jc w:val="center"/>
    </w:pPr>
    <w:r>
      <w:t xml:space="preserve">Základná škola Františka Hrušovského </w:t>
    </w:r>
  </w:p>
  <w:p w:rsidR="0043742E" w:rsidRDefault="0043742E">
    <w:pPr>
      <w:spacing w:after="15" w:line="240" w:lineRule="auto"/>
      <w:ind w:left="0" w:right="0" w:firstLine="0"/>
      <w:jc w:val="center"/>
    </w:pPr>
    <w:r>
      <w:t>Poznámky individuálnej účtovnej závierky zostavenej k 31. decembru 2017</w:t>
    </w:r>
    <w:r>
      <w:rPr>
        <w:color w:val="FF0000"/>
      </w:rPr>
      <w:t xml:space="preserve"> </w:t>
    </w:r>
  </w:p>
  <w:p w:rsidR="0043742E" w:rsidRDefault="0043742E">
    <w:pPr>
      <w:spacing w:after="0" w:line="276" w:lineRule="auto"/>
      <w:ind w:left="0" w:right="0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813816</wp:posOffset>
              </wp:positionV>
              <wp:extent cx="6519419" cy="6096"/>
              <wp:effectExtent l="0" t="0" r="0" b="0"/>
              <wp:wrapSquare wrapText="bothSides"/>
              <wp:docPr id="19973" name="Group 1997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6096"/>
                        <a:chOff x="0" y="0"/>
                        <a:chExt cx="6519419" cy="6096"/>
                      </a:xfrm>
                    </wpg:grpSpPr>
                    <wps:wsp>
                      <wps:cNvPr id="22390" name="Shape 22390"/>
                      <wps:cNvSpPr/>
                      <wps:spPr>
                        <a:xfrm>
                          <a:off x="0" y="0"/>
                          <a:ext cx="65194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9144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FD5E96A" id="Group 19973" o:spid="_x0000_s1026" style="position:absolute;margin-left:55.2pt;margin-top:64.1pt;width:513.35pt;height:.5pt;z-index:251658240;mso-position-horizontal-relative:page;mso-position-vertical-relative:page" coordsize="6519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">
              <v:shape id="Shape 22390" o:spid="_x0000_s1027" style="position:absolute;width:65194;height:91;visibility:visible;mso-wrap-style:square;v-text-anchor:top" coordsize="651941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58jsUA&#10;AADeAAAADwAAAGRycy9kb3ducmV2LnhtbESP32rCMBTG7we+QzjC7mbaboytM4oKMoUxsO4Bzppj&#10;U2xOShK1vr25ELz8+P7xm84H24kz+dA6VpBPMhDEtdMtNwr+9uuXDxAhImvsHJOCKwWYz0ZPUyy1&#10;u/COzlVsRBrhUKICE2NfShlqQxbDxPXEyTs4bzEm6RupPV7SuO1kkWXv0mLL6cFgTytD9bE6WQW7&#10;n23zuzH7Q/59tfkys/6tq/6Veh4Piy8QkYb4CN/bG62gKF4/E0DCSSg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HnyOxQAAAN4AAAAPAAAAAAAAAAAAAAAAAJgCAABkcnMv&#10;ZG93bnJldi54bWxQSwUGAAAAAAQABAD1AAAAigMAAAAA&#10;" path="m,l6519419,r,9144l,9144,,e" fillcolor="black" stroked="f" strokeweight="0">
                <v:stroke miterlimit="83231f" joinstyle="miter"/>
                <v:path arrowok="t" textboxrect="0,0,6519419,9144"/>
              </v:shape>
              <w10:wrap type="square" anchorx="page" anchory="page"/>
            </v:group>
          </w:pict>
        </mc:Fallback>
      </mc:AlternateContent>
    </w:r>
  </w:p>
  <w:p w:rsidR="0043742E" w:rsidRDefault="0043742E">
    <w:pPr>
      <w:spacing w:after="0" w:line="240" w:lineRule="auto"/>
      <w:ind w:left="0" w:right="0" w:firstLine="0"/>
      <w:jc w:val="left"/>
    </w:pPr>
    <w:r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742E" w:rsidRDefault="0043742E">
    <w:pPr>
      <w:spacing w:after="27" w:line="240" w:lineRule="auto"/>
      <w:ind w:left="0" w:right="0" w:firstLine="0"/>
      <w:jc w:val="center"/>
    </w:pPr>
    <w:r>
      <w:t xml:space="preserve">Základná škola Františka Hrušovského </w:t>
    </w:r>
  </w:p>
  <w:p w:rsidR="0043742E" w:rsidRDefault="0043742E">
    <w:pPr>
      <w:spacing w:after="15" w:line="240" w:lineRule="auto"/>
      <w:ind w:left="0" w:right="0" w:firstLine="0"/>
      <w:jc w:val="center"/>
    </w:pPr>
    <w:r>
      <w:t>Poznámky individuálnej účtovnej závierky zostavenej k 31. decembru 2017</w:t>
    </w:r>
    <w:r>
      <w:rPr>
        <w:color w:val="FF0000"/>
      </w:rPr>
      <w:t xml:space="preserve"> </w:t>
    </w:r>
  </w:p>
  <w:p w:rsidR="0043742E" w:rsidRDefault="0043742E">
    <w:pPr>
      <w:spacing w:after="0" w:line="276" w:lineRule="auto"/>
      <w:ind w:left="0" w:right="0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813816</wp:posOffset>
              </wp:positionV>
              <wp:extent cx="6519419" cy="6096"/>
              <wp:effectExtent l="0" t="0" r="0" b="0"/>
              <wp:wrapSquare wrapText="bothSides"/>
              <wp:docPr id="19944" name="Group 1994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6096"/>
                        <a:chOff x="0" y="0"/>
                        <a:chExt cx="6519419" cy="6096"/>
                      </a:xfrm>
                    </wpg:grpSpPr>
                    <wps:wsp>
                      <wps:cNvPr id="22389" name="Shape 22389"/>
                      <wps:cNvSpPr/>
                      <wps:spPr>
                        <a:xfrm>
                          <a:off x="0" y="0"/>
                          <a:ext cx="65194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9144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432EF43" id="Group 19944" o:spid="_x0000_s1026" style="position:absolute;margin-left:55.2pt;margin-top:64.1pt;width:513.35pt;height:.5pt;z-index:251659264;mso-position-horizontal-relative:page;mso-position-vertical-relative:page" coordsize="6519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">
              <v:shape id="Shape 22389" o:spid="_x0000_s1027" style="position:absolute;width:65194;height:91;visibility:visible;mso-wrap-style:square;v-text-anchor:top" coordsize="651941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1DzsYA&#10;AADeAAAADwAAAGRycy9kb3ducmV2LnhtbESPUWvCMBSF3wf7D+EO9jbTdkNcNcoUxhyIYN0PuDbX&#10;pqy5KUmm9d8vguDj4ZzzHc5sMdhOnMiH1rGCfJSBIK6dbrlR8LP/fJmACBFZY+eYFFwowGL++DDD&#10;Ursz7+hUxUYkCIcSFZgY+1LKUBuyGEauJ07e0XmLMUnfSO3xnOC2k0WWjaXFltOCwZ5Whurf6s8q&#10;2G2+m+3a7I/518Xmy8z6t646KPX8NHxMQUQa4j18a6+1gqJ4nbzD9U66AnL+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/1DzsYAAADeAAAADwAAAAAAAAAAAAAAAACYAgAAZHJz&#10;L2Rvd25yZXYueG1sUEsFBgAAAAAEAAQA9QAAAIsDAAAAAA==&#10;" path="m,l6519419,r,9144l,9144,,e" fillcolor="black" stroked="f" strokeweight="0">
                <v:stroke miterlimit="83231f" joinstyle="miter"/>
                <v:path arrowok="t" textboxrect="0,0,6519419,9144"/>
              </v:shape>
              <w10:wrap type="square" anchorx="page" anchory="page"/>
            </v:group>
          </w:pict>
        </mc:Fallback>
      </mc:AlternateContent>
    </w:r>
  </w:p>
  <w:p w:rsidR="0043742E" w:rsidRDefault="0043742E">
    <w:pPr>
      <w:spacing w:after="0" w:line="240" w:lineRule="auto"/>
      <w:ind w:left="0" w:right="0" w:firstLine="0"/>
      <w:jc w:val="left"/>
    </w:pPr>
    <w:r>
      <w:rPr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742E" w:rsidRDefault="0043742E">
    <w:pPr>
      <w:spacing w:after="27" w:line="240" w:lineRule="auto"/>
      <w:ind w:left="0" w:right="0" w:firstLine="0"/>
      <w:jc w:val="center"/>
    </w:pPr>
    <w:r>
      <w:t xml:space="preserve">Základná škola Františka Hrušovského </w:t>
    </w:r>
  </w:p>
  <w:p w:rsidR="0043742E" w:rsidRDefault="0043742E">
    <w:pPr>
      <w:spacing w:after="15" w:line="240" w:lineRule="auto"/>
      <w:ind w:left="0" w:right="0" w:firstLine="0"/>
      <w:jc w:val="center"/>
    </w:pPr>
    <w:r>
      <w:t>Poznámky individuálnej účtovnej závierky zostavenej k 31. decembru 2017</w:t>
    </w:r>
    <w:r>
      <w:rPr>
        <w:color w:val="FF0000"/>
      </w:rPr>
      <w:t xml:space="preserve"> </w:t>
    </w:r>
  </w:p>
  <w:p w:rsidR="0043742E" w:rsidRDefault="0043742E">
    <w:pPr>
      <w:spacing w:after="0" w:line="276" w:lineRule="auto"/>
      <w:ind w:left="0" w:right="0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813816</wp:posOffset>
              </wp:positionV>
              <wp:extent cx="6519419" cy="6096"/>
              <wp:effectExtent l="0" t="0" r="0" b="0"/>
              <wp:wrapSquare wrapText="bothSides"/>
              <wp:docPr id="19915" name="Group 199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6096"/>
                        <a:chOff x="0" y="0"/>
                        <a:chExt cx="6519419" cy="6096"/>
                      </a:xfrm>
                    </wpg:grpSpPr>
                    <wps:wsp>
                      <wps:cNvPr id="22388" name="Shape 22388"/>
                      <wps:cNvSpPr/>
                      <wps:spPr>
                        <a:xfrm>
                          <a:off x="0" y="0"/>
                          <a:ext cx="65194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9144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CD83681" id="Group 19915" o:spid="_x0000_s1026" style="position:absolute;margin-left:55.2pt;margin-top:64.1pt;width:513.35pt;height:.5pt;z-index:251660288;mso-position-horizontal-relative:page;mso-position-vertical-relative:page" coordsize="6519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">
              <v:shape id="Shape 22388" o:spid="_x0000_s1027" style="position:absolute;width:65194;height:91;visibility:visible;mso-wrap-style:square;v-text-anchor:top" coordsize="651941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HmVcMA&#10;AADeAAAADwAAAGRycy9kb3ducmV2LnhtbERP3WrCMBS+H/gO4Qi7m2k7GVKNooJMYQyse4Cz5tgU&#10;m5OSZFrf3lwIu/z4/herwXbiSj60jhXkkwwEce10y42Cn9PubQYiRGSNnWNScKcAq+XoZYGldjc+&#10;0rWKjUghHEpUYGLsSylDbchimLieOHFn5y3GBH0jtcdbCredLLLsQ1psOTUY7GlrqL5Uf1bB8evQ&#10;fO/N6Zx/3m2+yayfdtWvUq/jYT0HEWmI/+Kne68VFMX7LO1Nd9IV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LHmVcMAAADeAAAADwAAAAAAAAAAAAAAAACYAgAAZHJzL2Rv&#10;d25yZXYueG1sUEsFBgAAAAAEAAQA9QAAAIgDAAAAAA==&#10;" path="m,l6519419,r,9144l,9144,,e" fillcolor="black" stroked="f" strokeweight="0">
                <v:stroke miterlimit="83231f" joinstyle="miter"/>
                <v:path arrowok="t" textboxrect="0,0,6519419,9144"/>
              </v:shape>
              <w10:wrap type="square" anchorx="page" anchory="page"/>
            </v:group>
          </w:pict>
        </mc:Fallback>
      </mc:AlternateContent>
    </w:r>
  </w:p>
  <w:p w:rsidR="0043742E" w:rsidRDefault="0043742E">
    <w:pPr>
      <w:spacing w:after="0" w:line="240" w:lineRule="auto"/>
      <w:ind w:left="0" w:right="0" w:firstLine="0"/>
      <w:jc w:val="left"/>
    </w:pPr>
    <w:r>
      <w:rPr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9E0629"/>
    <w:multiLevelType w:val="hybridMultilevel"/>
    <w:tmpl w:val="117E7148"/>
    <w:lvl w:ilvl="0" w:tplc="4B66E702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4AD28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A6932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8EC88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70FCD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0A1DA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D0436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02E4D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78602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8C4516D"/>
    <w:multiLevelType w:val="hybridMultilevel"/>
    <w:tmpl w:val="29FAE2E2"/>
    <w:lvl w:ilvl="0" w:tplc="83CE1168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147AB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A0878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C29FC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E265E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8E1C1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2A814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6ACDD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8C0D1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682748B"/>
    <w:multiLevelType w:val="hybridMultilevel"/>
    <w:tmpl w:val="9370A960"/>
    <w:lvl w:ilvl="0" w:tplc="66A431A8">
      <w:start w:val="1"/>
      <w:numFmt w:val="upperLetter"/>
      <w:lvlText w:val="%1"/>
      <w:lvlJc w:val="left"/>
      <w:pPr>
        <w:ind w:left="29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ACDDF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92019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3E2ED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B4F9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AE89A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CCC23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BC0C8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AAD7B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3892B81"/>
    <w:multiLevelType w:val="hybridMultilevel"/>
    <w:tmpl w:val="6D1C6C48"/>
    <w:lvl w:ilvl="0" w:tplc="839C917E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D2C0A4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6A75F4">
      <w:start w:val="1"/>
      <w:numFmt w:val="bullet"/>
      <w:lvlText w:val="▪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D8A0AE">
      <w:start w:val="1"/>
      <w:numFmt w:val="bullet"/>
      <w:lvlText w:val="•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CEF3E8">
      <w:start w:val="1"/>
      <w:numFmt w:val="bullet"/>
      <w:lvlText w:val="o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D0D188">
      <w:start w:val="1"/>
      <w:numFmt w:val="bullet"/>
      <w:lvlText w:val="▪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568EA2">
      <w:start w:val="1"/>
      <w:numFmt w:val="bullet"/>
      <w:lvlText w:val="•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BA9CDA">
      <w:start w:val="1"/>
      <w:numFmt w:val="bullet"/>
      <w:lvlText w:val="o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5A6896">
      <w:start w:val="1"/>
      <w:numFmt w:val="bullet"/>
      <w:lvlText w:val="▪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9A66CBF"/>
    <w:multiLevelType w:val="hybridMultilevel"/>
    <w:tmpl w:val="487AF488"/>
    <w:lvl w:ilvl="0" w:tplc="96805AA4">
      <w:start w:val="1"/>
      <w:numFmt w:val="lowerLetter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1CF13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0CE45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C02B8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E6482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BAD52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8870F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F895C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CE3F4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C457B11"/>
    <w:multiLevelType w:val="hybridMultilevel"/>
    <w:tmpl w:val="35AC67C2"/>
    <w:lvl w:ilvl="0" w:tplc="EF9E1D42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1C26F6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64886E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A01946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366870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8431E4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E0875A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8AB9B2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884D58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F592224"/>
    <w:multiLevelType w:val="hybridMultilevel"/>
    <w:tmpl w:val="ED848B52"/>
    <w:lvl w:ilvl="0" w:tplc="62D2B02C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263FF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3A604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1ED32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882DB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22F03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AC537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12A84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5ED3C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9C53D78"/>
    <w:multiLevelType w:val="hybridMultilevel"/>
    <w:tmpl w:val="D3560C84"/>
    <w:lvl w:ilvl="0" w:tplc="8B48B31E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64FD4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8C4C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546C0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BA981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FAEF8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20B2B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F8995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FED28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6"/>
  </w:num>
  <w:num w:numId="5">
    <w:abstractNumId w:val="0"/>
  </w:num>
  <w:num w:numId="6">
    <w:abstractNumId w:val="2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BB1"/>
    <w:rsid w:val="002B0EF7"/>
    <w:rsid w:val="0043742E"/>
    <w:rsid w:val="005D2F1C"/>
    <w:rsid w:val="006313FF"/>
    <w:rsid w:val="006670EA"/>
    <w:rsid w:val="006D5FD7"/>
    <w:rsid w:val="006F1A2A"/>
    <w:rsid w:val="00B63EB1"/>
    <w:rsid w:val="00C67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32D1DB-7F65-4D8B-BEC1-347DDC3E2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12" w:line="228" w:lineRule="auto"/>
      <w:ind w:left="-5" w:right="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31" w:line="240" w:lineRule="auto"/>
      <w:ind w:left="317"/>
      <w:outlineLvl w:val="0"/>
    </w:pPr>
    <w:rPr>
      <w:rFonts w:ascii="Times New Roman" w:eastAsia="Times New Roman" w:hAnsi="Times New Roman" w:cs="Times New Roman"/>
      <w:b/>
      <w:color w:val="000000"/>
      <w:sz w:val="34"/>
      <w:vertAlign w:val="subscript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48" w:line="240" w:lineRule="auto"/>
      <w:ind w:left="10" w:right="-15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34"/>
      <w:vertAlign w:val="sub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2110</Words>
  <Characters>12030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pc</cp:lastModifiedBy>
  <cp:revision>2</cp:revision>
  <dcterms:created xsi:type="dcterms:W3CDTF">2018-08-31T07:12:00Z</dcterms:created>
  <dcterms:modified xsi:type="dcterms:W3CDTF">2018-08-31T07:12:00Z</dcterms:modified>
</cp:coreProperties>
</file>