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4A" w:rsidRPr="005D1E4A" w:rsidRDefault="005D1E4A" w:rsidP="005D1E4A">
      <w:pPr>
        <w:pBdr>
          <w:bottom w:val="single" w:sz="4" w:space="1" w:color="auto"/>
        </w:pBdr>
        <w:spacing w:after="0"/>
        <w:jc w:val="center"/>
        <w:rPr>
          <w:rFonts w:ascii="Calibri" w:hAnsi="Calibri"/>
          <w:b/>
          <w:sz w:val="24"/>
          <w:szCs w:val="24"/>
        </w:rPr>
      </w:pPr>
      <w:r w:rsidRPr="005D1E4A">
        <w:rPr>
          <w:rFonts w:ascii="Calibri" w:hAnsi="Calibri"/>
          <w:b/>
          <w:noProof/>
          <w:sz w:val="24"/>
          <w:szCs w:val="24"/>
        </w:rPr>
        <w:drawing>
          <wp:inline distT="0" distB="0" distL="0" distR="0">
            <wp:extent cx="609600" cy="609600"/>
            <wp:effectExtent l="19050" t="0" r="0" b="0"/>
            <wp:docPr id="1" name="Obrázok 1" descr="znak_s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_sck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E4A" w:rsidRPr="005D1E4A" w:rsidRDefault="005D1E4A" w:rsidP="005D1E4A">
      <w:pPr>
        <w:pBdr>
          <w:bottom w:val="single" w:sz="4" w:space="1" w:color="auto"/>
        </w:pBdr>
        <w:spacing w:after="0"/>
        <w:jc w:val="center"/>
        <w:rPr>
          <w:rFonts w:ascii="Calibri" w:hAnsi="Calibri"/>
          <w:b/>
          <w:sz w:val="24"/>
          <w:szCs w:val="24"/>
        </w:rPr>
      </w:pPr>
      <w:r w:rsidRPr="005D1E4A">
        <w:rPr>
          <w:rFonts w:ascii="Calibri" w:hAnsi="Calibri"/>
          <w:b/>
          <w:sz w:val="24"/>
          <w:szCs w:val="24"/>
        </w:rPr>
        <w:t>Slovenský Červený kríž, Územný spolok, Kukorelliho 60, 066 01 Humenné</w:t>
      </w:r>
    </w:p>
    <w:p w:rsidR="005D1E4A" w:rsidRDefault="005D1E4A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Pr="005D1E4A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A20F4B" w:rsidRPr="003D15C1" w:rsidRDefault="005B53FC" w:rsidP="005B53FC">
      <w:pPr>
        <w:spacing w:after="0"/>
        <w:jc w:val="center"/>
        <w:rPr>
          <w:b/>
          <w:sz w:val="24"/>
          <w:szCs w:val="24"/>
        </w:rPr>
      </w:pPr>
      <w:r w:rsidRPr="003D15C1">
        <w:rPr>
          <w:b/>
          <w:sz w:val="24"/>
          <w:szCs w:val="24"/>
        </w:rPr>
        <w:t>Dodat</w:t>
      </w:r>
      <w:r w:rsidR="009F24B6">
        <w:rPr>
          <w:b/>
          <w:sz w:val="24"/>
          <w:szCs w:val="24"/>
        </w:rPr>
        <w:t>ok k Výročnej správe za rok 2017</w:t>
      </w:r>
    </w:p>
    <w:p w:rsidR="005B53FC" w:rsidRDefault="005B53FC" w:rsidP="005B53FC">
      <w:pPr>
        <w:spacing w:after="0"/>
        <w:jc w:val="center"/>
        <w:rPr>
          <w:sz w:val="24"/>
          <w:szCs w:val="24"/>
        </w:rPr>
      </w:pPr>
    </w:p>
    <w:p w:rsidR="003D15C1" w:rsidRDefault="003D15C1" w:rsidP="005B53FC">
      <w:pPr>
        <w:spacing w:after="0"/>
        <w:jc w:val="center"/>
        <w:rPr>
          <w:sz w:val="24"/>
          <w:szCs w:val="24"/>
        </w:rPr>
      </w:pPr>
    </w:p>
    <w:p w:rsidR="005B53FC" w:rsidRPr="003D15C1" w:rsidRDefault="003D15C1" w:rsidP="005B53FC">
      <w:pPr>
        <w:spacing w:after="0"/>
        <w:jc w:val="center"/>
        <w:rPr>
          <w:b/>
          <w:sz w:val="24"/>
          <w:szCs w:val="24"/>
        </w:rPr>
      </w:pPr>
      <w:r w:rsidRPr="003D15C1">
        <w:rPr>
          <w:b/>
          <w:sz w:val="24"/>
          <w:szCs w:val="24"/>
        </w:rPr>
        <w:t>Ekonomicky oprávnené náklady</w:t>
      </w:r>
    </w:p>
    <w:p w:rsidR="005B53FC" w:rsidRDefault="005B53FC" w:rsidP="005B53FC">
      <w:pPr>
        <w:spacing w:after="0"/>
        <w:jc w:val="center"/>
        <w:rPr>
          <w:sz w:val="24"/>
          <w:szCs w:val="24"/>
        </w:rPr>
      </w:pPr>
    </w:p>
    <w:p w:rsidR="005B53FC" w:rsidRDefault="005B53FC" w:rsidP="005B53F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Činnosť špecializovaného sociálneho poradenstva </w:t>
      </w:r>
      <w:r w:rsidR="003D15C1">
        <w:rPr>
          <w:sz w:val="24"/>
          <w:szCs w:val="24"/>
        </w:rPr>
        <w:t xml:space="preserve">SČK ÚzS Humenné </w:t>
      </w:r>
      <w:r w:rsidR="009F24B6">
        <w:rPr>
          <w:sz w:val="24"/>
          <w:szCs w:val="24"/>
        </w:rPr>
        <w:t>bola v roku 2017</w:t>
      </w:r>
      <w:r>
        <w:rPr>
          <w:sz w:val="24"/>
          <w:szCs w:val="24"/>
        </w:rPr>
        <w:t xml:space="preserve"> financovaná:</w:t>
      </w:r>
    </w:p>
    <w:p w:rsidR="005B53FC" w:rsidRDefault="005B53FC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 príspevku PSK vo výške </w:t>
      </w:r>
      <w:r w:rsidR="006D5042">
        <w:rPr>
          <w:sz w:val="24"/>
          <w:szCs w:val="24"/>
        </w:rPr>
        <w:t>6 039</w:t>
      </w:r>
      <w:r w:rsidR="003D15C1">
        <w:rPr>
          <w:sz w:val="24"/>
          <w:szCs w:val="24"/>
        </w:rPr>
        <w:t>,00 €</w:t>
      </w:r>
    </w:p>
    <w:p w:rsidR="003D15C1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Iné zdroje vo výške </w:t>
      </w:r>
      <w:r w:rsidR="006D5042">
        <w:rPr>
          <w:sz w:val="24"/>
          <w:szCs w:val="24"/>
        </w:rPr>
        <w:t>163,81</w:t>
      </w:r>
      <w:r>
        <w:rPr>
          <w:sz w:val="24"/>
          <w:szCs w:val="24"/>
        </w:rPr>
        <w:t xml:space="preserve"> €</w:t>
      </w:r>
    </w:p>
    <w:p w:rsidR="003D15C1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Ekonomicky oprávnené náklady </w:t>
      </w:r>
      <w:r w:rsidR="006D5042">
        <w:rPr>
          <w:sz w:val="24"/>
          <w:szCs w:val="24"/>
        </w:rPr>
        <w:t>6202,81</w:t>
      </w:r>
      <w:r>
        <w:rPr>
          <w:sz w:val="24"/>
          <w:szCs w:val="24"/>
        </w:rPr>
        <w:t xml:space="preserve"> €</w:t>
      </w:r>
    </w:p>
    <w:p w:rsidR="003D15C1" w:rsidRPr="005B53FC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EON na hodinu </w:t>
      </w:r>
      <w:r w:rsidR="006D5042">
        <w:rPr>
          <w:sz w:val="24"/>
          <w:szCs w:val="24"/>
        </w:rPr>
        <w:t>6,20</w:t>
      </w:r>
      <w:r>
        <w:rPr>
          <w:sz w:val="24"/>
          <w:szCs w:val="24"/>
        </w:rPr>
        <w:t xml:space="preserve"> €</w:t>
      </w: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Default="003D15C1" w:rsidP="005D1E4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Spracovala: Ing. Anna </w:t>
      </w:r>
      <w:proofErr w:type="spellStart"/>
      <w:r>
        <w:rPr>
          <w:sz w:val="24"/>
          <w:szCs w:val="24"/>
        </w:rPr>
        <w:t>Raškovská</w:t>
      </w:r>
      <w:proofErr w:type="spellEnd"/>
    </w:p>
    <w:p w:rsidR="003D15C1" w:rsidRPr="005D1E4A" w:rsidRDefault="003D15C1" w:rsidP="005D1E4A">
      <w:pPr>
        <w:spacing w:after="0"/>
        <w:rPr>
          <w:sz w:val="24"/>
          <w:szCs w:val="24"/>
        </w:rPr>
      </w:pPr>
      <w:r>
        <w:rPr>
          <w:sz w:val="24"/>
          <w:szCs w:val="24"/>
        </w:rPr>
        <w:t>Schválila: PhDr. Silvia Knapiková</w:t>
      </w: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FA66D0" w:rsidRDefault="005D1E4A" w:rsidP="005D1E4A">
      <w:pPr>
        <w:spacing w:after="0"/>
        <w:rPr>
          <w:rFonts w:ascii="Calibri" w:hAnsi="Calibri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sectPr w:rsidR="005D1E4A" w:rsidRPr="005D1E4A" w:rsidSect="00A20F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F15B4"/>
    <w:multiLevelType w:val="hybridMultilevel"/>
    <w:tmpl w:val="B80AF0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D1E4A"/>
    <w:rsid w:val="003D15C1"/>
    <w:rsid w:val="003E2BC6"/>
    <w:rsid w:val="005B53FC"/>
    <w:rsid w:val="005D1E4A"/>
    <w:rsid w:val="006D5042"/>
    <w:rsid w:val="006E5053"/>
    <w:rsid w:val="00715815"/>
    <w:rsid w:val="00790A61"/>
    <w:rsid w:val="009F24B6"/>
    <w:rsid w:val="00A20F4B"/>
    <w:rsid w:val="00C97047"/>
    <w:rsid w:val="00CF0C9E"/>
    <w:rsid w:val="00D809CE"/>
    <w:rsid w:val="00E13704"/>
    <w:rsid w:val="00E52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F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D1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4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53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Slovenský Červený kríž</dc:creator>
  <cp:keywords/>
  <dc:description/>
  <cp:lastModifiedBy>SCK</cp:lastModifiedBy>
  <cp:revision>12</cp:revision>
  <cp:lastPrinted>2015-02-02T12:05:00Z</cp:lastPrinted>
  <dcterms:created xsi:type="dcterms:W3CDTF">2014-04-10T08:00:00Z</dcterms:created>
  <dcterms:modified xsi:type="dcterms:W3CDTF">2018-08-31T07:55:00Z</dcterms:modified>
</cp:coreProperties>
</file>