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1A44" w:rsidRDefault="00E07F8C" w:rsidP="00E07F8C">
      <w:pPr>
        <w:jc w:val="center"/>
        <w:rPr>
          <w:b/>
          <w:sz w:val="36"/>
          <w:szCs w:val="36"/>
        </w:rPr>
      </w:pPr>
      <w:r w:rsidRPr="00E07F8C">
        <w:rPr>
          <w:b/>
          <w:sz w:val="36"/>
          <w:szCs w:val="36"/>
        </w:rPr>
        <w:t>P</w:t>
      </w:r>
      <w:r>
        <w:rPr>
          <w:b/>
          <w:sz w:val="36"/>
          <w:szCs w:val="36"/>
        </w:rPr>
        <w:t>OZNÁMKY</w:t>
      </w:r>
    </w:p>
    <w:p w:rsidR="00E07F8C" w:rsidRDefault="00E07F8C" w:rsidP="00E07F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Individuálnej účtovnej jednotky</w:t>
      </w:r>
    </w:p>
    <w:p w:rsidR="00E07F8C" w:rsidRDefault="00E07F8C" w:rsidP="00E07F8C">
      <w:pPr>
        <w:jc w:val="center"/>
        <w:rPr>
          <w:sz w:val="24"/>
          <w:szCs w:val="24"/>
        </w:rPr>
      </w:pPr>
      <w:proofErr w:type="spellStart"/>
      <w:r w:rsidRPr="00E07F8C">
        <w:rPr>
          <w:sz w:val="24"/>
          <w:szCs w:val="24"/>
        </w:rPr>
        <w:t>mikro</w:t>
      </w:r>
      <w:proofErr w:type="spellEnd"/>
      <w:r w:rsidRPr="00E07F8C">
        <w:rPr>
          <w:sz w:val="24"/>
          <w:szCs w:val="24"/>
        </w:rPr>
        <w:t xml:space="preserve"> účtovnej jednotky</w:t>
      </w:r>
    </w:p>
    <w:p w:rsidR="00E07F8C" w:rsidRDefault="00E07F8C" w:rsidP="00E07F8C">
      <w:pPr>
        <w:jc w:val="center"/>
        <w:rPr>
          <w:sz w:val="24"/>
          <w:szCs w:val="24"/>
        </w:rPr>
      </w:pPr>
      <w:r>
        <w:rPr>
          <w:sz w:val="24"/>
          <w:szCs w:val="24"/>
        </w:rPr>
        <w:t>zostavenej k 31.8.2018</w:t>
      </w:r>
    </w:p>
    <w:p w:rsidR="00E07F8C" w:rsidRDefault="00E07F8C" w:rsidP="00E07F8C">
      <w:pPr>
        <w:jc w:val="center"/>
        <w:rPr>
          <w:sz w:val="24"/>
          <w:szCs w:val="24"/>
        </w:rPr>
      </w:pPr>
    </w:p>
    <w:p w:rsidR="00E07F8C" w:rsidRDefault="00E07F8C" w:rsidP="00E07F8C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 – 01       IČO: 36175986           DIČ:  2021386631</w:t>
      </w:r>
    </w:p>
    <w:p w:rsidR="00A759BB" w:rsidRDefault="00A759BB" w:rsidP="00E07F8C">
      <w:pPr>
        <w:rPr>
          <w:sz w:val="24"/>
          <w:szCs w:val="24"/>
        </w:rPr>
      </w:pPr>
    </w:p>
    <w:p w:rsidR="00A759BB" w:rsidRDefault="00A759BB" w:rsidP="00A759BB">
      <w:pPr>
        <w:jc w:val="center"/>
        <w:rPr>
          <w:b/>
          <w:sz w:val="24"/>
          <w:szCs w:val="24"/>
        </w:rPr>
      </w:pPr>
      <w:r w:rsidRPr="00A759BB">
        <w:rPr>
          <w:b/>
          <w:sz w:val="24"/>
          <w:szCs w:val="24"/>
        </w:rPr>
        <w:t>ČL. I</w:t>
      </w:r>
    </w:p>
    <w:p w:rsidR="00A759BB" w:rsidRPr="00A759BB" w:rsidRDefault="00A759BB" w:rsidP="00A759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07F8C" w:rsidRDefault="00E07F8C" w:rsidP="00E07F8C">
      <w:pPr>
        <w:rPr>
          <w:sz w:val="24"/>
          <w:szCs w:val="24"/>
        </w:rPr>
      </w:pPr>
    </w:p>
    <w:p w:rsidR="00E07F8C" w:rsidRDefault="00E07F8C" w:rsidP="00E07F8C">
      <w:pPr>
        <w:rPr>
          <w:sz w:val="24"/>
          <w:szCs w:val="24"/>
        </w:rPr>
      </w:pPr>
      <w:r>
        <w:rPr>
          <w:sz w:val="24"/>
          <w:szCs w:val="24"/>
        </w:rPr>
        <w:t xml:space="preserve">1/  Názov právnickej osoby a jej sídlo </w:t>
      </w:r>
    </w:p>
    <w:p w:rsidR="00E07F8C" w:rsidRDefault="00E07F8C" w:rsidP="00E07F8C">
      <w:pPr>
        <w:rPr>
          <w:sz w:val="24"/>
          <w:szCs w:val="24"/>
        </w:rPr>
      </w:pPr>
      <w:r>
        <w:rPr>
          <w:sz w:val="24"/>
          <w:szCs w:val="24"/>
        </w:rPr>
        <w:t xml:space="preserve">      MKÚ Dobšiná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 v likvidácii, Vyše mesta 1038, 04925 Dobšiná</w:t>
      </w:r>
    </w:p>
    <w:p w:rsidR="00E07F8C" w:rsidRDefault="00E07F8C" w:rsidP="00E07F8C">
      <w:pPr>
        <w:rPr>
          <w:sz w:val="24"/>
          <w:szCs w:val="24"/>
        </w:rPr>
      </w:pPr>
    </w:p>
    <w:p w:rsidR="00E07F8C" w:rsidRDefault="00E07F8C" w:rsidP="00E07F8C">
      <w:pPr>
        <w:rPr>
          <w:sz w:val="24"/>
          <w:szCs w:val="24"/>
        </w:rPr>
      </w:pPr>
      <w:r>
        <w:rPr>
          <w:sz w:val="24"/>
          <w:szCs w:val="24"/>
        </w:rPr>
        <w:t>2/ Údaje o konsolidovanom celku</w:t>
      </w:r>
    </w:p>
    <w:p w:rsidR="00E07F8C" w:rsidRDefault="00E07F8C" w:rsidP="00E07F8C">
      <w:pPr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v konsolidovanom celku.</w:t>
      </w:r>
    </w:p>
    <w:p w:rsidR="00E07F8C" w:rsidRDefault="00E07F8C" w:rsidP="00E07F8C">
      <w:pPr>
        <w:rPr>
          <w:sz w:val="24"/>
          <w:szCs w:val="24"/>
        </w:rPr>
      </w:pPr>
    </w:p>
    <w:p w:rsidR="00E07F8C" w:rsidRDefault="00E07F8C" w:rsidP="00E07F8C">
      <w:pPr>
        <w:rPr>
          <w:sz w:val="24"/>
          <w:szCs w:val="24"/>
        </w:rPr>
      </w:pPr>
      <w:r>
        <w:rPr>
          <w:sz w:val="24"/>
          <w:szCs w:val="24"/>
        </w:rPr>
        <w:t xml:space="preserve">3/ Priemerný </w:t>
      </w:r>
      <w:r w:rsidR="00A759BB">
        <w:rPr>
          <w:sz w:val="24"/>
          <w:szCs w:val="24"/>
        </w:rPr>
        <w:t>prepočítaný počet zamestnancov</w:t>
      </w:r>
    </w:p>
    <w:p w:rsidR="00A759BB" w:rsidRDefault="00A759BB" w:rsidP="00E07F8C">
      <w:pPr>
        <w:rPr>
          <w:sz w:val="24"/>
          <w:szCs w:val="24"/>
        </w:rPr>
      </w:pPr>
      <w:r>
        <w:rPr>
          <w:sz w:val="24"/>
          <w:szCs w:val="24"/>
        </w:rPr>
        <w:t xml:space="preserve">     Priemerný počet zamestnancov  0</w:t>
      </w:r>
    </w:p>
    <w:p w:rsidR="00A759BB" w:rsidRDefault="00A759BB" w:rsidP="00E07F8C">
      <w:pPr>
        <w:rPr>
          <w:sz w:val="24"/>
          <w:szCs w:val="24"/>
        </w:rPr>
      </w:pPr>
    </w:p>
    <w:p w:rsidR="00A759BB" w:rsidRPr="00A759BB" w:rsidRDefault="00A759BB" w:rsidP="00A759BB">
      <w:pPr>
        <w:jc w:val="center"/>
        <w:rPr>
          <w:b/>
          <w:sz w:val="24"/>
          <w:szCs w:val="24"/>
        </w:rPr>
      </w:pPr>
      <w:proofErr w:type="spellStart"/>
      <w:r w:rsidRPr="00A759BB">
        <w:rPr>
          <w:b/>
          <w:sz w:val="24"/>
          <w:szCs w:val="24"/>
        </w:rPr>
        <w:t>Čl.II</w:t>
      </w:r>
      <w:proofErr w:type="spellEnd"/>
    </w:p>
    <w:p w:rsidR="00A759BB" w:rsidRDefault="00A759BB" w:rsidP="0061519F">
      <w:pPr>
        <w:jc w:val="center"/>
        <w:rPr>
          <w:b/>
          <w:sz w:val="24"/>
          <w:szCs w:val="24"/>
        </w:rPr>
      </w:pPr>
      <w:r w:rsidRPr="00A759BB">
        <w:rPr>
          <w:b/>
          <w:sz w:val="24"/>
          <w:szCs w:val="24"/>
        </w:rPr>
        <w:t>Informácie o prijatých postupoch</w:t>
      </w:r>
      <w:bookmarkStart w:id="0" w:name="_GoBack"/>
      <w:bookmarkEnd w:id="0"/>
    </w:p>
    <w:p w:rsidR="00A759BB" w:rsidRDefault="0061519F" w:rsidP="00A759BB">
      <w:pPr>
        <w:rPr>
          <w:sz w:val="24"/>
          <w:szCs w:val="24"/>
        </w:rPr>
      </w:pPr>
      <w:r w:rsidRPr="0061519F">
        <w:rPr>
          <w:sz w:val="24"/>
          <w:szCs w:val="24"/>
        </w:rPr>
        <w:t>Neboli prijaté žiadne postupy.</w:t>
      </w:r>
    </w:p>
    <w:p w:rsidR="0061519F" w:rsidRDefault="0061519F" w:rsidP="00A759BB">
      <w:pPr>
        <w:rPr>
          <w:sz w:val="24"/>
          <w:szCs w:val="24"/>
        </w:rPr>
      </w:pPr>
    </w:p>
    <w:p w:rsidR="0061519F" w:rsidRPr="0061519F" w:rsidRDefault="0061519F" w:rsidP="0061519F">
      <w:pPr>
        <w:jc w:val="center"/>
        <w:rPr>
          <w:b/>
          <w:sz w:val="24"/>
          <w:szCs w:val="24"/>
        </w:rPr>
      </w:pPr>
      <w:r w:rsidRPr="0061519F">
        <w:rPr>
          <w:b/>
          <w:sz w:val="24"/>
          <w:szCs w:val="24"/>
        </w:rPr>
        <w:t>Čl. III</w:t>
      </w:r>
    </w:p>
    <w:p w:rsidR="0061519F" w:rsidRDefault="0061519F" w:rsidP="0061519F">
      <w:pPr>
        <w:jc w:val="center"/>
        <w:rPr>
          <w:b/>
          <w:sz w:val="24"/>
          <w:szCs w:val="24"/>
        </w:rPr>
      </w:pPr>
      <w:r w:rsidRPr="0061519F">
        <w:rPr>
          <w:b/>
          <w:sz w:val="24"/>
          <w:szCs w:val="24"/>
        </w:rPr>
        <w:t>Informácie, ktoré vysvetľujú a dopĺňajú súvahu a výkaz ziskov a</w:t>
      </w:r>
      <w:r>
        <w:rPr>
          <w:b/>
          <w:sz w:val="24"/>
          <w:szCs w:val="24"/>
        </w:rPr>
        <w:t> </w:t>
      </w:r>
      <w:r w:rsidRPr="0061519F">
        <w:rPr>
          <w:b/>
          <w:sz w:val="24"/>
          <w:szCs w:val="24"/>
        </w:rPr>
        <w:t>strát</w:t>
      </w:r>
    </w:p>
    <w:p w:rsidR="0061519F" w:rsidRDefault="0061519F" w:rsidP="0061519F">
      <w:pPr>
        <w:jc w:val="center"/>
        <w:rPr>
          <w:b/>
          <w:sz w:val="24"/>
          <w:szCs w:val="24"/>
        </w:rPr>
      </w:pPr>
    </w:p>
    <w:p w:rsidR="0061519F" w:rsidRDefault="0061519F" w:rsidP="0061519F">
      <w:pPr>
        <w:rPr>
          <w:sz w:val="24"/>
          <w:szCs w:val="24"/>
        </w:rPr>
      </w:pPr>
      <w:r w:rsidRPr="0061519F">
        <w:rPr>
          <w:sz w:val="24"/>
          <w:szCs w:val="24"/>
        </w:rPr>
        <w:t>Účtovná jednotka</w:t>
      </w:r>
      <w:r>
        <w:rPr>
          <w:sz w:val="24"/>
          <w:szCs w:val="24"/>
        </w:rPr>
        <w:t xml:space="preserve"> je v likvidácii, neprevádzkovala žiadnu činnosť.  Na základe valného zhromaždenia spoločnosti MKÚ Dobšiná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 v likvidácii, konaného dňa 6.9.2018 v Dobšinej</w:t>
      </w:r>
    </w:p>
    <w:p w:rsidR="0061519F" w:rsidRDefault="0061519F" w:rsidP="0061519F">
      <w:pPr>
        <w:rPr>
          <w:sz w:val="24"/>
          <w:szCs w:val="24"/>
        </w:rPr>
      </w:pPr>
      <w:r>
        <w:rPr>
          <w:sz w:val="24"/>
          <w:szCs w:val="24"/>
        </w:rPr>
        <w:t>bola ukončená likvidácia spoločnosti dňa 31.8.2018.</w:t>
      </w:r>
    </w:p>
    <w:p w:rsidR="0061519F" w:rsidRPr="0061519F" w:rsidRDefault="0061519F" w:rsidP="0061519F">
      <w:pPr>
        <w:rPr>
          <w:sz w:val="24"/>
          <w:szCs w:val="24"/>
        </w:rPr>
      </w:pPr>
    </w:p>
    <w:p w:rsidR="00A759BB" w:rsidRDefault="00A759BB" w:rsidP="00E07F8C">
      <w:pPr>
        <w:rPr>
          <w:sz w:val="24"/>
          <w:szCs w:val="24"/>
        </w:rPr>
      </w:pPr>
    </w:p>
    <w:p w:rsidR="00A759BB" w:rsidRPr="00A759BB" w:rsidRDefault="00A759BB" w:rsidP="00E07F8C">
      <w:pPr>
        <w:rPr>
          <w:b/>
          <w:sz w:val="24"/>
          <w:szCs w:val="24"/>
        </w:rPr>
      </w:pPr>
    </w:p>
    <w:sectPr w:rsidR="00A759BB" w:rsidRPr="00A759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F8C"/>
    <w:rsid w:val="00081A44"/>
    <w:rsid w:val="0061519F"/>
    <w:rsid w:val="00A759BB"/>
    <w:rsid w:val="00E07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648C15"/>
  <w15:chartTrackingRefBased/>
  <w15:docId w15:val="{3E92D9D8-76FB-4520-96B5-58DA6103A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125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1</cp:revision>
  <dcterms:created xsi:type="dcterms:W3CDTF">2018-09-26T09:08:00Z</dcterms:created>
  <dcterms:modified xsi:type="dcterms:W3CDTF">2018-09-26T09:38:00Z</dcterms:modified>
</cp:coreProperties>
</file>