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2F23" w14:textId="77777777" w:rsidR="00C7094C" w:rsidRDefault="00A31B17" w:rsidP="00C7094C">
      <w:pPr>
        <w:spacing w:after="0"/>
      </w:pPr>
      <w:r w:rsidRPr="00A31B17">
        <w:rPr>
          <w:noProof/>
          <w:lang w:eastAsia="sk-SK"/>
        </w:rPr>
        <w:drawing>
          <wp:inline distT="0" distB="0" distL="0" distR="0" wp14:anchorId="15E138EB" wp14:editId="7C515FC4">
            <wp:extent cx="1981200" cy="666750"/>
            <wp:effectExtent l="0" t="0" r="0" b="0"/>
            <wp:docPr id="1" name="Obrázek 1" descr="C:\Users\lucia\AppData\Local\Temp\TetraSt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AppData\Local\Temp\TetraStav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666750"/>
                    </a:xfrm>
                    <a:prstGeom prst="rect">
                      <a:avLst/>
                    </a:prstGeom>
                    <a:noFill/>
                    <a:ln>
                      <a:noFill/>
                    </a:ln>
                  </pic:spPr>
                </pic:pic>
              </a:graphicData>
            </a:graphic>
          </wp:inline>
        </w:drawing>
      </w:r>
    </w:p>
    <w:p w14:paraId="28DB4B53" w14:textId="77777777" w:rsidR="00C7094C" w:rsidRDefault="00C7094C" w:rsidP="00C7094C">
      <w:pPr>
        <w:spacing w:after="0"/>
      </w:pPr>
    </w:p>
    <w:p w14:paraId="7FE5817F" w14:textId="77777777" w:rsidR="00C7094C" w:rsidRDefault="00C7094C" w:rsidP="00C7094C">
      <w:pPr>
        <w:spacing w:after="0"/>
      </w:pPr>
    </w:p>
    <w:p w14:paraId="22A5D6E1" w14:textId="77777777" w:rsidR="00C7094C" w:rsidRDefault="00C7094C" w:rsidP="00C7094C">
      <w:pPr>
        <w:spacing w:after="0"/>
      </w:pPr>
    </w:p>
    <w:p w14:paraId="4F314563" w14:textId="77777777" w:rsidR="00C7094C" w:rsidRDefault="00C7094C" w:rsidP="00C7094C">
      <w:pPr>
        <w:spacing w:after="0"/>
      </w:pPr>
    </w:p>
    <w:p w14:paraId="303FC407" w14:textId="77777777" w:rsidR="00C7094C" w:rsidRDefault="00C7094C" w:rsidP="00C7094C">
      <w:pPr>
        <w:spacing w:after="0"/>
      </w:pPr>
    </w:p>
    <w:p w14:paraId="19500AF3" w14:textId="77777777" w:rsidR="00C7094C" w:rsidRDefault="00C7094C" w:rsidP="00C7094C">
      <w:pPr>
        <w:spacing w:after="0"/>
      </w:pPr>
    </w:p>
    <w:p w14:paraId="2EC0CDEA" w14:textId="77777777" w:rsidR="00C7094C" w:rsidRDefault="00C7094C" w:rsidP="00C7094C">
      <w:pPr>
        <w:spacing w:after="0"/>
      </w:pPr>
    </w:p>
    <w:p w14:paraId="35A86858" w14:textId="77777777" w:rsidR="00C7094C" w:rsidRDefault="00C7094C" w:rsidP="00C7094C">
      <w:pPr>
        <w:spacing w:after="0"/>
      </w:pPr>
    </w:p>
    <w:p w14:paraId="18B7C5BF" w14:textId="77777777" w:rsidR="00C7094C" w:rsidRDefault="00C7094C" w:rsidP="00C7094C">
      <w:pPr>
        <w:spacing w:after="0"/>
      </w:pPr>
    </w:p>
    <w:p w14:paraId="5D29F8B1" w14:textId="77777777" w:rsidR="00C7094C" w:rsidRDefault="00C7094C" w:rsidP="00C7094C">
      <w:pPr>
        <w:spacing w:after="0"/>
      </w:pPr>
    </w:p>
    <w:p w14:paraId="2E368301" w14:textId="77777777" w:rsidR="00C7094C" w:rsidRDefault="00C7094C" w:rsidP="00C7094C">
      <w:pPr>
        <w:spacing w:after="0"/>
      </w:pPr>
    </w:p>
    <w:p w14:paraId="7C4C9BFF" w14:textId="77777777" w:rsidR="00C7094C" w:rsidRDefault="00C7094C" w:rsidP="00C7094C">
      <w:pPr>
        <w:spacing w:after="0"/>
      </w:pPr>
    </w:p>
    <w:p w14:paraId="22096F4A" w14:textId="77777777" w:rsidR="00C7094C" w:rsidRDefault="00C7094C" w:rsidP="00C7094C">
      <w:pPr>
        <w:spacing w:after="0"/>
      </w:pPr>
    </w:p>
    <w:p w14:paraId="5EFF21DA" w14:textId="77777777" w:rsidR="00C7094C" w:rsidRDefault="00C7094C" w:rsidP="00C7094C">
      <w:pPr>
        <w:spacing w:after="0"/>
      </w:pPr>
    </w:p>
    <w:p w14:paraId="7CC29C55" w14:textId="77777777" w:rsidR="00C7094C" w:rsidRDefault="00C7094C" w:rsidP="00C7094C">
      <w:pPr>
        <w:spacing w:after="0"/>
      </w:pPr>
    </w:p>
    <w:p w14:paraId="50F4578C" w14:textId="77777777" w:rsidR="00C7094C" w:rsidRPr="00A31B17" w:rsidRDefault="00C7094C" w:rsidP="00A31B17">
      <w:pPr>
        <w:spacing w:after="0"/>
        <w:jc w:val="center"/>
        <w:rPr>
          <w:b/>
          <w:sz w:val="52"/>
          <w:szCs w:val="52"/>
        </w:rPr>
      </w:pPr>
      <w:r w:rsidRPr="00A31B17">
        <w:rPr>
          <w:b/>
          <w:sz w:val="52"/>
          <w:szCs w:val="52"/>
        </w:rPr>
        <w:t>Výročná správa spoločnosti</w:t>
      </w:r>
    </w:p>
    <w:p w14:paraId="48CF7AA3" w14:textId="77777777" w:rsidR="004A560B" w:rsidRPr="00A31B17" w:rsidRDefault="00133D29" w:rsidP="00A31B17">
      <w:pPr>
        <w:spacing w:after="0"/>
        <w:jc w:val="center"/>
        <w:rPr>
          <w:b/>
          <w:sz w:val="52"/>
          <w:szCs w:val="52"/>
        </w:rPr>
      </w:pPr>
      <w:r>
        <w:rPr>
          <w:b/>
          <w:sz w:val="52"/>
          <w:szCs w:val="52"/>
        </w:rPr>
        <w:t>za rok 2017</w:t>
      </w:r>
    </w:p>
    <w:p w14:paraId="5AA0A4D1" w14:textId="77777777" w:rsidR="00C7094C" w:rsidRDefault="00C7094C" w:rsidP="00C7094C">
      <w:pPr>
        <w:spacing w:after="0"/>
      </w:pPr>
    </w:p>
    <w:p w14:paraId="5FDFCB74" w14:textId="77777777" w:rsidR="00C7094C" w:rsidRDefault="00C7094C" w:rsidP="00C7094C">
      <w:pPr>
        <w:spacing w:after="0"/>
      </w:pPr>
    </w:p>
    <w:p w14:paraId="278CFFB4" w14:textId="77777777" w:rsidR="00C7094C" w:rsidRDefault="00C7094C" w:rsidP="00C7094C">
      <w:pPr>
        <w:spacing w:after="0"/>
      </w:pPr>
    </w:p>
    <w:p w14:paraId="673A58B5" w14:textId="77777777" w:rsidR="00C7094C" w:rsidRDefault="00C7094C" w:rsidP="00C7094C">
      <w:pPr>
        <w:spacing w:after="0"/>
      </w:pPr>
    </w:p>
    <w:p w14:paraId="4469FA0F" w14:textId="77777777" w:rsidR="00C7094C" w:rsidRDefault="00C7094C" w:rsidP="00C7094C">
      <w:pPr>
        <w:spacing w:after="0"/>
      </w:pPr>
    </w:p>
    <w:p w14:paraId="30AAF747" w14:textId="77777777" w:rsidR="00C7094C" w:rsidRDefault="00C7094C" w:rsidP="00C7094C">
      <w:pPr>
        <w:spacing w:after="0"/>
      </w:pPr>
    </w:p>
    <w:p w14:paraId="29DD32DD" w14:textId="77777777" w:rsidR="00C7094C" w:rsidRDefault="00C7094C" w:rsidP="00C7094C">
      <w:pPr>
        <w:spacing w:after="0"/>
      </w:pPr>
    </w:p>
    <w:p w14:paraId="25F51A7C" w14:textId="77777777" w:rsidR="00A31B17" w:rsidRDefault="00A31B17" w:rsidP="00C7094C">
      <w:pPr>
        <w:spacing w:after="0"/>
      </w:pPr>
    </w:p>
    <w:p w14:paraId="4705C47D" w14:textId="77777777" w:rsidR="00A31B17" w:rsidRDefault="00A31B17" w:rsidP="00C7094C">
      <w:pPr>
        <w:spacing w:after="0"/>
      </w:pPr>
    </w:p>
    <w:p w14:paraId="434FC727" w14:textId="77777777" w:rsidR="00A31B17" w:rsidRDefault="00A31B17" w:rsidP="00C7094C">
      <w:pPr>
        <w:spacing w:after="0"/>
      </w:pPr>
    </w:p>
    <w:p w14:paraId="6697F18A" w14:textId="77777777" w:rsidR="00A31B17" w:rsidRDefault="00A31B17" w:rsidP="00C7094C">
      <w:pPr>
        <w:spacing w:after="0"/>
      </w:pPr>
    </w:p>
    <w:p w14:paraId="6E1A3B2F" w14:textId="77777777" w:rsidR="00A31B17" w:rsidRDefault="00A31B17" w:rsidP="00C7094C">
      <w:pPr>
        <w:spacing w:after="0"/>
      </w:pPr>
    </w:p>
    <w:p w14:paraId="7F5D642B" w14:textId="77777777" w:rsidR="00A31B17" w:rsidRDefault="00A31B17" w:rsidP="00C7094C">
      <w:pPr>
        <w:spacing w:after="0"/>
      </w:pPr>
    </w:p>
    <w:p w14:paraId="3CD8CD9E" w14:textId="77777777" w:rsidR="00A31B17" w:rsidRDefault="00A31B17" w:rsidP="00C7094C">
      <w:pPr>
        <w:spacing w:after="0"/>
      </w:pPr>
    </w:p>
    <w:p w14:paraId="6454F3F3" w14:textId="77777777" w:rsidR="00A31B17" w:rsidRDefault="00A31B17" w:rsidP="00C7094C">
      <w:pPr>
        <w:spacing w:after="0"/>
      </w:pPr>
    </w:p>
    <w:p w14:paraId="2A1F8B0B" w14:textId="77777777" w:rsidR="00C7094C" w:rsidRDefault="00C7094C" w:rsidP="00C7094C">
      <w:pPr>
        <w:spacing w:after="0"/>
      </w:pPr>
    </w:p>
    <w:p w14:paraId="1725EFB4" w14:textId="77777777" w:rsidR="00C7094C" w:rsidRDefault="00C7094C" w:rsidP="00C7094C">
      <w:pPr>
        <w:spacing w:after="0"/>
      </w:pPr>
    </w:p>
    <w:p w14:paraId="2569838A" w14:textId="77777777" w:rsidR="00C7094C" w:rsidRPr="008A298D" w:rsidRDefault="00A608CD" w:rsidP="00C7094C">
      <w:pPr>
        <w:spacing w:after="0"/>
        <w:rPr>
          <w:rFonts w:ascii="Times New Roman" w:hAnsi="Times New Roman" w:cs="Times New Roman"/>
          <w:b/>
        </w:rPr>
      </w:pPr>
      <w:r w:rsidRPr="008A298D">
        <w:rPr>
          <w:rFonts w:ascii="Times New Roman" w:hAnsi="Times New Roman" w:cs="Times New Roman"/>
          <w:b/>
        </w:rPr>
        <w:t>Obchodný názov spoločnosti</w:t>
      </w:r>
      <w:r w:rsidR="00B05D05" w:rsidRPr="008A298D">
        <w:rPr>
          <w:rFonts w:ascii="Times New Roman" w:hAnsi="Times New Roman" w:cs="Times New Roman"/>
          <w:b/>
        </w:rPr>
        <w:t>:</w:t>
      </w:r>
    </w:p>
    <w:p w14:paraId="5BE812FB" w14:textId="77777777" w:rsidR="00C7094C" w:rsidRPr="008A298D" w:rsidRDefault="00C7094C" w:rsidP="00C7094C">
      <w:pPr>
        <w:spacing w:after="0"/>
        <w:rPr>
          <w:rFonts w:ascii="Times New Roman" w:hAnsi="Times New Roman" w:cs="Times New Roman"/>
          <w:b/>
        </w:rPr>
      </w:pPr>
      <w:r w:rsidRPr="008A298D">
        <w:rPr>
          <w:rFonts w:ascii="Times New Roman" w:hAnsi="Times New Roman" w:cs="Times New Roman"/>
          <w:b/>
        </w:rPr>
        <w:t>TetraStav, s.r.o.</w:t>
      </w:r>
    </w:p>
    <w:p w14:paraId="712D1CD1" w14:textId="77777777" w:rsidR="00C7094C" w:rsidRPr="008A298D" w:rsidRDefault="00C7094C" w:rsidP="00C7094C">
      <w:pPr>
        <w:spacing w:after="0"/>
        <w:rPr>
          <w:rFonts w:ascii="Times New Roman" w:hAnsi="Times New Roman" w:cs="Times New Roman"/>
        </w:rPr>
      </w:pPr>
      <w:r w:rsidRPr="008A298D">
        <w:rPr>
          <w:rFonts w:ascii="Times New Roman" w:hAnsi="Times New Roman" w:cs="Times New Roman"/>
        </w:rPr>
        <w:t>Štiavnička 245, 034 01 Ružomberok</w:t>
      </w:r>
    </w:p>
    <w:p w14:paraId="6AB784DF" w14:textId="77777777" w:rsidR="00C7094C" w:rsidRPr="008A298D" w:rsidRDefault="00C7094C" w:rsidP="00C7094C">
      <w:pPr>
        <w:spacing w:after="0"/>
        <w:rPr>
          <w:rFonts w:ascii="Times New Roman" w:hAnsi="Times New Roman" w:cs="Times New Roman"/>
        </w:rPr>
      </w:pPr>
      <w:r w:rsidRPr="008A298D">
        <w:rPr>
          <w:rFonts w:ascii="Times New Roman" w:hAnsi="Times New Roman" w:cs="Times New Roman"/>
        </w:rPr>
        <w:t xml:space="preserve">Zapísaná v obchodnom registri Okresného súdu v Žiline, Oddiel: </w:t>
      </w:r>
      <w:proofErr w:type="spellStart"/>
      <w:r w:rsidRPr="008A298D">
        <w:rPr>
          <w:rFonts w:ascii="Times New Roman" w:hAnsi="Times New Roman" w:cs="Times New Roman"/>
        </w:rPr>
        <w:t>Sro</w:t>
      </w:r>
      <w:proofErr w:type="spellEnd"/>
      <w:r w:rsidRPr="008A298D">
        <w:rPr>
          <w:rFonts w:ascii="Times New Roman" w:hAnsi="Times New Roman" w:cs="Times New Roman"/>
        </w:rPr>
        <w:t>, Vložka č. 14762/L</w:t>
      </w:r>
    </w:p>
    <w:p w14:paraId="1D713E19" w14:textId="77777777" w:rsidR="00C7094C" w:rsidRPr="008A298D" w:rsidRDefault="00C7094C" w:rsidP="00C7094C">
      <w:pPr>
        <w:spacing w:after="0"/>
        <w:rPr>
          <w:rFonts w:ascii="Times New Roman" w:hAnsi="Times New Roman" w:cs="Times New Roman"/>
        </w:rPr>
      </w:pPr>
    </w:p>
    <w:p w14:paraId="1C680BD1" w14:textId="77777777" w:rsidR="00C7094C" w:rsidRDefault="00C7094C" w:rsidP="00C7094C">
      <w:pPr>
        <w:spacing w:after="0"/>
        <w:rPr>
          <w:rFonts w:ascii="Times New Roman" w:hAnsi="Times New Roman" w:cs="Times New Roman"/>
        </w:rPr>
      </w:pPr>
      <w:r w:rsidRPr="008A298D">
        <w:rPr>
          <w:rFonts w:ascii="Times New Roman" w:hAnsi="Times New Roman" w:cs="Times New Roman"/>
          <w:b/>
        </w:rPr>
        <w:t>Výročná správa zostavená</w:t>
      </w:r>
      <w:r w:rsidRPr="008A298D">
        <w:rPr>
          <w:rFonts w:ascii="Times New Roman" w:hAnsi="Times New Roman" w:cs="Times New Roman"/>
        </w:rPr>
        <w:t xml:space="preserve"> dňa </w:t>
      </w:r>
      <w:r w:rsidR="00133D29">
        <w:rPr>
          <w:rFonts w:ascii="Times New Roman" w:hAnsi="Times New Roman" w:cs="Times New Roman"/>
        </w:rPr>
        <w:t>30.06.2018</w:t>
      </w:r>
    </w:p>
    <w:p w14:paraId="5E9A1662" w14:textId="77777777" w:rsidR="003D5D43" w:rsidRPr="008A298D" w:rsidRDefault="003D5D43" w:rsidP="00C7094C">
      <w:pPr>
        <w:spacing w:after="0"/>
        <w:rPr>
          <w:rFonts w:ascii="Times New Roman" w:hAnsi="Times New Roman" w:cs="Times New Roman"/>
        </w:rPr>
      </w:pPr>
      <w:r w:rsidRPr="003D5D43">
        <w:rPr>
          <w:rFonts w:ascii="Times New Roman" w:hAnsi="Times New Roman" w:cs="Times New Roman"/>
          <w:b/>
        </w:rPr>
        <w:t>Predkladá</w:t>
      </w:r>
      <w:r>
        <w:rPr>
          <w:rFonts w:ascii="Times New Roman" w:hAnsi="Times New Roman" w:cs="Times New Roman"/>
        </w:rPr>
        <w:t xml:space="preserve"> konateľ spoločnosti Ing. Miroslav </w:t>
      </w:r>
      <w:proofErr w:type="spellStart"/>
      <w:r>
        <w:rPr>
          <w:rFonts w:ascii="Times New Roman" w:hAnsi="Times New Roman" w:cs="Times New Roman"/>
        </w:rPr>
        <w:t>Jadroň</w:t>
      </w:r>
      <w:proofErr w:type="spellEnd"/>
    </w:p>
    <w:p w14:paraId="5859960D" w14:textId="77777777" w:rsidR="00B05D05" w:rsidRDefault="00B05D05" w:rsidP="00C7094C">
      <w:pPr>
        <w:spacing w:after="0"/>
      </w:pPr>
    </w:p>
    <w:p w14:paraId="7FDE5280" w14:textId="77777777" w:rsidR="008A298D" w:rsidRDefault="008A298D" w:rsidP="00C7094C">
      <w:pPr>
        <w:spacing w:after="0"/>
        <w:rPr>
          <w:rFonts w:ascii="Times New Roman" w:hAnsi="Times New Roman" w:cs="Times New Roman"/>
          <w:b/>
        </w:rPr>
      </w:pPr>
    </w:p>
    <w:p w14:paraId="0F0FFA47" w14:textId="77777777" w:rsidR="00B05D05" w:rsidRPr="008A298D" w:rsidRDefault="00B05D05" w:rsidP="00057C38">
      <w:pPr>
        <w:spacing w:after="0"/>
        <w:jc w:val="both"/>
        <w:rPr>
          <w:rFonts w:ascii="Times New Roman" w:hAnsi="Times New Roman" w:cs="Times New Roman"/>
          <w:b/>
        </w:rPr>
      </w:pPr>
      <w:r w:rsidRPr="008A298D">
        <w:rPr>
          <w:rFonts w:ascii="Times New Roman" w:hAnsi="Times New Roman" w:cs="Times New Roman"/>
          <w:b/>
        </w:rPr>
        <w:t>Obsah</w:t>
      </w:r>
    </w:p>
    <w:p w14:paraId="73014058" w14:textId="77777777" w:rsidR="00B05D05" w:rsidRPr="008A298D" w:rsidRDefault="00B05D05" w:rsidP="00057C38">
      <w:pPr>
        <w:spacing w:after="0"/>
        <w:jc w:val="both"/>
        <w:rPr>
          <w:rFonts w:ascii="Times New Roman" w:hAnsi="Times New Roman" w:cs="Times New Roman"/>
        </w:rPr>
      </w:pPr>
    </w:p>
    <w:p w14:paraId="120E65E9" w14:textId="77777777" w:rsidR="00B05D05" w:rsidRPr="008A298D" w:rsidRDefault="00B05D05" w:rsidP="00057C38">
      <w:pPr>
        <w:pStyle w:val="Odsekzoznamu"/>
        <w:numPr>
          <w:ilvl w:val="0"/>
          <w:numId w:val="7"/>
        </w:numPr>
        <w:spacing w:after="0"/>
        <w:jc w:val="both"/>
        <w:rPr>
          <w:rFonts w:ascii="Times New Roman" w:hAnsi="Times New Roman" w:cs="Times New Roman"/>
        </w:rPr>
      </w:pPr>
      <w:r w:rsidRPr="008A298D">
        <w:rPr>
          <w:rFonts w:ascii="Times New Roman" w:hAnsi="Times New Roman" w:cs="Times New Roman"/>
        </w:rPr>
        <w:t>Úvodná časť</w:t>
      </w:r>
      <w:r w:rsidR="00057C38">
        <w:rPr>
          <w:rFonts w:ascii="Times New Roman" w:hAnsi="Times New Roman" w:cs="Times New Roman"/>
        </w:rPr>
        <w:t xml:space="preserve"> ............................................................................................................................str. 3</w:t>
      </w:r>
    </w:p>
    <w:p w14:paraId="4D684B86" w14:textId="77777777" w:rsidR="00B05D05" w:rsidRPr="008A298D" w:rsidRDefault="00592F95" w:rsidP="00057C38">
      <w:pPr>
        <w:spacing w:after="0"/>
        <w:ind w:firstLine="360"/>
        <w:jc w:val="both"/>
        <w:rPr>
          <w:rFonts w:ascii="Times New Roman" w:hAnsi="Times New Roman" w:cs="Times New Roman"/>
        </w:rPr>
      </w:pPr>
      <w:r w:rsidRPr="008A298D">
        <w:rPr>
          <w:rFonts w:ascii="Times New Roman" w:hAnsi="Times New Roman" w:cs="Times New Roman"/>
        </w:rPr>
        <w:t xml:space="preserve">1.1. </w:t>
      </w:r>
      <w:r w:rsidR="00B05D05" w:rsidRPr="008A298D">
        <w:rPr>
          <w:rFonts w:ascii="Times New Roman" w:hAnsi="Times New Roman" w:cs="Times New Roman"/>
        </w:rPr>
        <w:t>Profil spoločnosti</w:t>
      </w:r>
      <w:r w:rsidR="00057C38">
        <w:rPr>
          <w:rFonts w:ascii="Times New Roman" w:hAnsi="Times New Roman" w:cs="Times New Roman"/>
        </w:rPr>
        <w:t xml:space="preserve"> .............................................................................................................str. 3</w:t>
      </w:r>
    </w:p>
    <w:p w14:paraId="35263024" w14:textId="77777777" w:rsidR="00B05D05" w:rsidRPr="008A298D" w:rsidRDefault="00B05D05" w:rsidP="00057C38">
      <w:pPr>
        <w:pStyle w:val="Odsekzoznamu"/>
        <w:numPr>
          <w:ilvl w:val="0"/>
          <w:numId w:val="7"/>
        </w:numPr>
        <w:spacing w:after="0"/>
        <w:jc w:val="both"/>
        <w:rPr>
          <w:rFonts w:ascii="Times New Roman" w:hAnsi="Times New Roman" w:cs="Times New Roman"/>
        </w:rPr>
      </w:pPr>
      <w:r w:rsidRPr="008A298D">
        <w:rPr>
          <w:rFonts w:ascii="Times New Roman" w:hAnsi="Times New Roman" w:cs="Times New Roman"/>
        </w:rPr>
        <w:t>Vývoj spoločnosti</w:t>
      </w:r>
      <w:r w:rsidR="00057C38">
        <w:rPr>
          <w:rFonts w:ascii="Times New Roman" w:hAnsi="Times New Roman" w:cs="Times New Roman"/>
        </w:rPr>
        <w:t xml:space="preserve"> ...................................................................................................................str. 4</w:t>
      </w:r>
    </w:p>
    <w:p w14:paraId="1511B477" w14:textId="77777777" w:rsidR="00B05D05" w:rsidRPr="008A298D" w:rsidRDefault="00592F95" w:rsidP="00057C38">
      <w:pPr>
        <w:spacing w:after="0"/>
        <w:ind w:firstLine="360"/>
        <w:jc w:val="both"/>
        <w:rPr>
          <w:rFonts w:ascii="Times New Roman" w:hAnsi="Times New Roman" w:cs="Times New Roman"/>
        </w:rPr>
      </w:pPr>
      <w:r w:rsidRPr="008A298D">
        <w:rPr>
          <w:rFonts w:ascii="Times New Roman" w:hAnsi="Times New Roman" w:cs="Times New Roman"/>
        </w:rPr>
        <w:t xml:space="preserve">2.1. </w:t>
      </w:r>
      <w:r w:rsidR="00B05D05" w:rsidRPr="008A298D">
        <w:rPr>
          <w:rFonts w:ascii="Times New Roman" w:hAnsi="Times New Roman" w:cs="Times New Roman"/>
        </w:rPr>
        <w:t>Proces vznikania a predpoklad budúceho vývoja spoločnosti</w:t>
      </w:r>
      <w:r w:rsidR="00057C38">
        <w:rPr>
          <w:rFonts w:ascii="Times New Roman" w:hAnsi="Times New Roman" w:cs="Times New Roman"/>
        </w:rPr>
        <w:t xml:space="preserve"> ........................................str. 4</w:t>
      </w:r>
    </w:p>
    <w:p w14:paraId="6344F579" w14:textId="357383FD" w:rsidR="00B05D05" w:rsidRPr="008A298D" w:rsidRDefault="00592F95" w:rsidP="00057C38">
      <w:pPr>
        <w:spacing w:after="0"/>
        <w:ind w:firstLine="360"/>
        <w:jc w:val="both"/>
        <w:rPr>
          <w:rFonts w:ascii="Times New Roman" w:hAnsi="Times New Roman" w:cs="Times New Roman"/>
        </w:rPr>
      </w:pPr>
      <w:r w:rsidRPr="008A298D">
        <w:rPr>
          <w:rFonts w:ascii="Times New Roman" w:hAnsi="Times New Roman" w:cs="Times New Roman"/>
        </w:rPr>
        <w:t xml:space="preserve">2.2. </w:t>
      </w:r>
      <w:r w:rsidR="00B05D05" w:rsidRPr="008A298D">
        <w:rPr>
          <w:rFonts w:ascii="Times New Roman" w:hAnsi="Times New Roman" w:cs="Times New Roman"/>
        </w:rPr>
        <w:t>Zhodnotenie činnosti a hosp</w:t>
      </w:r>
      <w:r w:rsidR="006C1F44">
        <w:rPr>
          <w:rFonts w:ascii="Times New Roman" w:hAnsi="Times New Roman" w:cs="Times New Roman"/>
        </w:rPr>
        <w:t>odárenia spoločnosti v roku 2017</w:t>
      </w:r>
      <w:r w:rsidR="00057C38">
        <w:rPr>
          <w:rFonts w:ascii="Times New Roman" w:hAnsi="Times New Roman" w:cs="Times New Roman"/>
        </w:rPr>
        <w:t xml:space="preserve"> ......................................str. </w:t>
      </w:r>
      <w:r w:rsidR="00AC051C">
        <w:rPr>
          <w:rFonts w:ascii="Times New Roman" w:hAnsi="Times New Roman" w:cs="Times New Roman"/>
        </w:rPr>
        <w:t>5</w:t>
      </w:r>
    </w:p>
    <w:p w14:paraId="6789FE4B" w14:textId="77777777" w:rsidR="00B05D05" w:rsidRPr="008A298D" w:rsidRDefault="00B05D05" w:rsidP="00057C38">
      <w:pPr>
        <w:pStyle w:val="Odsekzoznamu"/>
        <w:numPr>
          <w:ilvl w:val="0"/>
          <w:numId w:val="7"/>
        </w:numPr>
        <w:spacing w:after="0"/>
        <w:jc w:val="both"/>
        <w:rPr>
          <w:rFonts w:ascii="Times New Roman" w:hAnsi="Times New Roman" w:cs="Times New Roman"/>
        </w:rPr>
      </w:pPr>
      <w:r w:rsidRPr="008A298D">
        <w:rPr>
          <w:rFonts w:ascii="Times New Roman" w:hAnsi="Times New Roman" w:cs="Times New Roman"/>
        </w:rPr>
        <w:t>Významní dodávatelia a</w:t>
      </w:r>
      <w:r w:rsidR="00057C38">
        <w:rPr>
          <w:rFonts w:ascii="Times New Roman" w:hAnsi="Times New Roman" w:cs="Times New Roman"/>
        </w:rPr>
        <w:t> </w:t>
      </w:r>
      <w:r w:rsidRPr="008A298D">
        <w:rPr>
          <w:rFonts w:ascii="Times New Roman" w:hAnsi="Times New Roman" w:cs="Times New Roman"/>
        </w:rPr>
        <w:t>odberatelia</w:t>
      </w:r>
      <w:r w:rsidR="00057C38">
        <w:rPr>
          <w:rFonts w:ascii="Times New Roman" w:hAnsi="Times New Roman" w:cs="Times New Roman"/>
        </w:rPr>
        <w:t xml:space="preserve"> ......................................................................................str. 5</w:t>
      </w:r>
    </w:p>
    <w:p w14:paraId="33ED6D32" w14:textId="1FD02CC8" w:rsidR="00B05D05" w:rsidRPr="008A298D" w:rsidRDefault="00B05D05" w:rsidP="00057C38">
      <w:pPr>
        <w:pStyle w:val="Odsekzoznamu"/>
        <w:numPr>
          <w:ilvl w:val="1"/>
          <w:numId w:val="7"/>
        </w:numPr>
        <w:spacing w:after="0"/>
        <w:jc w:val="both"/>
        <w:rPr>
          <w:rFonts w:ascii="Times New Roman" w:hAnsi="Times New Roman" w:cs="Times New Roman"/>
        </w:rPr>
      </w:pPr>
      <w:r w:rsidRPr="008A298D">
        <w:rPr>
          <w:rFonts w:ascii="Times New Roman" w:hAnsi="Times New Roman" w:cs="Times New Roman"/>
        </w:rPr>
        <w:t>Dodávatelia</w:t>
      </w:r>
      <w:r w:rsidR="00057C38">
        <w:rPr>
          <w:rFonts w:ascii="Times New Roman" w:hAnsi="Times New Roman" w:cs="Times New Roman"/>
        </w:rPr>
        <w:t xml:space="preserve"> ...........................................................................................................</w:t>
      </w:r>
      <w:r w:rsidR="00FA253E">
        <w:rPr>
          <w:rFonts w:ascii="Times New Roman" w:hAnsi="Times New Roman" w:cs="Times New Roman"/>
        </w:rPr>
        <w:t>.</w:t>
      </w:r>
      <w:bookmarkStart w:id="0" w:name="_GoBack"/>
      <w:bookmarkEnd w:id="0"/>
      <w:r w:rsidR="00057C38">
        <w:rPr>
          <w:rFonts w:ascii="Times New Roman" w:hAnsi="Times New Roman" w:cs="Times New Roman"/>
        </w:rPr>
        <w:t>.........str. 5</w:t>
      </w:r>
    </w:p>
    <w:p w14:paraId="3682EADC" w14:textId="2B9B53A2" w:rsidR="00B05D05" w:rsidRPr="008A298D" w:rsidRDefault="00B05D05" w:rsidP="00057C38">
      <w:pPr>
        <w:pStyle w:val="Odsekzoznamu"/>
        <w:numPr>
          <w:ilvl w:val="1"/>
          <w:numId w:val="7"/>
        </w:numPr>
        <w:spacing w:after="0"/>
        <w:jc w:val="both"/>
        <w:rPr>
          <w:rFonts w:ascii="Times New Roman" w:hAnsi="Times New Roman" w:cs="Times New Roman"/>
        </w:rPr>
      </w:pPr>
      <w:r w:rsidRPr="008A298D">
        <w:rPr>
          <w:rFonts w:ascii="Times New Roman" w:hAnsi="Times New Roman" w:cs="Times New Roman"/>
        </w:rPr>
        <w:t>Odberatelia</w:t>
      </w:r>
      <w:r w:rsidR="00057C38">
        <w:rPr>
          <w:rFonts w:ascii="Times New Roman" w:hAnsi="Times New Roman" w:cs="Times New Roman"/>
        </w:rPr>
        <w:t xml:space="preserve"> .....................................................................................................................str. 5</w:t>
      </w:r>
      <w:r w:rsidR="00AC051C">
        <w:rPr>
          <w:rFonts w:ascii="Times New Roman" w:hAnsi="Times New Roman" w:cs="Times New Roman"/>
        </w:rPr>
        <w:t>-6</w:t>
      </w:r>
    </w:p>
    <w:p w14:paraId="5778CFA4" w14:textId="77777777" w:rsidR="00B05D05" w:rsidRPr="008A298D" w:rsidRDefault="00B05D05" w:rsidP="00057C38">
      <w:pPr>
        <w:pStyle w:val="Odsekzoznamu"/>
        <w:numPr>
          <w:ilvl w:val="0"/>
          <w:numId w:val="7"/>
        </w:numPr>
        <w:spacing w:after="0"/>
        <w:jc w:val="both"/>
        <w:rPr>
          <w:rFonts w:ascii="Times New Roman" w:hAnsi="Times New Roman" w:cs="Times New Roman"/>
        </w:rPr>
      </w:pPr>
      <w:r w:rsidRPr="008A298D">
        <w:rPr>
          <w:rFonts w:ascii="Times New Roman" w:hAnsi="Times New Roman" w:cs="Times New Roman"/>
        </w:rPr>
        <w:t>Návrh na rozdelenie zisku spoločnosti</w:t>
      </w:r>
      <w:r w:rsidR="00057C38">
        <w:rPr>
          <w:rFonts w:ascii="Times New Roman" w:hAnsi="Times New Roman" w:cs="Times New Roman"/>
        </w:rPr>
        <w:t xml:space="preserve"> ..................................................................................str. 6</w:t>
      </w:r>
    </w:p>
    <w:p w14:paraId="50C298A0" w14:textId="77777777" w:rsidR="00B05D05" w:rsidRPr="008A298D" w:rsidRDefault="00B05D05" w:rsidP="00057C38">
      <w:pPr>
        <w:pStyle w:val="Odsekzoznamu"/>
        <w:numPr>
          <w:ilvl w:val="0"/>
          <w:numId w:val="7"/>
        </w:numPr>
        <w:spacing w:after="0"/>
        <w:jc w:val="both"/>
        <w:rPr>
          <w:rFonts w:ascii="Times New Roman" w:hAnsi="Times New Roman" w:cs="Times New Roman"/>
        </w:rPr>
      </w:pPr>
      <w:r w:rsidRPr="008A298D">
        <w:rPr>
          <w:rFonts w:ascii="Times New Roman" w:hAnsi="Times New Roman" w:cs="Times New Roman"/>
        </w:rPr>
        <w:t>Ostatné doplňujúce informácie</w:t>
      </w:r>
      <w:r w:rsidR="00057C38">
        <w:rPr>
          <w:rFonts w:ascii="Times New Roman" w:hAnsi="Times New Roman" w:cs="Times New Roman"/>
        </w:rPr>
        <w:t xml:space="preserve"> ..............................................................................................str. 6</w:t>
      </w:r>
    </w:p>
    <w:p w14:paraId="546607FE" w14:textId="77777777" w:rsidR="00B05D05" w:rsidRPr="008A298D" w:rsidRDefault="00B05D05" w:rsidP="00057C38">
      <w:pPr>
        <w:pStyle w:val="Odsekzoznamu"/>
        <w:numPr>
          <w:ilvl w:val="1"/>
          <w:numId w:val="7"/>
        </w:numPr>
        <w:spacing w:after="0"/>
        <w:jc w:val="both"/>
        <w:rPr>
          <w:rFonts w:ascii="Times New Roman" w:hAnsi="Times New Roman" w:cs="Times New Roman"/>
        </w:rPr>
      </w:pPr>
      <w:r w:rsidRPr="008A298D">
        <w:rPr>
          <w:rFonts w:ascii="Times New Roman" w:hAnsi="Times New Roman" w:cs="Times New Roman"/>
        </w:rPr>
        <w:t>Významné udalo</w:t>
      </w:r>
      <w:r w:rsidR="00133D29">
        <w:rPr>
          <w:rFonts w:ascii="Times New Roman" w:hAnsi="Times New Roman" w:cs="Times New Roman"/>
        </w:rPr>
        <w:t>sti, ktoré nastali po 31.12.2017</w:t>
      </w:r>
      <w:r w:rsidR="00057C38">
        <w:rPr>
          <w:rFonts w:ascii="Times New Roman" w:hAnsi="Times New Roman" w:cs="Times New Roman"/>
        </w:rPr>
        <w:t xml:space="preserve"> ...........................................................str. 6</w:t>
      </w:r>
    </w:p>
    <w:p w14:paraId="694D7B41" w14:textId="77777777" w:rsidR="00B05D05" w:rsidRPr="008A298D" w:rsidRDefault="00B05D05" w:rsidP="00057C38">
      <w:pPr>
        <w:pStyle w:val="Odsekzoznamu"/>
        <w:numPr>
          <w:ilvl w:val="1"/>
          <w:numId w:val="7"/>
        </w:numPr>
        <w:spacing w:after="0"/>
        <w:jc w:val="both"/>
        <w:rPr>
          <w:rFonts w:ascii="Times New Roman" w:hAnsi="Times New Roman" w:cs="Times New Roman"/>
        </w:rPr>
      </w:pPr>
      <w:r w:rsidRPr="008A298D">
        <w:rPr>
          <w:rFonts w:ascii="Times New Roman" w:hAnsi="Times New Roman" w:cs="Times New Roman"/>
        </w:rPr>
        <w:t>Náklady na činnosť v oblasti výskumu a</w:t>
      </w:r>
      <w:r w:rsidR="00057C38">
        <w:rPr>
          <w:rFonts w:ascii="Times New Roman" w:hAnsi="Times New Roman" w:cs="Times New Roman"/>
        </w:rPr>
        <w:t> </w:t>
      </w:r>
      <w:r w:rsidRPr="008A298D">
        <w:rPr>
          <w:rFonts w:ascii="Times New Roman" w:hAnsi="Times New Roman" w:cs="Times New Roman"/>
        </w:rPr>
        <w:t>vývoja</w:t>
      </w:r>
      <w:r w:rsidR="00057C38">
        <w:rPr>
          <w:rFonts w:ascii="Times New Roman" w:hAnsi="Times New Roman" w:cs="Times New Roman"/>
        </w:rPr>
        <w:t xml:space="preserve"> ...........................................................str. 6</w:t>
      </w:r>
    </w:p>
    <w:p w14:paraId="5C7E609A" w14:textId="77777777" w:rsidR="00B05D05" w:rsidRPr="008A298D" w:rsidRDefault="00B05D05" w:rsidP="00057C38">
      <w:pPr>
        <w:pStyle w:val="Odsekzoznamu"/>
        <w:numPr>
          <w:ilvl w:val="1"/>
          <w:numId w:val="7"/>
        </w:numPr>
        <w:spacing w:after="0"/>
        <w:jc w:val="both"/>
        <w:rPr>
          <w:rFonts w:ascii="Times New Roman" w:hAnsi="Times New Roman" w:cs="Times New Roman"/>
        </w:rPr>
      </w:pPr>
      <w:r w:rsidRPr="008A298D">
        <w:rPr>
          <w:rFonts w:ascii="Times New Roman" w:hAnsi="Times New Roman" w:cs="Times New Roman"/>
        </w:rPr>
        <w:t>Organizačné zložky umiestnené v</w:t>
      </w:r>
      <w:r w:rsidR="00057C38">
        <w:rPr>
          <w:rFonts w:ascii="Times New Roman" w:hAnsi="Times New Roman" w:cs="Times New Roman"/>
        </w:rPr>
        <w:t> </w:t>
      </w:r>
      <w:r w:rsidRPr="008A298D">
        <w:rPr>
          <w:rFonts w:ascii="Times New Roman" w:hAnsi="Times New Roman" w:cs="Times New Roman"/>
        </w:rPr>
        <w:t>zahraničí</w:t>
      </w:r>
      <w:r w:rsidR="00057C38">
        <w:rPr>
          <w:rFonts w:ascii="Times New Roman" w:hAnsi="Times New Roman" w:cs="Times New Roman"/>
        </w:rPr>
        <w:t xml:space="preserve"> ..................................................................str. 6</w:t>
      </w:r>
    </w:p>
    <w:p w14:paraId="774CD4AD" w14:textId="77777777" w:rsidR="00B05D05" w:rsidRPr="008A298D" w:rsidRDefault="00B05D05" w:rsidP="00057C38">
      <w:pPr>
        <w:pStyle w:val="Odsekzoznamu"/>
        <w:numPr>
          <w:ilvl w:val="0"/>
          <w:numId w:val="7"/>
        </w:numPr>
        <w:spacing w:after="0"/>
        <w:jc w:val="both"/>
        <w:rPr>
          <w:rFonts w:ascii="Times New Roman" w:hAnsi="Times New Roman" w:cs="Times New Roman"/>
        </w:rPr>
      </w:pPr>
      <w:r w:rsidRPr="008A298D">
        <w:rPr>
          <w:rFonts w:ascii="Times New Roman" w:hAnsi="Times New Roman" w:cs="Times New Roman"/>
        </w:rPr>
        <w:t>Záver</w:t>
      </w:r>
      <w:r w:rsidR="00057C38">
        <w:rPr>
          <w:rFonts w:ascii="Times New Roman" w:hAnsi="Times New Roman" w:cs="Times New Roman"/>
        </w:rPr>
        <w:t xml:space="preserve"> .......................................................................................................................................str. 6</w:t>
      </w:r>
    </w:p>
    <w:p w14:paraId="5987DDCB" w14:textId="77777777" w:rsidR="00B05D05" w:rsidRDefault="00B05D05" w:rsidP="00057C38">
      <w:pPr>
        <w:spacing w:after="0"/>
        <w:jc w:val="both"/>
      </w:pPr>
    </w:p>
    <w:p w14:paraId="4C5492C8" w14:textId="77777777" w:rsidR="00B05D05" w:rsidRDefault="00B05D05" w:rsidP="00057C38">
      <w:pPr>
        <w:spacing w:after="0"/>
      </w:pPr>
    </w:p>
    <w:p w14:paraId="638FDAEC" w14:textId="77777777" w:rsidR="00592F95" w:rsidRDefault="00592F95" w:rsidP="00C7094C">
      <w:pPr>
        <w:spacing w:after="0"/>
      </w:pPr>
    </w:p>
    <w:p w14:paraId="20CE6887" w14:textId="77777777" w:rsidR="00592F95" w:rsidRDefault="00592F95" w:rsidP="00C7094C">
      <w:pPr>
        <w:spacing w:after="0"/>
      </w:pPr>
    </w:p>
    <w:p w14:paraId="298CBFE3" w14:textId="77777777" w:rsidR="00592F95" w:rsidRDefault="00592F95" w:rsidP="00C7094C">
      <w:pPr>
        <w:spacing w:after="0"/>
      </w:pPr>
    </w:p>
    <w:p w14:paraId="17AA2DD3" w14:textId="77777777" w:rsidR="00592F95" w:rsidRDefault="00592F95" w:rsidP="00C7094C">
      <w:pPr>
        <w:spacing w:after="0"/>
      </w:pPr>
    </w:p>
    <w:p w14:paraId="76ACC0A1" w14:textId="77777777" w:rsidR="00592F95" w:rsidRDefault="00592F95" w:rsidP="00C7094C">
      <w:pPr>
        <w:spacing w:after="0"/>
      </w:pPr>
    </w:p>
    <w:p w14:paraId="5C66DD8B" w14:textId="77777777" w:rsidR="00592F95" w:rsidRDefault="00592F95" w:rsidP="00C7094C">
      <w:pPr>
        <w:spacing w:after="0"/>
      </w:pPr>
    </w:p>
    <w:p w14:paraId="714DFD7A" w14:textId="77777777" w:rsidR="00592F95" w:rsidRDefault="00592F95" w:rsidP="00C7094C">
      <w:pPr>
        <w:spacing w:after="0"/>
      </w:pPr>
    </w:p>
    <w:p w14:paraId="5802254F" w14:textId="77777777" w:rsidR="00592F95" w:rsidRDefault="00592F95" w:rsidP="00C7094C">
      <w:pPr>
        <w:spacing w:after="0"/>
      </w:pPr>
    </w:p>
    <w:p w14:paraId="655E286E" w14:textId="77777777" w:rsidR="00592F95" w:rsidRDefault="00592F95" w:rsidP="00C7094C">
      <w:pPr>
        <w:spacing w:after="0"/>
      </w:pPr>
    </w:p>
    <w:p w14:paraId="6841F0E8" w14:textId="77777777" w:rsidR="00592F95" w:rsidRDefault="00592F95" w:rsidP="00C7094C">
      <w:pPr>
        <w:spacing w:after="0"/>
      </w:pPr>
    </w:p>
    <w:p w14:paraId="44C3D22B" w14:textId="77777777" w:rsidR="00592F95" w:rsidRDefault="00592F95" w:rsidP="00C7094C">
      <w:pPr>
        <w:spacing w:after="0"/>
      </w:pPr>
    </w:p>
    <w:p w14:paraId="276285F4" w14:textId="77777777" w:rsidR="00592F95" w:rsidRDefault="00592F95" w:rsidP="00C7094C">
      <w:pPr>
        <w:spacing w:after="0"/>
      </w:pPr>
    </w:p>
    <w:p w14:paraId="09B99C50" w14:textId="77777777" w:rsidR="00592F95" w:rsidRDefault="00592F95" w:rsidP="00C7094C">
      <w:pPr>
        <w:spacing w:after="0"/>
      </w:pPr>
    </w:p>
    <w:p w14:paraId="30AE6528" w14:textId="77777777" w:rsidR="00592F95" w:rsidRDefault="00592F95" w:rsidP="00C7094C">
      <w:pPr>
        <w:spacing w:after="0"/>
      </w:pPr>
    </w:p>
    <w:p w14:paraId="2D6B7CEF" w14:textId="77777777" w:rsidR="00592F95" w:rsidRDefault="00592F95" w:rsidP="00C7094C">
      <w:pPr>
        <w:spacing w:after="0"/>
      </w:pPr>
    </w:p>
    <w:p w14:paraId="0FA4A8A8" w14:textId="77777777" w:rsidR="00592F95" w:rsidRDefault="00592F95" w:rsidP="00C7094C">
      <w:pPr>
        <w:spacing w:after="0"/>
      </w:pPr>
    </w:p>
    <w:p w14:paraId="3AE6E19D" w14:textId="77777777" w:rsidR="00592F95" w:rsidRDefault="00592F95" w:rsidP="00C7094C">
      <w:pPr>
        <w:spacing w:after="0"/>
      </w:pPr>
    </w:p>
    <w:p w14:paraId="466A20CC" w14:textId="77777777" w:rsidR="00592F95" w:rsidRDefault="00592F95" w:rsidP="00C7094C">
      <w:pPr>
        <w:spacing w:after="0"/>
      </w:pPr>
    </w:p>
    <w:p w14:paraId="70790700" w14:textId="77777777" w:rsidR="00592F95" w:rsidRDefault="00592F95" w:rsidP="00C7094C">
      <w:pPr>
        <w:spacing w:after="0"/>
      </w:pPr>
    </w:p>
    <w:p w14:paraId="6E0E837B" w14:textId="77777777" w:rsidR="00592F95" w:rsidRDefault="00592F95" w:rsidP="00C7094C">
      <w:pPr>
        <w:spacing w:after="0"/>
      </w:pPr>
    </w:p>
    <w:p w14:paraId="3DD708E2" w14:textId="77777777" w:rsidR="00592F95" w:rsidRDefault="00592F95" w:rsidP="00C7094C">
      <w:pPr>
        <w:spacing w:after="0"/>
      </w:pPr>
    </w:p>
    <w:p w14:paraId="7D7CA209" w14:textId="77777777" w:rsidR="00592F95" w:rsidRDefault="00592F95" w:rsidP="00C7094C">
      <w:pPr>
        <w:spacing w:after="0"/>
      </w:pPr>
    </w:p>
    <w:p w14:paraId="31612E9A" w14:textId="77777777" w:rsidR="00592F95" w:rsidRDefault="00592F95" w:rsidP="00C7094C">
      <w:pPr>
        <w:spacing w:after="0"/>
      </w:pPr>
    </w:p>
    <w:p w14:paraId="7845A32F" w14:textId="77777777" w:rsidR="00592F95" w:rsidRDefault="00592F95" w:rsidP="00C7094C">
      <w:pPr>
        <w:spacing w:after="0"/>
      </w:pPr>
    </w:p>
    <w:p w14:paraId="229228BA" w14:textId="77777777" w:rsidR="00592F95" w:rsidRDefault="00592F95" w:rsidP="00C7094C">
      <w:pPr>
        <w:spacing w:after="0"/>
      </w:pPr>
    </w:p>
    <w:p w14:paraId="5C313BB7" w14:textId="77777777" w:rsidR="00592F95" w:rsidRDefault="00592F95" w:rsidP="00C7094C">
      <w:pPr>
        <w:spacing w:after="0"/>
      </w:pPr>
    </w:p>
    <w:p w14:paraId="67CCB4A5" w14:textId="77777777" w:rsidR="00592F95" w:rsidRDefault="00592F95" w:rsidP="00C7094C">
      <w:pPr>
        <w:spacing w:after="0"/>
      </w:pPr>
    </w:p>
    <w:p w14:paraId="333AFDA0" w14:textId="77777777" w:rsidR="00592F95" w:rsidRDefault="00592F95" w:rsidP="00C7094C">
      <w:pPr>
        <w:spacing w:after="0"/>
      </w:pPr>
    </w:p>
    <w:p w14:paraId="7920BB3D" w14:textId="77777777" w:rsidR="00592F95" w:rsidRDefault="00592F95" w:rsidP="00C7094C">
      <w:pPr>
        <w:spacing w:after="0"/>
      </w:pPr>
    </w:p>
    <w:p w14:paraId="77BC0460" w14:textId="77777777" w:rsidR="00592F95" w:rsidRDefault="00592F95" w:rsidP="00C7094C">
      <w:pPr>
        <w:spacing w:after="0"/>
      </w:pPr>
    </w:p>
    <w:p w14:paraId="0300C267" w14:textId="77777777" w:rsidR="00592F95" w:rsidRPr="00816E99" w:rsidRDefault="00A31B17" w:rsidP="00A31B17">
      <w:pPr>
        <w:pStyle w:val="Odsekzoznamu"/>
        <w:numPr>
          <w:ilvl w:val="0"/>
          <w:numId w:val="9"/>
        </w:numPr>
        <w:spacing w:after="0"/>
        <w:rPr>
          <w:rFonts w:ascii="Times New Roman" w:hAnsi="Times New Roman" w:cs="Times New Roman"/>
          <w:b/>
        </w:rPr>
      </w:pPr>
      <w:r w:rsidRPr="00816E99">
        <w:rPr>
          <w:rFonts w:ascii="Times New Roman" w:hAnsi="Times New Roman" w:cs="Times New Roman"/>
          <w:b/>
        </w:rPr>
        <w:lastRenderedPageBreak/>
        <w:t>Úvodná časť</w:t>
      </w:r>
    </w:p>
    <w:p w14:paraId="4F2E8FB5" w14:textId="77777777" w:rsidR="00A31B17" w:rsidRPr="00816E99" w:rsidRDefault="00A31B17" w:rsidP="00A31B17">
      <w:pPr>
        <w:spacing w:after="0"/>
        <w:rPr>
          <w:rFonts w:ascii="Times New Roman" w:hAnsi="Times New Roman" w:cs="Times New Roman"/>
          <w:b/>
        </w:rPr>
      </w:pPr>
    </w:p>
    <w:p w14:paraId="484BE5A0" w14:textId="77777777" w:rsidR="00A31B17" w:rsidRPr="00816E99" w:rsidRDefault="00A31B17" w:rsidP="00A31B17">
      <w:pPr>
        <w:pStyle w:val="Odsekzoznamu"/>
        <w:numPr>
          <w:ilvl w:val="1"/>
          <w:numId w:val="9"/>
        </w:numPr>
        <w:spacing w:after="0"/>
        <w:rPr>
          <w:rFonts w:ascii="Times New Roman" w:hAnsi="Times New Roman" w:cs="Times New Roman"/>
          <w:b/>
        </w:rPr>
      </w:pPr>
      <w:r w:rsidRPr="00816E99">
        <w:rPr>
          <w:rFonts w:ascii="Times New Roman" w:hAnsi="Times New Roman" w:cs="Times New Roman"/>
          <w:b/>
        </w:rPr>
        <w:t>Profil spoločnosti</w:t>
      </w:r>
    </w:p>
    <w:p w14:paraId="22B517EC" w14:textId="77777777" w:rsidR="00A31B17" w:rsidRPr="00816E99" w:rsidRDefault="00A31B17" w:rsidP="00A31B17">
      <w:pPr>
        <w:spacing w:after="0"/>
        <w:rPr>
          <w:rFonts w:ascii="Times New Roman" w:hAnsi="Times New Roman" w:cs="Times New Roman"/>
          <w:b/>
        </w:rPr>
      </w:pPr>
    </w:p>
    <w:p w14:paraId="186388B0" w14:textId="77777777" w:rsidR="00A31B17" w:rsidRPr="00ED3C69" w:rsidRDefault="00A31B17" w:rsidP="00A31B17">
      <w:pPr>
        <w:spacing w:after="0"/>
        <w:rPr>
          <w:rFonts w:ascii="Times New Roman" w:hAnsi="Times New Roman" w:cs="Times New Roman"/>
        </w:rPr>
      </w:pPr>
    </w:p>
    <w:p w14:paraId="3D7F7425" w14:textId="77777777" w:rsidR="00A31B17" w:rsidRPr="00ED3C69" w:rsidRDefault="00A608CD" w:rsidP="00A31B17">
      <w:pPr>
        <w:spacing w:after="0"/>
        <w:rPr>
          <w:rFonts w:ascii="Times New Roman" w:hAnsi="Times New Roman" w:cs="Times New Roman"/>
        </w:rPr>
      </w:pPr>
      <w:r w:rsidRPr="00ED3C69">
        <w:rPr>
          <w:rFonts w:ascii="Times New Roman" w:hAnsi="Times New Roman" w:cs="Times New Roman"/>
        </w:rPr>
        <w:t>Obchodný</w:t>
      </w:r>
      <w:r w:rsidR="00A31B17" w:rsidRPr="00ED3C69">
        <w:rPr>
          <w:rFonts w:ascii="Times New Roman" w:hAnsi="Times New Roman" w:cs="Times New Roman"/>
        </w:rPr>
        <w:t xml:space="preserve"> </w:t>
      </w:r>
      <w:r w:rsidRPr="00ED3C69">
        <w:rPr>
          <w:rFonts w:ascii="Times New Roman" w:hAnsi="Times New Roman" w:cs="Times New Roman"/>
        </w:rPr>
        <w:t>názov spoločnosti</w:t>
      </w:r>
      <w:r w:rsidR="00A31B17" w:rsidRPr="00ED3C69">
        <w:rPr>
          <w:rFonts w:ascii="Times New Roman" w:hAnsi="Times New Roman" w:cs="Times New Roman"/>
        </w:rPr>
        <w:t>:</w:t>
      </w:r>
      <w:r w:rsidR="00A31B17" w:rsidRPr="00ED3C69">
        <w:rPr>
          <w:rFonts w:ascii="Times New Roman" w:hAnsi="Times New Roman" w:cs="Times New Roman"/>
        </w:rPr>
        <w:tab/>
      </w:r>
      <w:r w:rsidR="00A31B17" w:rsidRPr="00ED3C69">
        <w:rPr>
          <w:rFonts w:ascii="Times New Roman" w:hAnsi="Times New Roman" w:cs="Times New Roman"/>
        </w:rPr>
        <w:tab/>
      </w:r>
      <w:r w:rsidRPr="00ED3C69">
        <w:rPr>
          <w:rFonts w:ascii="Times New Roman" w:hAnsi="Times New Roman" w:cs="Times New Roman"/>
        </w:rPr>
        <w:t>TetraStav, s.r.o.</w:t>
      </w:r>
    </w:p>
    <w:p w14:paraId="5D978FB9"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Sídlo:</w:t>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t>Štiavnička 245, 034 01 Ružomberok</w:t>
      </w:r>
    </w:p>
    <w:p w14:paraId="1A7195B5"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 xml:space="preserve">IČO: </w:t>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t>36416851</w:t>
      </w:r>
    </w:p>
    <w:p w14:paraId="12891101"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DIČ:</w:t>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t>2021824904</w:t>
      </w:r>
    </w:p>
    <w:p w14:paraId="2F5E1B72"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Spoločnosť je zapísaná v:</w:t>
      </w:r>
      <w:r w:rsidRPr="00ED3C69">
        <w:rPr>
          <w:rFonts w:ascii="Times New Roman" w:hAnsi="Times New Roman" w:cs="Times New Roman"/>
        </w:rPr>
        <w:tab/>
      </w:r>
      <w:r w:rsidRPr="00ED3C69">
        <w:rPr>
          <w:rFonts w:ascii="Times New Roman" w:hAnsi="Times New Roman" w:cs="Times New Roman"/>
        </w:rPr>
        <w:tab/>
        <w:t>Obchodnom registri Okresného súdu Žilina</w:t>
      </w:r>
      <w:r w:rsidRPr="00ED3C69">
        <w:rPr>
          <w:rFonts w:ascii="Times New Roman" w:hAnsi="Times New Roman" w:cs="Times New Roman"/>
        </w:rPr>
        <w:tab/>
      </w:r>
    </w:p>
    <w:p w14:paraId="484FB436"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t xml:space="preserve">Oddiel: </w:t>
      </w:r>
      <w:proofErr w:type="spellStart"/>
      <w:r w:rsidRPr="00ED3C69">
        <w:rPr>
          <w:rFonts w:ascii="Times New Roman" w:hAnsi="Times New Roman" w:cs="Times New Roman"/>
        </w:rPr>
        <w:t>Sro</w:t>
      </w:r>
      <w:proofErr w:type="spellEnd"/>
      <w:r w:rsidRPr="00ED3C69">
        <w:rPr>
          <w:rFonts w:ascii="Times New Roman" w:hAnsi="Times New Roman" w:cs="Times New Roman"/>
        </w:rPr>
        <w:t>, Vložka č. 14762/L</w:t>
      </w:r>
    </w:p>
    <w:p w14:paraId="34C1669E"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Deň zápisu:</w:t>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t>08.03.2004</w:t>
      </w:r>
    </w:p>
    <w:p w14:paraId="7A8A7D8F"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Základné imanie:</w:t>
      </w:r>
      <w:r w:rsidRPr="00ED3C69">
        <w:rPr>
          <w:rFonts w:ascii="Times New Roman" w:hAnsi="Times New Roman" w:cs="Times New Roman"/>
        </w:rPr>
        <w:tab/>
      </w:r>
      <w:r w:rsidRPr="00ED3C69">
        <w:rPr>
          <w:rFonts w:ascii="Times New Roman" w:hAnsi="Times New Roman" w:cs="Times New Roman"/>
        </w:rPr>
        <w:tab/>
      </w:r>
      <w:r w:rsidRPr="00ED3C69">
        <w:rPr>
          <w:rFonts w:ascii="Times New Roman" w:hAnsi="Times New Roman" w:cs="Times New Roman"/>
        </w:rPr>
        <w:tab/>
        <w:t xml:space="preserve">6 639 </w:t>
      </w:r>
      <w:r w:rsidR="00057C38">
        <w:rPr>
          <w:rFonts w:ascii="Times New Roman" w:hAnsi="Times New Roman" w:cs="Times New Roman"/>
        </w:rPr>
        <w:t>EUR</w:t>
      </w:r>
    </w:p>
    <w:p w14:paraId="2DFFBFB3" w14:textId="77777777" w:rsidR="00A608CD" w:rsidRPr="00ED3C69" w:rsidRDefault="00A608CD" w:rsidP="00A31B17">
      <w:pPr>
        <w:spacing w:after="0"/>
        <w:rPr>
          <w:rFonts w:ascii="Times New Roman" w:hAnsi="Times New Roman" w:cs="Times New Roman"/>
        </w:rPr>
      </w:pPr>
    </w:p>
    <w:p w14:paraId="476A0D78" w14:textId="77777777" w:rsidR="00A608CD" w:rsidRPr="00ED3C69" w:rsidRDefault="00A608CD" w:rsidP="00A31B17">
      <w:pPr>
        <w:spacing w:after="0"/>
        <w:rPr>
          <w:rFonts w:ascii="Times New Roman" w:hAnsi="Times New Roman" w:cs="Times New Roman"/>
        </w:rPr>
      </w:pPr>
      <w:r w:rsidRPr="00ED3C69">
        <w:rPr>
          <w:rFonts w:ascii="Times New Roman" w:hAnsi="Times New Roman" w:cs="Times New Roman"/>
        </w:rPr>
        <w:t>Spoločnosť s ručením obmedzením TetraStav, s.r.o. bola založená spoločenskou zmluvou zo dňa 16.01.2004, podľa § 105 a násl. Zák. č. 513/91 Zb.</w:t>
      </w:r>
    </w:p>
    <w:p w14:paraId="4A938D75" w14:textId="77777777" w:rsidR="00D42AA9" w:rsidRPr="00ED3C69" w:rsidRDefault="00D42AA9" w:rsidP="00A31B17">
      <w:pPr>
        <w:spacing w:after="0"/>
        <w:rPr>
          <w:rFonts w:ascii="Times New Roman" w:hAnsi="Times New Roman" w:cs="Times New Roman"/>
        </w:rPr>
      </w:pPr>
    </w:p>
    <w:p w14:paraId="19A6ABAE" w14:textId="77777777" w:rsidR="00D42AA9" w:rsidRPr="00ED3C69" w:rsidRDefault="00D42AA9" w:rsidP="00A31B17">
      <w:pPr>
        <w:spacing w:after="0"/>
        <w:rPr>
          <w:rFonts w:ascii="Times New Roman" w:hAnsi="Times New Roman" w:cs="Times New Roman"/>
        </w:rPr>
      </w:pPr>
      <w:r w:rsidRPr="00ED3C69">
        <w:rPr>
          <w:rFonts w:ascii="Times New Roman" w:hAnsi="Times New Roman" w:cs="Times New Roman"/>
        </w:rPr>
        <w:t>Hlavné činnosti spoločnosti:</w:t>
      </w:r>
    </w:p>
    <w:p w14:paraId="2A14F473" w14:textId="77777777" w:rsidR="00D42AA9" w:rsidRPr="00ED3C69" w:rsidRDefault="00D42AA9" w:rsidP="00D42AA9">
      <w:pPr>
        <w:pStyle w:val="Odsekzoznamu"/>
        <w:numPr>
          <w:ilvl w:val="0"/>
          <w:numId w:val="10"/>
        </w:numPr>
        <w:spacing w:after="0"/>
        <w:rPr>
          <w:rFonts w:ascii="Times New Roman" w:hAnsi="Times New Roman" w:cs="Times New Roman"/>
        </w:rPr>
      </w:pPr>
      <w:r w:rsidRPr="00ED3C69">
        <w:rPr>
          <w:rFonts w:ascii="Times New Roman" w:hAnsi="Times New Roman" w:cs="Times New Roman"/>
        </w:rPr>
        <w:t>Prípravné práce pre stavbu</w:t>
      </w:r>
    </w:p>
    <w:p w14:paraId="00F2A923" w14:textId="77777777" w:rsidR="00D42AA9" w:rsidRDefault="00ED3C69" w:rsidP="00D42AA9">
      <w:pPr>
        <w:pStyle w:val="Odsekzoznamu"/>
        <w:numPr>
          <w:ilvl w:val="0"/>
          <w:numId w:val="10"/>
        </w:numPr>
        <w:spacing w:after="0"/>
        <w:rPr>
          <w:rFonts w:ascii="Times New Roman" w:hAnsi="Times New Roman" w:cs="Times New Roman"/>
        </w:rPr>
      </w:pPr>
      <w:r w:rsidRPr="00ED3C69">
        <w:rPr>
          <w:rFonts w:ascii="Times New Roman" w:hAnsi="Times New Roman" w:cs="Times New Roman"/>
        </w:rPr>
        <w:t>Demolácie a zemné práce</w:t>
      </w:r>
    </w:p>
    <w:p w14:paraId="784F5085" w14:textId="77777777" w:rsidR="00ED3C69" w:rsidRPr="00C2535C" w:rsidRDefault="00C2535C" w:rsidP="00C2535C">
      <w:pPr>
        <w:pStyle w:val="Odsekzoznamu"/>
        <w:numPr>
          <w:ilvl w:val="0"/>
          <w:numId w:val="10"/>
        </w:numPr>
        <w:spacing w:after="0"/>
        <w:rPr>
          <w:rFonts w:ascii="Times New Roman" w:hAnsi="Times New Roman" w:cs="Times New Roman"/>
        </w:rPr>
      </w:pPr>
      <w:r>
        <w:rPr>
          <w:rFonts w:ascii="Times New Roman" w:hAnsi="Times New Roman" w:cs="Times New Roman"/>
        </w:rPr>
        <w:t>Maliarstvo, natieračstvo</w:t>
      </w:r>
    </w:p>
    <w:p w14:paraId="15D0EFFD" w14:textId="77777777" w:rsidR="00ED3C69" w:rsidRPr="00ED3C69" w:rsidRDefault="00ED3C69" w:rsidP="00D42AA9">
      <w:pPr>
        <w:pStyle w:val="Odsekzoznamu"/>
        <w:numPr>
          <w:ilvl w:val="0"/>
          <w:numId w:val="10"/>
        </w:numPr>
        <w:spacing w:after="0"/>
        <w:rPr>
          <w:rFonts w:ascii="Times New Roman" w:hAnsi="Times New Roman" w:cs="Times New Roman"/>
        </w:rPr>
      </w:pPr>
      <w:r w:rsidRPr="00ED3C69">
        <w:rPr>
          <w:rFonts w:ascii="Times New Roman" w:hAnsi="Times New Roman" w:cs="Times New Roman"/>
        </w:rPr>
        <w:t>Lešenárstvo</w:t>
      </w:r>
    </w:p>
    <w:p w14:paraId="0B936AB2" w14:textId="77777777" w:rsidR="00ED3C69" w:rsidRPr="00ED3C69" w:rsidRDefault="00ED3C69" w:rsidP="00D42AA9">
      <w:pPr>
        <w:pStyle w:val="Odsekzoznamu"/>
        <w:numPr>
          <w:ilvl w:val="0"/>
          <w:numId w:val="10"/>
        </w:numPr>
        <w:spacing w:after="0"/>
        <w:rPr>
          <w:rFonts w:ascii="Times New Roman" w:hAnsi="Times New Roman" w:cs="Times New Roman"/>
        </w:rPr>
      </w:pPr>
      <w:r w:rsidRPr="00ED3C69">
        <w:rPr>
          <w:rFonts w:ascii="Times New Roman" w:hAnsi="Times New Roman" w:cs="Times New Roman"/>
        </w:rPr>
        <w:t>Uskutočňovanie jednoduchých stavieb, drobných stavieb a ich zmien</w:t>
      </w:r>
    </w:p>
    <w:p w14:paraId="3170E177" w14:textId="77777777" w:rsidR="00ED3C69" w:rsidRPr="00ED3C69" w:rsidRDefault="00057C38" w:rsidP="00D42AA9">
      <w:pPr>
        <w:pStyle w:val="Odsekzoznamu"/>
        <w:numPr>
          <w:ilvl w:val="0"/>
          <w:numId w:val="10"/>
        </w:numPr>
        <w:spacing w:after="0"/>
        <w:rPr>
          <w:rFonts w:ascii="Times New Roman" w:hAnsi="Times New Roman" w:cs="Times New Roman"/>
        </w:rPr>
      </w:pPr>
      <w:r>
        <w:rPr>
          <w:rFonts w:ascii="Times New Roman" w:hAnsi="Times New Roman" w:cs="Times New Roman"/>
        </w:rPr>
        <w:t xml:space="preserve">Montáž </w:t>
      </w:r>
      <w:r w:rsidR="00821794">
        <w:rPr>
          <w:rFonts w:ascii="Times New Roman" w:hAnsi="Times New Roman" w:cs="Times New Roman"/>
        </w:rPr>
        <w:t>sadrokart</w:t>
      </w:r>
      <w:r w:rsidR="00821794" w:rsidRPr="00ED3C69">
        <w:rPr>
          <w:rFonts w:ascii="Times New Roman" w:hAnsi="Times New Roman" w:cs="Times New Roman"/>
        </w:rPr>
        <w:t>ónu</w:t>
      </w:r>
    </w:p>
    <w:p w14:paraId="528671EA" w14:textId="77777777" w:rsidR="00ED3C69" w:rsidRPr="00ED3C69" w:rsidRDefault="00ED3C69" w:rsidP="00D42AA9">
      <w:pPr>
        <w:pStyle w:val="Odsekzoznamu"/>
        <w:numPr>
          <w:ilvl w:val="0"/>
          <w:numId w:val="10"/>
        </w:numPr>
        <w:spacing w:after="0"/>
        <w:rPr>
          <w:rFonts w:ascii="Times New Roman" w:hAnsi="Times New Roman" w:cs="Times New Roman"/>
        </w:rPr>
      </w:pPr>
      <w:r w:rsidRPr="00ED3C69">
        <w:rPr>
          <w:rFonts w:ascii="Times New Roman" w:hAnsi="Times New Roman" w:cs="Times New Roman"/>
        </w:rPr>
        <w:t>Vodoinštalatérstvo</w:t>
      </w:r>
    </w:p>
    <w:p w14:paraId="0ACCF621" w14:textId="77777777" w:rsidR="00ED3C69" w:rsidRPr="00ED3C69" w:rsidRDefault="00ED3C69" w:rsidP="00D42AA9">
      <w:pPr>
        <w:pStyle w:val="Odsekzoznamu"/>
        <w:numPr>
          <w:ilvl w:val="0"/>
          <w:numId w:val="10"/>
        </w:numPr>
        <w:spacing w:after="0"/>
        <w:rPr>
          <w:rFonts w:ascii="Times New Roman" w:hAnsi="Times New Roman" w:cs="Times New Roman"/>
        </w:rPr>
      </w:pPr>
      <w:r w:rsidRPr="00ED3C69">
        <w:rPr>
          <w:rFonts w:ascii="Times New Roman" w:hAnsi="Times New Roman" w:cs="Times New Roman"/>
        </w:rPr>
        <w:t>Omietkárske práce</w:t>
      </w:r>
    </w:p>
    <w:p w14:paraId="740AF47A" w14:textId="77777777" w:rsidR="00ED3C69" w:rsidRPr="00ED3C69" w:rsidRDefault="00ED3C69" w:rsidP="00D42AA9">
      <w:pPr>
        <w:pStyle w:val="Odsekzoznamu"/>
        <w:numPr>
          <w:ilvl w:val="0"/>
          <w:numId w:val="10"/>
        </w:numPr>
        <w:spacing w:after="0"/>
        <w:rPr>
          <w:rFonts w:ascii="Times New Roman" w:hAnsi="Times New Roman" w:cs="Times New Roman"/>
        </w:rPr>
      </w:pPr>
      <w:r w:rsidRPr="00ED3C69">
        <w:rPr>
          <w:rFonts w:ascii="Times New Roman" w:hAnsi="Times New Roman" w:cs="Times New Roman"/>
        </w:rPr>
        <w:t>Obkladanie stien a kladenie dl</w:t>
      </w:r>
      <w:r w:rsidR="004336AB">
        <w:rPr>
          <w:rFonts w:ascii="Times New Roman" w:hAnsi="Times New Roman" w:cs="Times New Roman"/>
        </w:rPr>
        <w:t>á</w:t>
      </w:r>
      <w:r w:rsidRPr="00ED3C69">
        <w:rPr>
          <w:rFonts w:ascii="Times New Roman" w:hAnsi="Times New Roman" w:cs="Times New Roman"/>
        </w:rPr>
        <w:t>žkových krytín</w:t>
      </w:r>
    </w:p>
    <w:p w14:paraId="6351D7C4" w14:textId="77777777" w:rsidR="004336AB" w:rsidRPr="004336AB" w:rsidRDefault="00C2535C" w:rsidP="004336AB">
      <w:pPr>
        <w:pStyle w:val="Odsekzoznamu"/>
        <w:numPr>
          <w:ilvl w:val="0"/>
          <w:numId w:val="10"/>
        </w:numPr>
        <w:spacing w:after="0"/>
        <w:rPr>
          <w:rFonts w:ascii="Times New Roman" w:hAnsi="Times New Roman" w:cs="Times New Roman"/>
        </w:rPr>
      </w:pPr>
      <w:r>
        <w:rPr>
          <w:rFonts w:ascii="Times New Roman" w:hAnsi="Times New Roman" w:cs="Times New Roman"/>
        </w:rPr>
        <w:t>Kovoobrábanie</w:t>
      </w:r>
    </w:p>
    <w:p w14:paraId="55CF6653" w14:textId="77777777" w:rsidR="00ED3C69" w:rsidRDefault="00ED3C69" w:rsidP="00ED3C69">
      <w:pPr>
        <w:spacing w:after="0"/>
      </w:pPr>
    </w:p>
    <w:p w14:paraId="10955C1E" w14:textId="77777777" w:rsidR="00ED3C69" w:rsidRDefault="00ED3C69" w:rsidP="00ED3C69">
      <w:pPr>
        <w:spacing w:after="0"/>
      </w:pPr>
    </w:p>
    <w:p w14:paraId="4CFB95D5" w14:textId="77777777" w:rsidR="00ED3C69" w:rsidRPr="00ED3C69" w:rsidRDefault="00ED3C69" w:rsidP="00ED3C69">
      <w:pPr>
        <w:pStyle w:val="Nadpis2"/>
        <w:numPr>
          <w:ilvl w:val="0"/>
          <w:numId w:val="0"/>
        </w:numPr>
        <w:ind w:left="360" w:hanging="360"/>
        <w:rPr>
          <w:sz w:val="22"/>
          <w:szCs w:val="22"/>
        </w:rPr>
      </w:pPr>
      <w:r w:rsidRPr="00ED3C69">
        <w:rPr>
          <w:sz w:val="22"/>
          <w:szCs w:val="22"/>
        </w:rPr>
        <w:t xml:space="preserve">Počet zamestnancov </w:t>
      </w:r>
    </w:p>
    <w:p w14:paraId="6AAFE94A" w14:textId="77777777" w:rsidR="00ED3C69" w:rsidRPr="00ED3C69" w:rsidRDefault="00ED3C69" w:rsidP="00ED3C69">
      <w:pPr>
        <w:pStyle w:val="Zkladntext"/>
        <w:ind w:left="0"/>
        <w:rPr>
          <w:sz w:val="22"/>
          <w:szCs w:val="22"/>
        </w:rPr>
      </w:pPr>
      <w:r w:rsidRPr="00ED3C69">
        <w:rPr>
          <w:sz w:val="22"/>
          <w:szCs w:val="22"/>
        </w:rPr>
        <w:t>Údaje o počte zamestnancov za bežné účtovné obdobie a bezprostredne predchádzajúce účtovné obdobie sú uvedené v nasledujúcom prehľade:</w:t>
      </w:r>
    </w:p>
    <w:p w14:paraId="79959EB6" w14:textId="77777777" w:rsidR="00ED3C69" w:rsidRPr="00ED3C69" w:rsidRDefault="00ED3C69" w:rsidP="00ED3C69">
      <w:pPr>
        <w:pStyle w:val="Zkladntext"/>
        <w:rPr>
          <w:sz w:val="22"/>
          <w:szCs w:val="22"/>
        </w:rPr>
      </w:pPr>
    </w:p>
    <w:bookmarkStart w:id="1" w:name="_MON_1405921752"/>
    <w:bookmarkEnd w:id="1"/>
    <w:p w14:paraId="7BF69C5B" w14:textId="77777777" w:rsidR="00ED3C69" w:rsidRPr="00ED3C69" w:rsidRDefault="00F72F39" w:rsidP="00ED3C69">
      <w:pPr>
        <w:pStyle w:val="Zkladntext"/>
        <w:rPr>
          <w:sz w:val="22"/>
          <w:szCs w:val="22"/>
        </w:rPr>
      </w:pPr>
      <w:r w:rsidRPr="00ED3C69">
        <w:rPr>
          <w:sz w:val="22"/>
          <w:szCs w:val="22"/>
        </w:rPr>
        <w:object w:dxaOrig="9137" w:dyaOrig="1705" w14:anchorId="58D3D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75pt;height:91.95pt" o:ole="" o:preferrelative="f">
            <v:imagedata r:id="rId10" o:title=""/>
            <o:lock v:ext="edit" aspectratio="f"/>
          </v:shape>
          <o:OLEObject Type="Embed" ProgID="Excel.Sheet.12" ShapeID="_x0000_i1025" DrawAspect="Content" ObjectID="_1601704140" r:id="rId11"/>
        </w:object>
      </w:r>
    </w:p>
    <w:p w14:paraId="3ED95328" w14:textId="77777777" w:rsidR="00592F95" w:rsidRDefault="00592F95" w:rsidP="00ED3C69">
      <w:pPr>
        <w:pStyle w:val="Zkladntext"/>
        <w:rPr>
          <w:sz w:val="22"/>
          <w:szCs w:val="22"/>
        </w:rPr>
      </w:pPr>
    </w:p>
    <w:p w14:paraId="3258085D" w14:textId="77777777" w:rsidR="00ED3C69" w:rsidRDefault="00ED3C69" w:rsidP="00ED3C69">
      <w:pPr>
        <w:pStyle w:val="Zkladntext"/>
        <w:ind w:left="0"/>
        <w:rPr>
          <w:sz w:val="22"/>
          <w:szCs w:val="22"/>
        </w:rPr>
      </w:pPr>
      <w:r>
        <w:rPr>
          <w:sz w:val="22"/>
          <w:szCs w:val="22"/>
        </w:rPr>
        <w:t>Informácie o orgánoch spoločnosti</w:t>
      </w:r>
    </w:p>
    <w:p w14:paraId="7645A1A9" w14:textId="77777777" w:rsidR="00ED3C69" w:rsidRDefault="00ED3C69" w:rsidP="00ED3C69">
      <w:pPr>
        <w:pStyle w:val="Zkladntext"/>
        <w:numPr>
          <w:ilvl w:val="0"/>
          <w:numId w:val="10"/>
        </w:numPr>
        <w:rPr>
          <w:sz w:val="22"/>
          <w:szCs w:val="22"/>
        </w:rPr>
      </w:pPr>
      <w:r>
        <w:rPr>
          <w:sz w:val="22"/>
          <w:szCs w:val="22"/>
        </w:rPr>
        <w:t xml:space="preserve">Konateľ: </w:t>
      </w:r>
      <w:r>
        <w:rPr>
          <w:sz w:val="22"/>
          <w:szCs w:val="22"/>
        </w:rPr>
        <w:tab/>
        <w:t xml:space="preserve">Ing. Miroslav </w:t>
      </w:r>
      <w:proofErr w:type="spellStart"/>
      <w:r>
        <w:rPr>
          <w:sz w:val="22"/>
          <w:szCs w:val="22"/>
        </w:rPr>
        <w:t>Jadroň</w:t>
      </w:r>
      <w:proofErr w:type="spellEnd"/>
    </w:p>
    <w:p w14:paraId="6857D457" w14:textId="77777777" w:rsidR="00ED3C69" w:rsidRDefault="00ED3C69" w:rsidP="00ED3C69">
      <w:pPr>
        <w:pStyle w:val="Zkladntext"/>
        <w:ind w:left="0"/>
        <w:rPr>
          <w:sz w:val="22"/>
          <w:szCs w:val="22"/>
        </w:rPr>
      </w:pPr>
    </w:p>
    <w:p w14:paraId="0C7A08DE" w14:textId="77777777" w:rsidR="00ED3C69" w:rsidRDefault="00ED3C69" w:rsidP="00ED3C69">
      <w:pPr>
        <w:pStyle w:val="Zkladntext"/>
        <w:ind w:left="0"/>
        <w:rPr>
          <w:sz w:val="22"/>
          <w:szCs w:val="22"/>
        </w:rPr>
      </w:pPr>
    </w:p>
    <w:p w14:paraId="40B2D868" w14:textId="77777777" w:rsidR="00ED3C69" w:rsidRDefault="00ED3C69" w:rsidP="00ED3C69">
      <w:pPr>
        <w:pStyle w:val="Zkladntext"/>
        <w:ind w:left="0"/>
        <w:rPr>
          <w:sz w:val="22"/>
          <w:szCs w:val="22"/>
        </w:rPr>
      </w:pPr>
    </w:p>
    <w:p w14:paraId="2824EA9F" w14:textId="77777777" w:rsidR="00ED3C69" w:rsidRDefault="00ED3C69" w:rsidP="00ED3C69">
      <w:pPr>
        <w:pStyle w:val="Zkladntext"/>
        <w:ind w:left="0"/>
        <w:rPr>
          <w:sz w:val="22"/>
          <w:szCs w:val="22"/>
        </w:rPr>
      </w:pPr>
    </w:p>
    <w:p w14:paraId="2B498B43" w14:textId="77777777" w:rsidR="00ED3C69" w:rsidRDefault="00ED3C69" w:rsidP="00ED3C69">
      <w:pPr>
        <w:pStyle w:val="Zkladntext"/>
        <w:ind w:left="0"/>
        <w:rPr>
          <w:sz w:val="22"/>
          <w:szCs w:val="22"/>
        </w:rPr>
      </w:pPr>
    </w:p>
    <w:p w14:paraId="3F705757" w14:textId="77777777" w:rsidR="00ED3C69" w:rsidRDefault="00ED3C69" w:rsidP="00ED3C69">
      <w:pPr>
        <w:pStyle w:val="Zkladntext"/>
        <w:ind w:left="0"/>
        <w:rPr>
          <w:sz w:val="22"/>
          <w:szCs w:val="22"/>
        </w:rPr>
      </w:pPr>
    </w:p>
    <w:p w14:paraId="53D381D1" w14:textId="77777777" w:rsidR="00ED3C69" w:rsidRDefault="00ED3C69" w:rsidP="00ED3C69">
      <w:pPr>
        <w:pStyle w:val="Zkladntext"/>
        <w:ind w:left="0"/>
        <w:rPr>
          <w:sz w:val="22"/>
          <w:szCs w:val="22"/>
        </w:rPr>
      </w:pPr>
    </w:p>
    <w:p w14:paraId="74280743" w14:textId="77777777" w:rsidR="00ED3C69" w:rsidRPr="00816E99" w:rsidRDefault="00ED3C69" w:rsidP="00ED3C69">
      <w:pPr>
        <w:pStyle w:val="Zkladntext"/>
        <w:numPr>
          <w:ilvl w:val="0"/>
          <w:numId w:val="9"/>
        </w:numPr>
        <w:rPr>
          <w:b/>
          <w:sz w:val="22"/>
          <w:szCs w:val="22"/>
        </w:rPr>
      </w:pPr>
      <w:r w:rsidRPr="00816E99">
        <w:rPr>
          <w:b/>
          <w:sz w:val="22"/>
          <w:szCs w:val="22"/>
        </w:rPr>
        <w:lastRenderedPageBreak/>
        <w:t>Vývoj spoločnosti</w:t>
      </w:r>
    </w:p>
    <w:p w14:paraId="3EAB9B76" w14:textId="77777777" w:rsidR="00ED3C69" w:rsidRPr="00816E99" w:rsidRDefault="00ED3C69" w:rsidP="00ED3C69">
      <w:pPr>
        <w:pStyle w:val="Zkladntext"/>
        <w:ind w:left="0"/>
        <w:rPr>
          <w:b/>
          <w:sz w:val="22"/>
          <w:szCs w:val="22"/>
        </w:rPr>
      </w:pPr>
    </w:p>
    <w:p w14:paraId="5877DD1A" w14:textId="77777777" w:rsidR="00B04EAA" w:rsidRPr="00816E99" w:rsidRDefault="00B04EAA" w:rsidP="00B04EAA">
      <w:pPr>
        <w:pStyle w:val="Zkladntext"/>
        <w:numPr>
          <w:ilvl w:val="1"/>
          <w:numId w:val="9"/>
        </w:numPr>
        <w:rPr>
          <w:b/>
          <w:sz w:val="22"/>
          <w:szCs w:val="22"/>
        </w:rPr>
      </w:pPr>
      <w:r w:rsidRPr="00816E99">
        <w:rPr>
          <w:b/>
          <w:sz w:val="22"/>
          <w:szCs w:val="22"/>
        </w:rPr>
        <w:t>Proces vznikania a predpoklad budúceho vývoja spoločnosti</w:t>
      </w:r>
    </w:p>
    <w:p w14:paraId="096A031E" w14:textId="77777777" w:rsidR="00B04EAA" w:rsidRDefault="00B04EAA" w:rsidP="00B04EAA">
      <w:pPr>
        <w:pStyle w:val="Zkladntext"/>
        <w:ind w:left="0"/>
        <w:rPr>
          <w:sz w:val="22"/>
          <w:szCs w:val="22"/>
        </w:rPr>
      </w:pPr>
    </w:p>
    <w:p w14:paraId="4306531D" w14:textId="77777777" w:rsidR="00B04EAA" w:rsidRDefault="00B04EAA" w:rsidP="00B04EAA">
      <w:pPr>
        <w:pStyle w:val="Zkladntext"/>
        <w:ind w:left="0"/>
        <w:rPr>
          <w:sz w:val="22"/>
          <w:szCs w:val="22"/>
        </w:rPr>
      </w:pPr>
      <w:r>
        <w:rPr>
          <w:sz w:val="22"/>
          <w:szCs w:val="22"/>
        </w:rPr>
        <w:t>Spoločnosť TetraStav, s.r.o. vznikla 08. marca 2004 zápisom do Obchodného registra Okresného súdu Žilina na základe spoločenskej zmluvy zo dňa 16.01.2004</w:t>
      </w:r>
      <w:r w:rsidRPr="00ED3C69">
        <w:rPr>
          <w:sz w:val="22"/>
          <w:szCs w:val="22"/>
        </w:rPr>
        <w:t>, podľa § 105 a násl. Zák. č. 513/91 Zb.</w:t>
      </w:r>
      <w:r>
        <w:rPr>
          <w:sz w:val="22"/>
          <w:szCs w:val="22"/>
        </w:rPr>
        <w:t xml:space="preserve"> Od svojho vzniku prešla dlhým vývojom, v rámci ktorého si vybudovala silné a stabilné postavenie na trhu.</w:t>
      </w:r>
    </w:p>
    <w:p w14:paraId="259A7E04" w14:textId="77777777" w:rsidR="00AF0ACA" w:rsidRDefault="00AF0ACA" w:rsidP="00B04EAA">
      <w:pPr>
        <w:pStyle w:val="Zkladntext"/>
        <w:ind w:left="0"/>
        <w:rPr>
          <w:sz w:val="22"/>
          <w:szCs w:val="22"/>
        </w:rPr>
      </w:pPr>
    </w:p>
    <w:p w14:paraId="0812919D" w14:textId="00495493" w:rsidR="00196E39" w:rsidRDefault="00196E39" w:rsidP="00B04EAA">
      <w:pPr>
        <w:pStyle w:val="Zkladntext"/>
        <w:ind w:left="0"/>
        <w:rPr>
          <w:sz w:val="22"/>
          <w:szCs w:val="22"/>
        </w:rPr>
      </w:pPr>
      <w:r>
        <w:rPr>
          <w:sz w:val="22"/>
          <w:szCs w:val="22"/>
        </w:rPr>
        <w:t>Spoločnosť pri svojej podnikateľskej činnosti znižuje emisie škodlivých látok do ovzdušia používaním stavebných mechanizmov v dobrom technickom stave a dodržiava emisné limity, čím v značnej miere prispieva  k ochrane životného prostredia.</w:t>
      </w:r>
    </w:p>
    <w:p w14:paraId="32E120A4" w14:textId="41C0C321" w:rsidR="00AF0ACA" w:rsidRDefault="00196E39" w:rsidP="00B04EAA">
      <w:pPr>
        <w:pStyle w:val="Zkladntext"/>
        <w:ind w:left="0"/>
        <w:rPr>
          <w:sz w:val="22"/>
          <w:szCs w:val="22"/>
        </w:rPr>
      </w:pPr>
      <w:r>
        <w:rPr>
          <w:sz w:val="22"/>
          <w:szCs w:val="22"/>
        </w:rPr>
        <w:t xml:space="preserve"> </w:t>
      </w:r>
    </w:p>
    <w:p w14:paraId="3851CF09" w14:textId="77777777" w:rsidR="004655DC" w:rsidRDefault="00AB1270" w:rsidP="00B04EAA">
      <w:pPr>
        <w:pStyle w:val="Zkladntext"/>
        <w:ind w:left="0"/>
        <w:rPr>
          <w:sz w:val="22"/>
          <w:szCs w:val="22"/>
        </w:rPr>
      </w:pPr>
      <w:r>
        <w:rPr>
          <w:sz w:val="22"/>
          <w:szCs w:val="22"/>
        </w:rPr>
        <w:t xml:space="preserve">V roku 2013 spoločnosť dokončila výstavbu svojho sídla. </w:t>
      </w:r>
      <w:r w:rsidR="00600152">
        <w:rPr>
          <w:sz w:val="22"/>
          <w:szCs w:val="22"/>
        </w:rPr>
        <w:t>Rozhodnutím jediného spoločníka si</w:t>
      </w:r>
      <w:r w:rsidR="00B04EAA">
        <w:rPr>
          <w:sz w:val="22"/>
          <w:szCs w:val="22"/>
        </w:rPr>
        <w:t xml:space="preserve"> spoločnosť zmenila sídlo</w:t>
      </w:r>
      <w:r w:rsidR="00600152">
        <w:rPr>
          <w:sz w:val="22"/>
          <w:szCs w:val="22"/>
        </w:rPr>
        <w:t xml:space="preserve"> z pôvodného Nám. A. Hlinku 54, 034 01 Ružomberok na nové sídlo Štiavnička 245, 034 01 Ružomberok. Táto zmena sídla bola zapísaná do Obchodného registra Okresného súdu Žilina dňa 01. marca 2014.</w:t>
      </w:r>
      <w:r w:rsidR="00B04EAA">
        <w:rPr>
          <w:sz w:val="22"/>
          <w:szCs w:val="22"/>
        </w:rPr>
        <w:t xml:space="preserve"> </w:t>
      </w:r>
    </w:p>
    <w:p w14:paraId="358064D6" w14:textId="77777777" w:rsidR="00C906DF" w:rsidRDefault="00C906DF" w:rsidP="00B04EAA">
      <w:pPr>
        <w:pStyle w:val="Zkladntext"/>
        <w:ind w:left="0"/>
        <w:rPr>
          <w:sz w:val="22"/>
          <w:szCs w:val="22"/>
        </w:rPr>
      </w:pPr>
    </w:p>
    <w:p w14:paraId="19A9340B" w14:textId="77777777" w:rsidR="0004606E" w:rsidRDefault="0004606E" w:rsidP="00B04EAA">
      <w:pPr>
        <w:pStyle w:val="Zkladntext"/>
        <w:ind w:left="0"/>
        <w:rPr>
          <w:sz w:val="22"/>
          <w:szCs w:val="22"/>
        </w:rPr>
      </w:pPr>
      <w:r>
        <w:rPr>
          <w:sz w:val="22"/>
          <w:szCs w:val="22"/>
        </w:rPr>
        <w:t xml:space="preserve">V roku </w:t>
      </w:r>
      <w:r w:rsidR="002B74F2">
        <w:rPr>
          <w:sz w:val="22"/>
          <w:szCs w:val="22"/>
        </w:rPr>
        <w:t>2017 s</w:t>
      </w:r>
      <w:r>
        <w:rPr>
          <w:sz w:val="22"/>
          <w:szCs w:val="22"/>
        </w:rPr>
        <w:t>poločnosť obstarala nehnuteľnosti</w:t>
      </w:r>
      <w:r w:rsidR="002B74F2">
        <w:rPr>
          <w:sz w:val="22"/>
          <w:szCs w:val="22"/>
        </w:rPr>
        <w:t xml:space="preserve"> vedené v katastrálnom území: Štiavnička a to konkrétne pozemky parciel registra „C“ ako zastavané plochy a nádvoria o celkovej výmere 5 985 m2, stavba: tlač. </w:t>
      </w:r>
      <w:proofErr w:type="spellStart"/>
      <w:r w:rsidR="002B74F2">
        <w:rPr>
          <w:sz w:val="22"/>
          <w:szCs w:val="22"/>
        </w:rPr>
        <w:t>bavl</w:t>
      </w:r>
      <w:proofErr w:type="spellEnd"/>
      <w:r w:rsidR="002B74F2">
        <w:rPr>
          <w:sz w:val="22"/>
          <w:szCs w:val="22"/>
        </w:rPr>
        <w:t xml:space="preserve">. tkanín o celkovej výmere 1 802 m2 a stavba: Trafostanica o celkovej výmere 106 m2. Tieto nehnuteľnosti budú </w:t>
      </w:r>
      <w:r w:rsidR="00E202BE">
        <w:rPr>
          <w:sz w:val="22"/>
          <w:szCs w:val="22"/>
        </w:rPr>
        <w:t xml:space="preserve">zrekonštruované a </w:t>
      </w:r>
      <w:r w:rsidR="002B74F2">
        <w:rPr>
          <w:sz w:val="22"/>
          <w:szCs w:val="22"/>
        </w:rPr>
        <w:t>v</w:t>
      </w:r>
      <w:r w:rsidR="00E202BE">
        <w:rPr>
          <w:sz w:val="22"/>
          <w:szCs w:val="22"/>
        </w:rPr>
        <w:t> </w:t>
      </w:r>
      <w:r w:rsidR="002B74F2">
        <w:rPr>
          <w:sz w:val="22"/>
          <w:szCs w:val="22"/>
        </w:rPr>
        <w:t>budúcnosti</w:t>
      </w:r>
      <w:r w:rsidR="00E202BE">
        <w:rPr>
          <w:sz w:val="22"/>
          <w:szCs w:val="22"/>
        </w:rPr>
        <w:t xml:space="preserve"> budú</w:t>
      </w:r>
      <w:r w:rsidR="002B74F2">
        <w:rPr>
          <w:sz w:val="22"/>
          <w:szCs w:val="22"/>
        </w:rPr>
        <w:t xml:space="preserve"> prinášať úžitky z ich prenájmu. </w:t>
      </w:r>
    </w:p>
    <w:p w14:paraId="0B3E5CB8" w14:textId="77777777" w:rsidR="002B74F2" w:rsidRDefault="002B74F2" w:rsidP="00B04EAA">
      <w:pPr>
        <w:pStyle w:val="Zkladntext"/>
        <w:ind w:left="0"/>
        <w:rPr>
          <w:sz w:val="22"/>
          <w:szCs w:val="22"/>
        </w:rPr>
      </w:pPr>
    </w:p>
    <w:p w14:paraId="7277C6B2" w14:textId="760EBF7B" w:rsidR="002B74F2" w:rsidRDefault="002B74F2" w:rsidP="00B04EAA">
      <w:pPr>
        <w:pStyle w:val="Zkladntext"/>
        <w:ind w:left="0"/>
        <w:rPr>
          <w:sz w:val="22"/>
          <w:szCs w:val="22"/>
        </w:rPr>
      </w:pPr>
      <w:r>
        <w:rPr>
          <w:sz w:val="22"/>
          <w:szCs w:val="22"/>
        </w:rPr>
        <w:t xml:space="preserve">V roku 2017 spoločnosť taktiež obstarala nehnuteľnosti vedené v katastrálnom území: Ružomberok a to konkrétne pozemky parciel registra „C“ ako zastavané plochy a nádvoria </w:t>
      </w:r>
      <w:r w:rsidR="00E202BE">
        <w:rPr>
          <w:sz w:val="22"/>
          <w:szCs w:val="22"/>
        </w:rPr>
        <w:t>o</w:t>
      </w:r>
      <w:r>
        <w:rPr>
          <w:sz w:val="22"/>
          <w:szCs w:val="22"/>
        </w:rPr>
        <w:t> celkovej výmere 37 322 m2 a stavby: Sklady o celkovej výmere 232 m2, stavba: Vrátnica o celkovej výmere 91 m2, stavba: ČOV o celkovej výmere 105 m2</w:t>
      </w:r>
      <w:r w:rsidR="00AC051C">
        <w:rPr>
          <w:sz w:val="22"/>
          <w:szCs w:val="22"/>
        </w:rPr>
        <w:t>, stavba: Garáž o celkovej výmere 51 m2</w:t>
      </w:r>
      <w:r>
        <w:rPr>
          <w:sz w:val="22"/>
          <w:szCs w:val="22"/>
        </w:rPr>
        <w:t xml:space="preserve"> a stavba: Administratívna budova o celkovej výmere 451 m2.  Tieto nehnuteľnosti by mali v budúcnosti slúžiť na rozšírenie podnikateľskej činnosti spoločnosti. </w:t>
      </w:r>
    </w:p>
    <w:p w14:paraId="780EA248" w14:textId="77777777" w:rsidR="0004606E" w:rsidRDefault="0004606E" w:rsidP="00B04EAA">
      <w:pPr>
        <w:pStyle w:val="Zkladntext"/>
        <w:ind w:left="0"/>
        <w:rPr>
          <w:sz w:val="22"/>
          <w:szCs w:val="22"/>
        </w:rPr>
      </w:pPr>
    </w:p>
    <w:p w14:paraId="64749BAA" w14:textId="77777777" w:rsidR="00E202BE" w:rsidRDefault="00E202BE" w:rsidP="00B04EAA">
      <w:pPr>
        <w:pStyle w:val="Zkladntext"/>
        <w:ind w:left="0"/>
        <w:rPr>
          <w:sz w:val="22"/>
          <w:szCs w:val="22"/>
        </w:rPr>
      </w:pPr>
    </w:p>
    <w:p w14:paraId="6884BE2B" w14:textId="77777777" w:rsidR="001B600D" w:rsidRDefault="00F72F39" w:rsidP="00ED3C69">
      <w:pPr>
        <w:pStyle w:val="Zkladntext"/>
        <w:ind w:left="0"/>
        <w:rPr>
          <w:sz w:val="22"/>
          <w:szCs w:val="22"/>
        </w:rPr>
      </w:pPr>
      <w:r>
        <w:rPr>
          <w:sz w:val="22"/>
          <w:szCs w:val="22"/>
        </w:rPr>
        <w:t>V roku 2017</w:t>
      </w:r>
      <w:r w:rsidR="00C2535C">
        <w:rPr>
          <w:sz w:val="22"/>
          <w:szCs w:val="22"/>
        </w:rPr>
        <w:t xml:space="preserve"> </w:t>
      </w:r>
      <w:r w:rsidR="001E657B">
        <w:rPr>
          <w:sz w:val="22"/>
          <w:szCs w:val="22"/>
        </w:rPr>
        <w:t xml:space="preserve">sa </w:t>
      </w:r>
      <w:r w:rsidR="00C2535C">
        <w:rPr>
          <w:sz w:val="22"/>
          <w:szCs w:val="22"/>
        </w:rPr>
        <w:t>s</w:t>
      </w:r>
      <w:r w:rsidR="001A2935">
        <w:rPr>
          <w:sz w:val="22"/>
          <w:szCs w:val="22"/>
        </w:rPr>
        <w:t>poločnosť zaoberala</w:t>
      </w:r>
      <w:r w:rsidR="001E657B">
        <w:rPr>
          <w:sz w:val="22"/>
          <w:szCs w:val="22"/>
        </w:rPr>
        <w:t xml:space="preserve"> </w:t>
      </w:r>
      <w:r w:rsidR="001B600D">
        <w:rPr>
          <w:sz w:val="22"/>
          <w:szCs w:val="22"/>
        </w:rPr>
        <w:t xml:space="preserve">nasledujúcimi stavbami: </w:t>
      </w:r>
    </w:p>
    <w:p w14:paraId="478069A9" w14:textId="77777777" w:rsidR="001B600D" w:rsidRDefault="001B600D" w:rsidP="00821794">
      <w:pPr>
        <w:pStyle w:val="Zkladntext"/>
        <w:numPr>
          <w:ilvl w:val="0"/>
          <w:numId w:val="10"/>
        </w:numPr>
        <w:rPr>
          <w:sz w:val="22"/>
          <w:szCs w:val="22"/>
        </w:rPr>
      </w:pPr>
      <w:r>
        <w:rPr>
          <w:sz w:val="22"/>
          <w:szCs w:val="22"/>
        </w:rPr>
        <w:t>Výstavba Zariadenia pre seniorov vrátane podobjektov v Zborove nad Bystricou</w:t>
      </w:r>
    </w:p>
    <w:p w14:paraId="246263C5" w14:textId="77777777" w:rsidR="001B600D" w:rsidRDefault="0073094B" w:rsidP="00821794">
      <w:pPr>
        <w:pStyle w:val="Zkladntext"/>
        <w:numPr>
          <w:ilvl w:val="0"/>
          <w:numId w:val="10"/>
        </w:numPr>
        <w:rPr>
          <w:sz w:val="22"/>
          <w:szCs w:val="22"/>
        </w:rPr>
      </w:pPr>
      <w:r>
        <w:rPr>
          <w:sz w:val="22"/>
          <w:szCs w:val="22"/>
        </w:rPr>
        <w:t>Výstavbou novej skládky dreva v Mondi SCP, a.s.</w:t>
      </w:r>
    </w:p>
    <w:p w14:paraId="6D9A3B34" w14:textId="77777777" w:rsidR="001B600D" w:rsidRDefault="0073094B" w:rsidP="00821794">
      <w:pPr>
        <w:pStyle w:val="Zkladntext"/>
        <w:numPr>
          <w:ilvl w:val="0"/>
          <w:numId w:val="10"/>
        </w:numPr>
        <w:rPr>
          <w:sz w:val="22"/>
          <w:szCs w:val="22"/>
        </w:rPr>
      </w:pPr>
      <w:bookmarkStart w:id="2" w:name="OLE_LINK11"/>
      <w:bookmarkStart w:id="3" w:name="OLE_LINK12"/>
      <w:r>
        <w:rPr>
          <w:sz w:val="22"/>
          <w:szCs w:val="22"/>
        </w:rPr>
        <w:t>Odstránením havarijného stavu a výmenou okien v Základnej škole s materskou školou v Dolnom Kubíne</w:t>
      </w:r>
    </w:p>
    <w:p w14:paraId="50DE3466" w14:textId="77777777" w:rsidR="001B600D" w:rsidRDefault="00A50590" w:rsidP="00821794">
      <w:pPr>
        <w:pStyle w:val="Zkladntext"/>
        <w:numPr>
          <w:ilvl w:val="0"/>
          <w:numId w:val="10"/>
        </w:numPr>
        <w:rPr>
          <w:sz w:val="22"/>
          <w:szCs w:val="22"/>
        </w:rPr>
      </w:pPr>
      <w:bookmarkStart w:id="4" w:name="OLE_LINK10"/>
      <w:bookmarkEnd w:id="2"/>
      <w:bookmarkEnd w:id="3"/>
      <w:r>
        <w:rPr>
          <w:sz w:val="22"/>
          <w:szCs w:val="22"/>
        </w:rPr>
        <w:t>Výstavbou ,,University Parku“ – apartmánového domu s občianskou vybavenosťou</w:t>
      </w:r>
    </w:p>
    <w:p w14:paraId="778D064B" w14:textId="77777777" w:rsidR="0025751B" w:rsidRDefault="00A50590" w:rsidP="00821794">
      <w:pPr>
        <w:pStyle w:val="Zkladntext"/>
        <w:numPr>
          <w:ilvl w:val="0"/>
          <w:numId w:val="10"/>
        </w:numPr>
        <w:rPr>
          <w:sz w:val="22"/>
          <w:szCs w:val="22"/>
        </w:rPr>
      </w:pPr>
      <w:bookmarkStart w:id="5" w:name="OLE_LINK8"/>
      <w:bookmarkStart w:id="6" w:name="OLE_LINK9"/>
      <w:bookmarkEnd w:id="4"/>
      <w:r>
        <w:rPr>
          <w:sz w:val="22"/>
          <w:szCs w:val="22"/>
        </w:rPr>
        <w:t>Modernizáciou a zateplením Materskej školy v obci Medzibrodie na</w:t>
      </w:r>
      <w:r w:rsidR="00BB0341">
        <w:rPr>
          <w:sz w:val="22"/>
          <w:szCs w:val="22"/>
        </w:rPr>
        <w:t>d</w:t>
      </w:r>
      <w:r>
        <w:rPr>
          <w:sz w:val="22"/>
          <w:szCs w:val="22"/>
        </w:rPr>
        <w:t xml:space="preserve"> Oravou</w:t>
      </w:r>
    </w:p>
    <w:bookmarkEnd w:id="5"/>
    <w:bookmarkEnd w:id="6"/>
    <w:p w14:paraId="783751E5" w14:textId="77777777" w:rsidR="00FD136F" w:rsidRDefault="00ED0C80" w:rsidP="00821794">
      <w:pPr>
        <w:pStyle w:val="Zkladntext"/>
        <w:numPr>
          <w:ilvl w:val="0"/>
          <w:numId w:val="10"/>
        </w:numPr>
        <w:rPr>
          <w:sz w:val="22"/>
          <w:szCs w:val="22"/>
        </w:rPr>
      </w:pPr>
      <w:r>
        <w:rPr>
          <w:sz w:val="22"/>
          <w:szCs w:val="22"/>
        </w:rPr>
        <w:t xml:space="preserve">Výstavbou finálnych inžinierskych sietí strategického parku Nitra </w:t>
      </w:r>
    </w:p>
    <w:p w14:paraId="7D4DB8B2" w14:textId="77777777" w:rsidR="00FD136F" w:rsidRDefault="00DC5BF4" w:rsidP="00821794">
      <w:pPr>
        <w:pStyle w:val="Zkladntext"/>
        <w:numPr>
          <w:ilvl w:val="0"/>
          <w:numId w:val="10"/>
        </w:numPr>
        <w:rPr>
          <w:sz w:val="22"/>
          <w:szCs w:val="22"/>
        </w:rPr>
      </w:pPr>
      <w:r>
        <w:rPr>
          <w:sz w:val="22"/>
          <w:szCs w:val="22"/>
          <w:shd w:val="clear" w:color="auto" w:fill="FFFFFF"/>
        </w:rPr>
        <w:t xml:space="preserve">Vybudovanie strategického priemyselného parku Nitra </w:t>
      </w:r>
      <w:r w:rsidR="00A50590">
        <w:rPr>
          <w:sz w:val="22"/>
          <w:szCs w:val="22"/>
          <w:shd w:val="clear" w:color="auto" w:fill="FFFFFF"/>
        </w:rPr>
        <w:t>v objektoch – Čerpacia stanica a Tlaková kanalizácia</w:t>
      </w:r>
    </w:p>
    <w:p w14:paraId="29B38445" w14:textId="77777777" w:rsidR="00FD136F" w:rsidRDefault="004E2094" w:rsidP="00821794">
      <w:pPr>
        <w:pStyle w:val="Zkladntext"/>
        <w:numPr>
          <w:ilvl w:val="0"/>
          <w:numId w:val="10"/>
        </w:numPr>
        <w:rPr>
          <w:sz w:val="22"/>
          <w:szCs w:val="22"/>
        </w:rPr>
      </w:pPr>
      <w:r>
        <w:rPr>
          <w:sz w:val="22"/>
          <w:szCs w:val="22"/>
          <w:shd w:val="clear" w:color="auto" w:fill="FFFFFF"/>
        </w:rPr>
        <w:t xml:space="preserve">Vyraďovanie JE A1- potrubné kanály, odkopanie a odkrytie potrubného kanálu VZT, </w:t>
      </w:r>
      <w:r w:rsidR="00FD136F" w:rsidRPr="00FD136F">
        <w:rPr>
          <w:sz w:val="22"/>
          <w:szCs w:val="22"/>
        </w:rPr>
        <w:t>zdemontovanie a fragmentácia potrubia v potrubných kanáloch</w:t>
      </w:r>
      <w:r>
        <w:rPr>
          <w:sz w:val="22"/>
          <w:szCs w:val="22"/>
        </w:rPr>
        <w:t xml:space="preserve">, zasypanie výkopovej jamy a úprava </w:t>
      </w:r>
      <w:r w:rsidR="00F96A71">
        <w:rPr>
          <w:sz w:val="22"/>
          <w:szCs w:val="22"/>
        </w:rPr>
        <w:t>vrchnej vrstvy</w:t>
      </w:r>
      <w:r>
        <w:rPr>
          <w:sz w:val="22"/>
          <w:szCs w:val="22"/>
        </w:rPr>
        <w:t xml:space="preserve"> zásypu</w:t>
      </w:r>
    </w:p>
    <w:p w14:paraId="66E60B6E" w14:textId="77777777" w:rsidR="00FD136F" w:rsidRDefault="00792F98" w:rsidP="00821794">
      <w:pPr>
        <w:pStyle w:val="Zkladntext"/>
        <w:numPr>
          <w:ilvl w:val="0"/>
          <w:numId w:val="10"/>
        </w:numPr>
        <w:rPr>
          <w:sz w:val="22"/>
          <w:szCs w:val="22"/>
        </w:rPr>
      </w:pPr>
      <w:r>
        <w:rPr>
          <w:sz w:val="22"/>
          <w:szCs w:val="22"/>
        </w:rPr>
        <w:t>Vybudovanie cesty a oporného múru na stavbe ,,I/78 Oravský Podzámok – sanácia zosuvu“</w:t>
      </w:r>
    </w:p>
    <w:p w14:paraId="225155ED" w14:textId="77777777" w:rsidR="00792F98" w:rsidRDefault="003322E3" w:rsidP="00821794">
      <w:pPr>
        <w:pStyle w:val="Zkladntext"/>
        <w:numPr>
          <w:ilvl w:val="0"/>
          <w:numId w:val="10"/>
        </w:numPr>
        <w:rPr>
          <w:sz w:val="22"/>
          <w:szCs w:val="22"/>
        </w:rPr>
      </w:pPr>
      <w:r>
        <w:rPr>
          <w:sz w:val="22"/>
          <w:szCs w:val="22"/>
        </w:rPr>
        <w:t xml:space="preserve">Výstavba inžinierskych sietí v OZ Kamenný mlyn – obytná zóna </w:t>
      </w:r>
      <w:proofErr w:type="spellStart"/>
      <w:r>
        <w:rPr>
          <w:sz w:val="22"/>
          <w:szCs w:val="22"/>
        </w:rPr>
        <w:t>IV.etapa</w:t>
      </w:r>
      <w:proofErr w:type="spellEnd"/>
      <w:r>
        <w:rPr>
          <w:sz w:val="22"/>
          <w:szCs w:val="22"/>
        </w:rPr>
        <w:t>, zhotovenie pozemných komunikácií, vodovodu, kanalizácie splaškovej a dažďovej, plynovodu, verejného osvetlenia a sadových úprav</w:t>
      </w:r>
    </w:p>
    <w:p w14:paraId="255A2C35" w14:textId="77777777" w:rsidR="003322E3" w:rsidRDefault="003322E3" w:rsidP="00821794">
      <w:pPr>
        <w:pStyle w:val="Zkladntext"/>
        <w:numPr>
          <w:ilvl w:val="0"/>
          <w:numId w:val="10"/>
        </w:numPr>
        <w:rPr>
          <w:sz w:val="22"/>
          <w:szCs w:val="22"/>
        </w:rPr>
      </w:pPr>
      <w:r>
        <w:rPr>
          <w:sz w:val="22"/>
          <w:szCs w:val="22"/>
        </w:rPr>
        <w:t xml:space="preserve">Udržiavacie práce horúcovodného rozvodu v časti OD Carrefour </w:t>
      </w:r>
      <w:r w:rsidR="00510457">
        <w:rPr>
          <w:sz w:val="22"/>
          <w:szCs w:val="22"/>
        </w:rPr>
        <w:t>–</w:t>
      </w:r>
      <w:r>
        <w:rPr>
          <w:sz w:val="22"/>
          <w:szCs w:val="22"/>
        </w:rPr>
        <w:t xml:space="preserve"> Plaváreň</w:t>
      </w:r>
    </w:p>
    <w:p w14:paraId="0F5EAF32" w14:textId="77777777" w:rsidR="00510457" w:rsidRPr="00FD136F" w:rsidRDefault="00510457" w:rsidP="00821794">
      <w:pPr>
        <w:pStyle w:val="Zkladntext"/>
        <w:numPr>
          <w:ilvl w:val="0"/>
          <w:numId w:val="10"/>
        </w:numPr>
        <w:rPr>
          <w:sz w:val="22"/>
          <w:szCs w:val="22"/>
        </w:rPr>
      </w:pPr>
      <w:r>
        <w:rPr>
          <w:sz w:val="22"/>
          <w:szCs w:val="22"/>
        </w:rPr>
        <w:t>Sanáciou povodňových š</w:t>
      </w:r>
      <w:r w:rsidR="00765C71">
        <w:rPr>
          <w:sz w:val="22"/>
          <w:szCs w:val="22"/>
        </w:rPr>
        <w:t>kôd na lesnej ceste Bacúšs</w:t>
      </w:r>
      <w:r>
        <w:rPr>
          <w:sz w:val="22"/>
          <w:szCs w:val="22"/>
        </w:rPr>
        <w:t>ka</w:t>
      </w:r>
    </w:p>
    <w:p w14:paraId="3E73BEA5" w14:textId="77777777" w:rsidR="00FD136F" w:rsidRDefault="00FD136F" w:rsidP="00821794">
      <w:pPr>
        <w:pStyle w:val="Zkladntext"/>
        <w:ind w:left="0"/>
        <w:rPr>
          <w:sz w:val="22"/>
          <w:szCs w:val="22"/>
        </w:rPr>
      </w:pPr>
    </w:p>
    <w:p w14:paraId="7965A398" w14:textId="77777777" w:rsidR="00AF0CDA" w:rsidRDefault="001E657B" w:rsidP="00ED3C69">
      <w:pPr>
        <w:pStyle w:val="Zkladntext"/>
        <w:ind w:left="0"/>
        <w:rPr>
          <w:sz w:val="22"/>
          <w:szCs w:val="22"/>
        </w:rPr>
      </w:pPr>
      <w:r>
        <w:rPr>
          <w:sz w:val="22"/>
          <w:szCs w:val="22"/>
        </w:rPr>
        <w:t>Svoju činnosť si</w:t>
      </w:r>
      <w:r w:rsidR="00FD136F">
        <w:rPr>
          <w:sz w:val="22"/>
          <w:szCs w:val="22"/>
        </w:rPr>
        <w:t xml:space="preserve"> spoločnosť</w:t>
      </w:r>
      <w:r>
        <w:rPr>
          <w:sz w:val="22"/>
          <w:szCs w:val="22"/>
        </w:rPr>
        <w:t xml:space="preserve"> zakladá predovšetkým na kvalite poskytovaných služieb, ktorú dokáže zabezpečiť prostredníctvom kvalitných strojov, rozsiahleho vozového parku a odbornej personálnej práce.</w:t>
      </w:r>
    </w:p>
    <w:p w14:paraId="4B41EE63" w14:textId="77777777" w:rsidR="000E4600" w:rsidRDefault="000E4600" w:rsidP="00ED3C69">
      <w:pPr>
        <w:pStyle w:val="Zkladntext"/>
        <w:ind w:left="0"/>
        <w:rPr>
          <w:sz w:val="22"/>
          <w:szCs w:val="22"/>
        </w:rPr>
      </w:pPr>
    </w:p>
    <w:p w14:paraId="21D792E1" w14:textId="77777777" w:rsidR="008A298D" w:rsidRPr="00816E99" w:rsidRDefault="008A298D" w:rsidP="008A298D">
      <w:pPr>
        <w:pStyle w:val="Zkladntext"/>
        <w:numPr>
          <w:ilvl w:val="1"/>
          <w:numId w:val="9"/>
        </w:numPr>
        <w:rPr>
          <w:b/>
          <w:sz w:val="22"/>
          <w:szCs w:val="22"/>
        </w:rPr>
      </w:pPr>
      <w:r w:rsidRPr="00816E99">
        <w:rPr>
          <w:b/>
          <w:sz w:val="22"/>
          <w:szCs w:val="22"/>
        </w:rPr>
        <w:lastRenderedPageBreak/>
        <w:t xml:space="preserve"> Zhodnotenie činnosti a hosp</w:t>
      </w:r>
      <w:r w:rsidR="005D349E">
        <w:rPr>
          <w:b/>
          <w:sz w:val="22"/>
          <w:szCs w:val="22"/>
        </w:rPr>
        <w:t>odárenia spoločnosti v roku 2017</w:t>
      </w:r>
    </w:p>
    <w:p w14:paraId="662A7A88" w14:textId="77777777" w:rsidR="004336AB" w:rsidRDefault="004336AB" w:rsidP="004336AB">
      <w:pPr>
        <w:pStyle w:val="Zkladntext"/>
        <w:ind w:left="0"/>
        <w:rPr>
          <w:sz w:val="22"/>
          <w:szCs w:val="22"/>
        </w:rPr>
      </w:pPr>
    </w:p>
    <w:p w14:paraId="06ABA779" w14:textId="77777777" w:rsidR="00701D05" w:rsidRDefault="00701D05" w:rsidP="004336AB">
      <w:pPr>
        <w:pStyle w:val="Zkladntext"/>
        <w:ind w:left="0"/>
        <w:rPr>
          <w:sz w:val="22"/>
          <w:szCs w:val="22"/>
        </w:rPr>
      </w:pPr>
      <w:r>
        <w:rPr>
          <w:sz w:val="22"/>
          <w:szCs w:val="22"/>
        </w:rPr>
        <w:t>Ekonomické ukazovatele:</w:t>
      </w:r>
    </w:p>
    <w:p w14:paraId="02448E4C" w14:textId="77777777" w:rsidR="00AF0CDA" w:rsidRDefault="00AF0CDA" w:rsidP="004336AB">
      <w:pPr>
        <w:pStyle w:val="Zkladntext"/>
        <w:ind w:left="0"/>
        <w:rPr>
          <w:sz w:val="22"/>
          <w:szCs w:val="22"/>
        </w:rPr>
      </w:pPr>
    </w:p>
    <w:p w14:paraId="1B13BC13" w14:textId="77777777" w:rsidR="004336AB" w:rsidRDefault="005D349E" w:rsidP="004336AB">
      <w:pPr>
        <w:pStyle w:val="Zkladntext"/>
        <w:ind w:left="0"/>
        <w:rPr>
          <w:sz w:val="22"/>
          <w:szCs w:val="22"/>
        </w:rPr>
      </w:pPr>
      <w:r>
        <w:rPr>
          <w:sz w:val="22"/>
          <w:szCs w:val="22"/>
        </w:rPr>
        <w:t>V roku 2017</w:t>
      </w:r>
      <w:r w:rsidR="004336AB">
        <w:rPr>
          <w:sz w:val="22"/>
          <w:szCs w:val="22"/>
        </w:rPr>
        <w:t xml:space="preserve"> spoločnosť dosiahla výsledok hospodárenia pred zdanením – zisk v hodnote </w:t>
      </w:r>
      <w:r>
        <w:rPr>
          <w:sz w:val="22"/>
          <w:szCs w:val="22"/>
        </w:rPr>
        <w:t xml:space="preserve">225 688 </w:t>
      </w:r>
      <w:r w:rsidR="00057C38">
        <w:rPr>
          <w:sz w:val="22"/>
          <w:szCs w:val="22"/>
        </w:rPr>
        <w:t>EUR</w:t>
      </w:r>
      <w:r w:rsidR="001134A7">
        <w:rPr>
          <w:sz w:val="22"/>
          <w:szCs w:val="22"/>
        </w:rPr>
        <w:t>. Oproti predchádzajúcemu roku, v ktorom dosiahla výsledok hospodárenia p</w:t>
      </w:r>
      <w:r w:rsidR="004C72B6">
        <w:rPr>
          <w:sz w:val="22"/>
          <w:szCs w:val="22"/>
        </w:rPr>
        <w:t xml:space="preserve">red zdanením – zisk v hodnote </w:t>
      </w:r>
      <w:r>
        <w:rPr>
          <w:sz w:val="22"/>
          <w:szCs w:val="22"/>
        </w:rPr>
        <w:t>294 757</w:t>
      </w:r>
      <w:r w:rsidR="00057C38">
        <w:rPr>
          <w:sz w:val="22"/>
          <w:szCs w:val="22"/>
        </w:rPr>
        <w:t xml:space="preserve"> EUR,</w:t>
      </w:r>
      <w:r w:rsidR="001134A7">
        <w:rPr>
          <w:sz w:val="22"/>
          <w:szCs w:val="22"/>
        </w:rPr>
        <w:t xml:space="preserve"> </w:t>
      </w:r>
      <w:r w:rsidR="00057C38">
        <w:rPr>
          <w:sz w:val="22"/>
          <w:szCs w:val="22"/>
        </w:rPr>
        <w:t>to</w:t>
      </w:r>
      <w:r w:rsidR="004C72B6">
        <w:rPr>
          <w:sz w:val="22"/>
          <w:szCs w:val="22"/>
        </w:rPr>
        <w:t xml:space="preserve"> predstavuje </w:t>
      </w:r>
      <w:r w:rsidR="00826E56">
        <w:rPr>
          <w:sz w:val="22"/>
          <w:szCs w:val="22"/>
        </w:rPr>
        <w:t>pokles</w:t>
      </w:r>
      <w:r w:rsidR="004C72B6">
        <w:rPr>
          <w:sz w:val="22"/>
          <w:szCs w:val="22"/>
        </w:rPr>
        <w:t xml:space="preserve"> o</w:t>
      </w:r>
      <w:r>
        <w:rPr>
          <w:sz w:val="22"/>
          <w:szCs w:val="22"/>
        </w:rPr>
        <w:t> 69 069</w:t>
      </w:r>
      <w:r w:rsidR="001134A7">
        <w:rPr>
          <w:sz w:val="22"/>
          <w:szCs w:val="22"/>
        </w:rPr>
        <w:t xml:space="preserve"> </w:t>
      </w:r>
      <w:r w:rsidR="00057C38">
        <w:rPr>
          <w:sz w:val="22"/>
          <w:szCs w:val="22"/>
        </w:rPr>
        <w:t>EUR</w:t>
      </w:r>
      <w:r w:rsidR="001134A7">
        <w:rPr>
          <w:sz w:val="22"/>
          <w:szCs w:val="22"/>
        </w:rPr>
        <w:t>.</w:t>
      </w:r>
      <w:r w:rsidR="004D01BF">
        <w:rPr>
          <w:sz w:val="22"/>
          <w:szCs w:val="22"/>
        </w:rPr>
        <w:t xml:space="preserve"> </w:t>
      </w:r>
    </w:p>
    <w:p w14:paraId="5F22DCCD" w14:textId="77777777" w:rsidR="00701D05" w:rsidRDefault="00701D05" w:rsidP="004336AB">
      <w:pPr>
        <w:pStyle w:val="Zkladntext"/>
        <w:ind w:left="0"/>
        <w:rPr>
          <w:sz w:val="22"/>
          <w:szCs w:val="22"/>
        </w:rPr>
      </w:pPr>
    </w:p>
    <w:p w14:paraId="577D8248" w14:textId="77777777" w:rsidR="00AF0CDA" w:rsidRDefault="00AF0CDA" w:rsidP="004336AB">
      <w:pPr>
        <w:pStyle w:val="Zkladntext"/>
        <w:ind w:left="0"/>
        <w:rPr>
          <w:sz w:val="22"/>
          <w:szCs w:val="22"/>
        </w:rPr>
      </w:pPr>
    </w:p>
    <w:p w14:paraId="04FBEDE2" w14:textId="77777777" w:rsidR="00EE7B69" w:rsidRDefault="00EE7B69" w:rsidP="00821794">
      <w:pPr>
        <w:pStyle w:val="Zkladntext"/>
        <w:ind w:left="0"/>
        <w:rPr>
          <w:szCs w:val="18"/>
        </w:rPr>
      </w:pPr>
    </w:p>
    <w:p w14:paraId="4FE1B5E4" w14:textId="77777777" w:rsidR="001134A7" w:rsidRPr="00816E99" w:rsidRDefault="00AF0CDA" w:rsidP="00AF0CDA">
      <w:pPr>
        <w:pStyle w:val="Zkladntext"/>
        <w:numPr>
          <w:ilvl w:val="0"/>
          <w:numId w:val="9"/>
        </w:numPr>
        <w:rPr>
          <w:b/>
          <w:sz w:val="22"/>
          <w:szCs w:val="22"/>
        </w:rPr>
      </w:pPr>
      <w:r w:rsidRPr="00816E99">
        <w:rPr>
          <w:b/>
          <w:sz w:val="22"/>
          <w:szCs w:val="22"/>
        </w:rPr>
        <w:t>Významný dodávatelia a odberatelia</w:t>
      </w:r>
    </w:p>
    <w:p w14:paraId="210BCDE9" w14:textId="77777777" w:rsidR="00AF0CDA" w:rsidRPr="00816E99" w:rsidRDefault="00AF0CDA" w:rsidP="00AF0CDA">
      <w:pPr>
        <w:pStyle w:val="Zkladntext"/>
        <w:ind w:left="360"/>
        <w:rPr>
          <w:b/>
          <w:sz w:val="22"/>
          <w:szCs w:val="22"/>
        </w:rPr>
      </w:pPr>
    </w:p>
    <w:p w14:paraId="5CE73491" w14:textId="77777777" w:rsidR="00AF0CDA" w:rsidRPr="00816E99" w:rsidRDefault="00AF0CDA" w:rsidP="00AF0CDA">
      <w:pPr>
        <w:pStyle w:val="Zkladntext"/>
        <w:numPr>
          <w:ilvl w:val="1"/>
          <w:numId w:val="9"/>
        </w:numPr>
        <w:rPr>
          <w:b/>
          <w:sz w:val="22"/>
          <w:szCs w:val="22"/>
        </w:rPr>
      </w:pPr>
      <w:r w:rsidRPr="00816E99">
        <w:rPr>
          <w:b/>
          <w:sz w:val="22"/>
          <w:szCs w:val="22"/>
        </w:rPr>
        <w:t>Dodávatelia</w:t>
      </w:r>
    </w:p>
    <w:p w14:paraId="2CD87F1C" w14:textId="77777777" w:rsidR="00AF0CDA" w:rsidRDefault="00AF0CDA" w:rsidP="00AF0CDA">
      <w:pPr>
        <w:pStyle w:val="Zkladntext"/>
        <w:ind w:left="0"/>
        <w:rPr>
          <w:sz w:val="22"/>
          <w:szCs w:val="22"/>
        </w:rPr>
      </w:pPr>
    </w:p>
    <w:p w14:paraId="0891263F" w14:textId="77777777" w:rsidR="00AF0CDA" w:rsidRDefault="00097EE9" w:rsidP="00AF0CDA">
      <w:pPr>
        <w:pStyle w:val="Zkladntext"/>
        <w:ind w:left="0"/>
        <w:rPr>
          <w:sz w:val="22"/>
          <w:szCs w:val="22"/>
        </w:rPr>
      </w:pPr>
      <w:r>
        <w:rPr>
          <w:sz w:val="22"/>
          <w:szCs w:val="22"/>
        </w:rPr>
        <w:t xml:space="preserve">Medzi </w:t>
      </w:r>
      <w:r w:rsidR="00AF0CDA">
        <w:rPr>
          <w:sz w:val="22"/>
          <w:szCs w:val="22"/>
        </w:rPr>
        <w:t xml:space="preserve">najvýznamnejších dodávateľov spoločnosti patria nasledovné firmy: </w:t>
      </w:r>
    </w:p>
    <w:p w14:paraId="437506E5" w14:textId="77777777" w:rsidR="00527389" w:rsidRDefault="00527389" w:rsidP="00AF0CDA">
      <w:pPr>
        <w:pStyle w:val="Zkladntext"/>
        <w:ind w:left="0"/>
        <w:rPr>
          <w:sz w:val="22"/>
          <w:szCs w:val="22"/>
        </w:rPr>
      </w:pPr>
    </w:p>
    <w:p w14:paraId="7B964805" w14:textId="77777777" w:rsidR="00AF0CDA" w:rsidRPr="00816E99" w:rsidRDefault="0048557D" w:rsidP="00AF0CDA">
      <w:pPr>
        <w:pStyle w:val="Zkladntext"/>
        <w:numPr>
          <w:ilvl w:val="0"/>
          <w:numId w:val="10"/>
        </w:numPr>
        <w:rPr>
          <w:b/>
          <w:sz w:val="22"/>
          <w:szCs w:val="22"/>
        </w:rPr>
      </w:pPr>
      <w:r>
        <w:rPr>
          <w:b/>
          <w:sz w:val="22"/>
          <w:szCs w:val="22"/>
        </w:rPr>
        <w:t>SUNOB Capital, s.r.o.</w:t>
      </w:r>
    </w:p>
    <w:p w14:paraId="4F55D6EF" w14:textId="77777777" w:rsidR="00097EE9" w:rsidRPr="00816E99" w:rsidRDefault="00097EE9" w:rsidP="00AF0CDA">
      <w:pPr>
        <w:pStyle w:val="Zkladntext"/>
        <w:numPr>
          <w:ilvl w:val="0"/>
          <w:numId w:val="10"/>
        </w:numPr>
        <w:rPr>
          <w:b/>
          <w:sz w:val="22"/>
          <w:szCs w:val="22"/>
        </w:rPr>
      </w:pPr>
      <w:r w:rsidRPr="00816E99">
        <w:rPr>
          <w:b/>
          <w:sz w:val="22"/>
          <w:szCs w:val="22"/>
        </w:rPr>
        <w:t>FSTT s.r.o.</w:t>
      </w:r>
      <w:r w:rsidRPr="00816E99">
        <w:rPr>
          <w:b/>
          <w:sz w:val="22"/>
          <w:szCs w:val="22"/>
        </w:rPr>
        <w:tab/>
      </w:r>
    </w:p>
    <w:p w14:paraId="2B23770D" w14:textId="77777777" w:rsidR="00097EE9" w:rsidRPr="00816E99" w:rsidRDefault="0048557D" w:rsidP="00AF0CDA">
      <w:pPr>
        <w:pStyle w:val="Zkladntext"/>
        <w:numPr>
          <w:ilvl w:val="0"/>
          <w:numId w:val="10"/>
        </w:numPr>
        <w:rPr>
          <w:b/>
          <w:sz w:val="22"/>
          <w:szCs w:val="22"/>
        </w:rPr>
      </w:pPr>
      <w:r>
        <w:rPr>
          <w:b/>
          <w:sz w:val="22"/>
          <w:szCs w:val="22"/>
        </w:rPr>
        <w:t>Raven a.s.</w:t>
      </w:r>
    </w:p>
    <w:p w14:paraId="0A9AFA9A" w14:textId="77777777" w:rsidR="00097EE9" w:rsidRPr="00816E99" w:rsidRDefault="0048557D" w:rsidP="00AF0CDA">
      <w:pPr>
        <w:pStyle w:val="Zkladntext"/>
        <w:numPr>
          <w:ilvl w:val="0"/>
          <w:numId w:val="10"/>
        </w:numPr>
        <w:rPr>
          <w:b/>
          <w:sz w:val="22"/>
          <w:szCs w:val="22"/>
        </w:rPr>
      </w:pPr>
      <w:r>
        <w:rPr>
          <w:b/>
          <w:sz w:val="22"/>
          <w:szCs w:val="22"/>
        </w:rPr>
        <w:t xml:space="preserve">Zeppelin SK s.r.o. </w:t>
      </w:r>
    </w:p>
    <w:p w14:paraId="768CA75B" w14:textId="77777777" w:rsidR="00097EE9" w:rsidRDefault="0048557D" w:rsidP="00AF0CDA">
      <w:pPr>
        <w:pStyle w:val="Zkladntext"/>
        <w:numPr>
          <w:ilvl w:val="0"/>
          <w:numId w:val="10"/>
        </w:numPr>
        <w:rPr>
          <w:b/>
          <w:sz w:val="22"/>
          <w:szCs w:val="22"/>
        </w:rPr>
      </w:pPr>
      <w:r>
        <w:rPr>
          <w:b/>
          <w:sz w:val="22"/>
          <w:szCs w:val="22"/>
        </w:rPr>
        <w:t>GLOBBIZ, s.r.o.</w:t>
      </w:r>
    </w:p>
    <w:p w14:paraId="0CFD3DDB" w14:textId="77777777" w:rsidR="005D349E" w:rsidRPr="00816E99" w:rsidRDefault="005D349E" w:rsidP="00AF0CDA">
      <w:pPr>
        <w:pStyle w:val="Zkladntext"/>
        <w:numPr>
          <w:ilvl w:val="0"/>
          <w:numId w:val="10"/>
        </w:numPr>
        <w:rPr>
          <w:b/>
          <w:sz w:val="22"/>
          <w:szCs w:val="22"/>
        </w:rPr>
      </w:pPr>
      <w:r>
        <w:rPr>
          <w:b/>
          <w:sz w:val="22"/>
          <w:szCs w:val="22"/>
        </w:rPr>
        <w:t>STAVIVÁ-Garaj, s.r.o.</w:t>
      </w:r>
    </w:p>
    <w:p w14:paraId="6A3AAE55" w14:textId="77777777" w:rsidR="00097EE9" w:rsidRDefault="00097EE9" w:rsidP="00097EE9">
      <w:pPr>
        <w:pStyle w:val="Zkladntext"/>
        <w:ind w:left="0"/>
        <w:rPr>
          <w:sz w:val="22"/>
          <w:szCs w:val="22"/>
        </w:rPr>
      </w:pPr>
    </w:p>
    <w:p w14:paraId="683EE06C" w14:textId="77777777" w:rsidR="00097EE9" w:rsidRPr="00816E99" w:rsidRDefault="00097EE9" w:rsidP="00097EE9">
      <w:pPr>
        <w:pStyle w:val="Zkladntext"/>
        <w:numPr>
          <w:ilvl w:val="1"/>
          <w:numId w:val="9"/>
        </w:numPr>
        <w:rPr>
          <w:b/>
          <w:sz w:val="22"/>
          <w:szCs w:val="22"/>
        </w:rPr>
      </w:pPr>
      <w:r w:rsidRPr="00816E99">
        <w:rPr>
          <w:b/>
          <w:sz w:val="22"/>
          <w:szCs w:val="22"/>
        </w:rPr>
        <w:t>Odberatelia</w:t>
      </w:r>
    </w:p>
    <w:p w14:paraId="4F347E81" w14:textId="77777777" w:rsidR="00097EE9" w:rsidRDefault="00097EE9" w:rsidP="00097EE9">
      <w:pPr>
        <w:pStyle w:val="Zkladntext"/>
        <w:ind w:left="0"/>
        <w:rPr>
          <w:sz w:val="22"/>
          <w:szCs w:val="22"/>
        </w:rPr>
      </w:pPr>
    </w:p>
    <w:p w14:paraId="2BE5EA97" w14:textId="77777777" w:rsidR="00097EE9" w:rsidRDefault="005D349E" w:rsidP="00097EE9">
      <w:pPr>
        <w:pStyle w:val="Zkladntext"/>
        <w:ind w:left="0"/>
        <w:rPr>
          <w:sz w:val="22"/>
          <w:szCs w:val="22"/>
        </w:rPr>
      </w:pPr>
      <w:r>
        <w:rPr>
          <w:sz w:val="22"/>
          <w:szCs w:val="22"/>
        </w:rPr>
        <w:t>V roku 2017</w:t>
      </w:r>
      <w:r w:rsidR="00097EE9">
        <w:rPr>
          <w:sz w:val="22"/>
          <w:szCs w:val="22"/>
        </w:rPr>
        <w:t xml:space="preserve"> boli najvýznamnejšími odberateľmi </w:t>
      </w:r>
      <w:r w:rsidR="00B93FB8">
        <w:rPr>
          <w:sz w:val="22"/>
          <w:szCs w:val="22"/>
        </w:rPr>
        <w:t>spoločnosti nasledovné firmy, pre ktoré spoločnosť realizovala nasledovné diela a dodávky služieb:</w:t>
      </w:r>
    </w:p>
    <w:p w14:paraId="2E656086" w14:textId="77777777" w:rsidR="00527389" w:rsidRDefault="00527389" w:rsidP="00097EE9">
      <w:pPr>
        <w:pStyle w:val="Zkladntext"/>
        <w:ind w:left="0"/>
        <w:rPr>
          <w:sz w:val="22"/>
          <w:szCs w:val="22"/>
        </w:rPr>
      </w:pPr>
    </w:p>
    <w:p w14:paraId="0234BAF7" w14:textId="77777777" w:rsidR="00021BA8" w:rsidRPr="00021BA8" w:rsidRDefault="00F85B80" w:rsidP="00B93FB8">
      <w:pPr>
        <w:pStyle w:val="Zkladntext"/>
        <w:numPr>
          <w:ilvl w:val="0"/>
          <w:numId w:val="10"/>
        </w:numPr>
        <w:rPr>
          <w:b/>
          <w:sz w:val="22"/>
          <w:szCs w:val="22"/>
        </w:rPr>
      </w:pPr>
      <w:r>
        <w:rPr>
          <w:b/>
          <w:sz w:val="22"/>
          <w:szCs w:val="22"/>
        </w:rPr>
        <w:t>Obec Zborov nad Bystricou</w:t>
      </w:r>
    </w:p>
    <w:p w14:paraId="3BF557BE" w14:textId="77777777" w:rsidR="00021BA8" w:rsidRPr="00657317" w:rsidRDefault="00F85B80" w:rsidP="00F85B80">
      <w:pPr>
        <w:pStyle w:val="Zkladntext"/>
        <w:ind w:firstLine="282"/>
        <w:rPr>
          <w:sz w:val="22"/>
          <w:szCs w:val="22"/>
        </w:rPr>
      </w:pPr>
      <w:r>
        <w:rPr>
          <w:sz w:val="22"/>
          <w:szCs w:val="22"/>
        </w:rPr>
        <w:t xml:space="preserve">Výstavba zariadenia pre seniorov </w:t>
      </w:r>
    </w:p>
    <w:p w14:paraId="4E33EED7" w14:textId="77777777" w:rsidR="00FF4577" w:rsidRDefault="00FF4577" w:rsidP="00FF4577">
      <w:pPr>
        <w:pStyle w:val="Zkladntext"/>
        <w:ind w:left="0"/>
        <w:rPr>
          <w:sz w:val="22"/>
          <w:szCs w:val="22"/>
        </w:rPr>
      </w:pPr>
    </w:p>
    <w:p w14:paraId="395E7E48" w14:textId="77777777" w:rsidR="00FF4577" w:rsidRDefault="000D6C3E" w:rsidP="00B6083C">
      <w:pPr>
        <w:pStyle w:val="Zkladntext"/>
        <w:numPr>
          <w:ilvl w:val="0"/>
          <w:numId w:val="10"/>
        </w:numPr>
        <w:rPr>
          <w:b/>
          <w:sz w:val="22"/>
          <w:szCs w:val="22"/>
        </w:rPr>
      </w:pPr>
      <w:r>
        <w:rPr>
          <w:b/>
          <w:sz w:val="22"/>
          <w:szCs w:val="22"/>
        </w:rPr>
        <w:t>Mondi SCP, a.s.</w:t>
      </w:r>
    </w:p>
    <w:p w14:paraId="791F5144" w14:textId="77777777" w:rsidR="00527389" w:rsidRDefault="000D6C3E" w:rsidP="00FF4577">
      <w:pPr>
        <w:pStyle w:val="Zkladntext"/>
        <w:ind w:left="720"/>
        <w:rPr>
          <w:sz w:val="22"/>
          <w:szCs w:val="22"/>
        </w:rPr>
      </w:pPr>
      <w:r>
        <w:rPr>
          <w:sz w:val="22"/>
          <w:szCs w:val="22"/>
        </w:rPr>
        <w:t>Vybudovanie novej skládky dreva</w:t>
      </w:r>
    </w:p>
    <w:p w14:paraId="417D97FD" w14:textId="77777777" w:rsidR="00F85B80" w:rsidRDefault="00F85B80" w:rsidP="00FF4577">
      <w:pPr>
        <w:pStyle w:val="Zkladntext"/>
        <w:ind w:left="720"/>
        <w:rPr>
          <w:sz w:val="22"/>
          <w:szCs w:val="22"/>
        </w:rPr>
      </w:pPr>
    </w:p>
    <w:p w14:paraId="0A3C892C" w14:textId="77777777" w:rsidR="000D6C3E" w:rsidRDefault="000D6C3E" w:rsidP="00B6083C">
      <w:pPr>
        <w:pStyle w:val="Zkladntext"/>
        <w:numPr>
          <w:ilvl w:val="0"/>
          <w:numId w:val="10"/>
        </w:numPr>
        <w:rPr>
          <w:b/>
          <w:sz w:val="22"/>
          <w:szCs w:val="22"/>
        </w:rPr>
      </w:pPr>
      <w:r>
        <w:rPr>
          <w:b/>
          <w:sz w:val="22"/>
          <w:szCs w:val="22"/>
        </w:rPr>
        <w:t>Základná škola s materskou školou Dolný Kubín</w:t>
      </w:r>
    </w:p>
    <w:p w14:paraId="4F6722AB" w14:textId="77777777" w:rsidR="00AB0166" w:rsidRPr="000D6C3E" w:rsidRDefault="000D6C3E" w:rsidP="00AB0166">
      <w:pPr>
        <w:pStyle w:val="Zkladntext"/>
        <w:ind w:left="720"/>
        <w:rPr>
          <w:sz w:val="22"/>
          <w:szCs w:val="22"/>
        </w:rPr>
      </w:pPr>
      <w:r>
        <w:rPr>
          <w:sz w:val="22"/>
          <w:szCs w:val="22"/>
        </w:rPr>
        <w:t xml:space="preserve">Odstránenie havarijného stavu </w:t>
      </w:r>
      <w:r w:rsidR="00AB0166">
        <w:rPr>
          <w:sz w:val="22"/>
          <w:szCs w:val="22"/>
        </w:rPr>
        <w:t>a </w:t>
      </w:r>
      <w:r w:rsidR="007D5C04">
        <w:rPr>
          <w:sz w:val="22"/>
          <w:szCs w:val="22"/>
        </w:rPr>
        <w:t>výmena</w:t>
      </w:r>
      <w:r w:rsidR="00AB0166">
        <w:rPr>
          <w:sz w:val="22"/>
          <w:szCs w:val="22"/>
        </w:rPr>
        <w:t xml:space="preserve"> okien </w:t>
      </w:r>
    </w:p>
    <w:p w14:paraId="42A9D11D" w14:textId="77777777" w:rsidR="000D6C3E" w:rsidRDefault="000D6C3E" w:rsidP="000D6C3E">
      <w:pPr>
        <w:pStyle w:val="Zkladntext"/>
        <w:ind w:left="720"/>
        <w:rPr>
          <w:b/>
          <w:sz w:val="22"/>
          <w:szCs w:val="22"/>
        </w:rPr>
      </w:pPr>
    </w:p>
    <w:p w14:paraId="07C81AF5" w14:textId="77777777" w:rsidR="00AB0166" w:rsidRDefault="00AB0166" w:rsidP="00B6083C">
      <w:pPr>
        <w:pStyle w:val="Zkladntext"/>
        <w:numPr>
          <w:ilvl w:val="0"/>
          <w:numId w:val="10"/>
        </w:numPr>
        <w:rPr>
          <w:b/>
          <w:sz w:val="22"/>
          <w:szCs w:val="22"/>
        </w:rPr>
      </w:pPr>
      <w:r>
        <w:rPr>
          <w:b/>
          <w:sz w:val="22"/>
          <w:szCs w:val="22"/>
        </w:rPr>
        <w:t>I-CYCKLE, s.r.o.</w:t>
      </w:r>
    </w:p>
    <w:p w14:paraId="22BEDF2E" w14:textId="77777777" w:rsidR="00AB0166" w:rsidRDefault="00AB0166" w:rsidP="00AB0166">
      <w:pPr>
        <w:pStyle w:val="Zkladntext"/>
        <w:ind w:left="720"/>
        <w:rPr>
          <w:sz w:val="22"/>
          <w:szCs w:val="22"/>
        </w:rPr>
      </w:pPr>
      <w:r>
        <w:rPr>
          <w:sz w:val="22"/>
          <w:szCs w:val="22"/>
        </w:rPr>
        <w:t>,,University-Park“ – výstavba apartmánového domu s občianskou vybavenosťou</w:t>
      </w:r>
    </w:p>
    <w:p w14:paraId="0F84A7B4" w14:textId="77777777" w:rsidR="00AB0166" w:rsidRPr="00AB0166" w:rsidRDefault="00AB0166" w:rsidP="00AB0166">
      <w:pPr>
        <w:pStyle w:val="Zkladntext"/>
        <w:ind w:left="720"/>
        <w:rPr>
          <w:sz w:val="22"/>
          <w:szCs w:val="22"/>
        </w:rPr>
      </w:pPr>
    </w:p>
    <w:p w14:paraId="6F225C82" w14:textId="77777777" w:rsidR="00AB0166" w:rsidRDefault="00AB0166" w:rsidP="00B6083C">
      <w:pPr>
        <w:pStyle w:val="Zkladntext"/>
        <w:numPr>
          <w:ilvl w:val="0"/>
          <w:numId w:val="10"/>
        </w:numPr>
        <w:rPr>
          <w:b/>
          <w:sz w:val="22"/>
          <w:szCs w:val="22"/>
        </w:rPr>
      </w:pPr>
      <w:r>
        <w:rPr>
          <w:b/>
          <w:sz w:val="22"/>
          <w:szCs w:val="22"/>
        </w:rPr>
        <w:t>Obec Medzibrodie nad Oravou</w:t>
      </w:r>
    </w:p>
    <w:p w14:paraId="1443E94E" w14:textId="77777777" w:rsidR="00AB0166" w:rsidRDefault="00EF1DD2" w:rsidP="00AB0166">
      <w:pPr>
        <w:pStyle w:val="Zkladntext"/>
        <w:ind w:left="720"/>
        <w:rPr>
          <w:sz w:val="22"/>
          <w:szCs w:val="22"/>
        </w:rPr>
      </w:pPr>
      <w:r>
        <w:rPr>
          <w:sz w:val="22"/>
          <w:szCs w:val="22"/>
        </w:rPr>
        <w:t>Modernizácia a zateplenie Materskej školy Medzibrodie</w:t>
      </w:r>
    </w:p>
    <w:p w14:paraId="0C5A1567" w14:textId="77777777" w:rsidR="00EF1DD2" w:rsidRPr="00AB0166" w:rsidRDefault="00EF1DD2" w:rsidP="00AB0166">
      <w:pPr>
        <w:pStyle w:val="Zkladntext"/>
        <w:ind w:left="720"/>
        <w:rPr>
          <w:sz w:val="22"/>
          <w:szCs w:val="22"/>
        </w:rPr>
      </w:pPr>
    </w:p>
    <w:p w14:paraId="76F3CF81" w14:textId="77777777" w:rsidR="00EF1DD2" w:rsidRDefault="00EF1DD2" w:rsidP="00B6083C">
      <w:pPr>
        <w:pStyle w:val="Zkladntext"/>
        <w:numPr>
          <w:ilvl w:val="0"/>
          <w:numId w:val="10"/>
        </w:numPr>
        <w:rPr>
          <w:b/>
          <w:sz w:val="22"/>
          <w:szCs w:val="22"/>
        </w:rPr>
      </w:pPr>
      <w:r>
        <w:rPr>
          <w:b/>
          <w:sz w:val="22"/>
          <w:szCs w:val="22"/>
        </w:rPr>
        <w:t>STRABAG Pozemné a inžinierske staviteľstvo s.r.o.</w:t>
      </w:r>
    </w:p>
    <w:p w14:paraId="026C85D2" w14:textId="77777777" w:rsidR="00EF1DD2" w:rsidRDefault="00EF1DD2" w:rsidP="00EF1DD2">
      <w:pPr>
        <w:pStyle w:val="Zkladntext"/>
        <w:ind w:left="720"/>
        <w:rPr>
          <w:sz w:val="22"/>
          <w:szCs w:val="22"/>
        </w:rPr>
      </w:pPr>
      <w:r>
        <w:rPr>
          <w:sz w:val="22"/>
          <w:szCs w:val="22"/>
        </w:rPr>
        <w:t>Vybudovanie strategického priemyselného parku – Čerpacie stanice a Tlaková kanalizácia</w:t>
      </w:r>
    </w:p>
    <w:p w14:paraId="185689CE" w14:textId="77777777" w:rsidR="00EF1DD2" w:rsidRPr="00EF1DD2" w:rsidRDefault="00EF1DD2" w:rsidP="00EF1DD2">
      <w:pPr>
        <w:pStyle w:val="Zkladntext"/>
        <w:ind w:left="720"/>
        <w:rPr>
          <w:sz w:val="22"/>
          <w:szCs w:val="22"/>
        </w:rPr>
      </w:pPr>
    </w:p>
    <w:p w14:paraId="4AF16660" w14:textId="77777777" w:rsidR="00FF4577" w:rsidRDefault="00F85B80" w:rsidP="00B6083C">
      <w:pPr>
        <w:pStyle w:val="Zkladntext"/>
        <w:numPr>
          <w:ilvl w:val="0"/>
          <w:numId w:val="10"/>
        </w:numPr>
        <w:rPr>
          <w:b/>
          <w:sz w:val="22"/>
          <w:szCs w:val="22"/>
        </w:rPr>
      </w:pPr>
      <w:r>
        <w:rPr>
          <w:b/>
          <w:sz w:val="22"/>
          <w:szCs w:val="22"/>
        </w:rPr>
        <w:t>JOMA Sl</w:t>
      </w:r>
      <w:r w:rsidR="00FF4577">
        <w:rPr>
          <w:b/>
          <w:sz w:val="22"/>
          <w:szCs w:val="22"/>
        </w:rPr>
        <w:t>ovakia</w:t>
      </w:r>
      <w:r>
        <w:rPr>
          <w:b/>
          <w:sz w:val="22"/>
          <w:szCs w:val="22"/>
        </w:rPr>
        <w:t xml:space="preserve">, spol. </w:t>
      </w:r>
      <w:r w:rsidR="00FF4577">
        <w:rPr>
          <w:b/>
          <w:sz w:val="22"/>
          <w:szCs w:val="22"/>
        </w:rPr>
        <w:t>s</w:t>
      </w:r>
      <w:r>
        <w:rPr>
          <w:b/>
          <w:sz w:val="22"/>
          <w:szCs w:val="22"/>
        </w:rPr>
        <w:t xml:space="preserve"> </w:t>
      </w:r>
      <w:r w:rsidR="00FF4577">
        <w:rPr>
          <w:b/>
          <w:sz w:val="22"/>
          <w:szCs w:val="22"/>
        </w:rPr>
        <w:t>r.o.</w:t>
      </w:r>
    </w:p>
    <w:p w14:paraId="29F146BF" w14:textId="77777777" w:rsidR="00093E5A" w:rsidRDefault="00093E5A" w:rsidP="00F85B80">
      <w:pPr>
        <w:pStyle w:val="Zkladntext"/>
        <w:ind w:firstLine="282"/>
        <w:rPr>
          <w:sz w:val="22"/>
          <w:szCs w:val="22"/>
        </w:rPr>
      </w:pPr>
      <w:r>
        <w:rPr>
          <w:sz w:val="22"/>
          <w:szCs w:val="22"/>
        </w:rPr>
        <w:t xml:space="preserve">Jaslovské Bohunice – výstavba vonkajších objektov JE A1 - potrubné kanály, príprava </w:t>
      </w:r>
    </w:p>
    <w:p w14:paraId="2833C702" w14:textId="77777777" w:rsidR="00FF4577" w:rsidRPr="00FF4577" w:rsidRDefault="00093E5A" w:rsidP="00F85B80">
      <w:pPr>
        <w:pStyle w:val="Zkladntext"/>
        <w:ind w:firstLine="282"/>
        <w:rPr>
          <w:sz w:val="22"/>
          <w:szCs w:val="22"/>
        </w:rPr>
      </w:pPr>
      <w:r>
        <w:rPr>
          <w:sz w:val="22"/>
          <w:szCs w:val="22"/>
        </w:rPr>
        <w:t>priestoru pre vyradenie</w:t>
      </w:r>
    </w:p>
    <w:p w14:paraId="6566655A" w14:textId="77777777" w:rsidR="00527389" w:rsidRDefault="00527389" w:rsidP="00527389">
      <w:pPr>
        <w:pStyle w:val="Zkladntext"/>
        <w:ind w:left="708"/>
        <w:rPr>
          <w:sz w:val="22"/>
          <w:szCs w:val="22"/>
        </w:rPr>
      </w:pPr>
    </w:p>
    <w:p w14:paraId="244B0E6E" w14:textId="77777777" w:rsidR="00FF4577" w:rsidRDefault="00093E5A" w:rsidP="00B6083C">
      <w:pPr>
        <w:pStyle w:val="Zkladntext"/>
        <w:numPr>
          <w:ilvl w:val="0"/>
          <w:numId w:val="10"/>
        </w:numPr>
        <w:rPr>
          <w:b/>
          <w:sz w:val="22"/>
          <w:szCs w:val="22"/>
        </w:rPr>
      </w:pPr>
      <w:r>
        <w:rPr>
          <w:b/>
          <w:sz w:val="22"/>
          <w:szCs w:val="22"/>
        </w:rPr>
        <w:t>INPEK HOLDING, a.s.</w:t>
      </w:r>
    </w:p>
    <w:p w14:paraId="6E75588A" w14:textId="77777777" w:rsidR="00FF4577" w:rsidRDefault="00093E5A" w:rsidP="00F85B80">
      <w:pPr>
        <w:pStyle w:val="Zkladntext"/>
        <w:ind w:firstLine="282"/>
        <w:rPr>
          <w:sz w:val="22"/>
          <w:szCs w:val="22"/>
        </w:rPr>
      </w:pPr>
      <w:r>
        <w:rPr>
          <w:sz w:val="22"/>
          <w:szCs w:val="22"/>
        </w:rPr>
        <w:t>Výstavba finálnych inžinierskych sietí strategického parku Nitra</w:t>
      </w:r>
    </w:p>
    <w:p w14:paraId="26D2AA62" w14:textId="77777777" w:rsidR="00BD5726" w:rsidRPr="00FF4577" w:rsidRDefault="00BD5726" w:rsidP="00BD5726">
      <w:pPr>
        <w:pStyle w:val="Zkladntext"/>
        <w:ind w:left="993"/>
        <w:rPr>
          <w:sz w:val="22"/>
          <w:szCs w:val="22"/>
        </w:rPr>
      </w:pPr>
    </w:p>
    <w:p w14:paraId="7ADF3C01" w14:textId="77777777" w:rsidR="00BD5726" w:rsidRDefault="00523327" w:rsidP="00B6083C">
      <w:pPr>
        <w:pStyle w:val="Zkladntext"/>
        <w:numPr>
          <w:ilvl w:val="0"/>
          <w:numId w:val="10"/>
        </w:numPr>
        <w:rPr>
          <w:b/>
          <w:sz w:val="22"/>
          <w:szCs w:val="22"/>
        </w:rPr>
      </w:pPr>
      <w:r>
        <w:rPr>
          <w:b/>
          <w:sz w:val="22"/>
          <w:szCs w:val="22"/>
        </w:rPr>
        <w:t>SMS a.s.</w:t>
      </w:r>
    </w:p>
    <w:p w14:paraId="610DDA5D" w14:textId="77777777" w:rsidR="00523327" w:rsidRPr="00BD5726" w:rsidRDefault="00523327" w:rsidP="00523327">
      <w:pPr>
        <w:pStyle w:val="Zkladntext"/>
        <w:ind w:firstLine="282"/>
        <w:rPr>
          <w:sz w:val="22"/>
          <w:szCs w:val="22"/>
        </w:rPr>
      </w:pPr>
      <w:r>
        <w:rPr>
          <w:sz w:val="22"/>
          <w:szCs w:val="22"/>
        </w:rPr>
        <w:t>I/78 Oravský Podzámok – sanácia zosuvu, vybudovanie cesty a oporného múru</w:t>
      </w:r>
    </w:p>
    <w:p w14:paraId="6B7F001E" w14:textId="77777777" w:rsidR="00BD5726" w:rsidRDefault="00BD5726" w:rsidP="00BD5726">
      <w:pPr>
        <w:pStyle w:val="Zkladntext"/>
        <w:ind w:left="720"/>
        <w:rPr>
          <w:b/>
          <w:sz w:val="22"/>
          <w:szCs w:val="22"/>
        </w:rPr>
      </w:pPr>
    </w:p>
    <w:p w14:paraId="0234730B" w14:textId="77777777" w:rsidR="00BD5726" w:rsidRDefault="00523327" w:rsidP="00B6083C">
      <w:pPr>
        <w:pStyle w:val="Zkladntext"/>
        <w:numPr>
          <w:ilvl w:val="0"/>
          <w:numId w:val="10"/>
        </w:numPr>
        <w:rPr>
          <w:b/>
          <w:sz w:val="22"/>
          <w:szCs w:val="22"/>
        </w:rPr>
      </w:pPr>
      <w:bookmarkStart w:id="7" w:name="OLE_LINK7"/>
      <w:r>
        <w:rPr>
          <w:b/>
          <w:sz w:val="22"/>
          <w:szCs w:val="22"/>
        </w:rPr>
        <w:t>Mefal Invest, s.r.o.</w:t>
      </w:r>
    </w:p>
    <w:p w14:paraId="312E0F17" w14:textId="77777777" w:rsidR="00BD5726" w:rsidRDefault="00523327" w:rsidP="00F85B80">
      <w:pPr>
        <w:pStyle w:val="Zkladntext"/>
        <w:ind w:firstLine="282"/>
        <w:rPr>
          <w:sz w:val="22"/>
          <w:szCs w:val="22"/>
        </w:rPr>
      </w:pPr>
      <w:r>
        <w:rPr>
          <w:sz w:val="22"/>
          <w:szCs w:val="22"/>
        </w:rPr>
        <w:t xml:space="preserve">Inžinierske siete IBV Kamenný Mlyn </w:t>
      </w:r>
      <w:proofErr w:type="spellStart"/>
      <w:r>
        <w:rPr>
          <w:sz w:val="22"/>
          <w:szCs w:val="22"/>
        </w:rPr>
        <w:t>IV.etapa</w:t>
      </w:r>
      <w:proofErr w:type="spellEnd"/>
      <w:r>
        <w:rPr>
          <w:sz w:val="22"/>
          <w:szCs w:val="22"/>
        </w:rPr>
        <w:t xml:space="preserve"> </w:t>
      </w:r>
    </w:p>
    <w:bookmarkEnd w:id="7"/>
    <w:p w14:paraId="4F05B1A2" w14:textId="77777777" w:rsidR="00F85B80" w:rsidRDefault="00F85B80" w:rsidP="00F85B80">
      <w:pPr>
        <w:pStyle w:val="Zkladntext"/>
        <w:rPr>
          <w:sz w:val="22"/>
          <w:szCs w:val="22"/>
        </w:rPr>
      </w:pPr>
    </w:p>
    <w:p w14:paraId="287C8140" w14:textId="77777777" w:rsidR="004D01BF" w:rsidRDefault="00523327" w:rsidP="00523327">
      <w:pPr>
        <w:pStyle w:val="Zkladntext"/>
        <w:numPr>
          <w:ilvl w:val="0"/>
          <w:numId w:val="10"/>
        </w:numPr>
        <w:rPr>
          <w:b/>
          <w:sz w:val="22"/>
          <w:szCs w:val="22"/>
        </w:rPr>
      </w:pPr>
      <w:r>
        <w:rPr>
          <w:b/>
          <w:sz w:val="22"/>
          <w:szCs w:val="22"/>
        </w:rPr>
        <w:t>Lesy Slovenskej republiky, štátny podnik Odštepný závod Liptovský Hrádok</w:t>
      </w:r>
    </w:p>
    <w:p w14:paraId="4B772F38" w14:textId="77777777" w:rsidR="00523327" w:rsidRPr="00523327" w:rsidRDefault="00765C71" w:rsidP="00523327">
      <w:pPr>
        <w:pStyle w:val="Zkladntext"/>
        <w:ind w:left="720"/>
        <w:rPr>
          <w:sz w:val="22"/>
          <w:szCs w:val="22"/>
        </w:rPr>
      </w:pPr>
      <w:r>
        <w:rPr>
          <w:sz w:val="22"/>
          <w:szCs w:val="22"/>
        </w:rPr>
        <w:t>Lesná cesta Bacúšska – sanácia povodňových škôd</w:t>
      </w:r>
    </w:p>
    <w:p w14:paraId="365B4F4F" w14:textId="77777777" w:rsidR="00ED3C69" w:rsidRDefault="00ED3C69" w:rsidP="00ED3C69">
      <w:pPr>
        <w:pStyle w:val="Zkladntext"/>
        <w:ind w:left="0"/>
        <w:rPr>
          <w:sz w:val="22"/>
          <w:szCs w:val="22"/>
        </w:rPr>
      </w:pPr>
    </w:p>
    <w:p w14:paraId="67FE6CFA" w14:textId="77777777" w:rsidR="00821794" w:rsidRDefault="00821794" w:rsidP="00ED3C69">
      <w:pPr>
        <w:pStyle w:val="Zkladntext"/>
        <w:ind w:left="0"/>
        <w:rPr>
          <w:sz w:val="22"/>
          <w:szCs w:val="22"/>
        </w:rPr>
      </w:pPr>
    </w:p>
    <w:p w14:paraId="26A7A683" w14:textId="77777777" w:rsidR="00E202BE" w:rsidRDefault="00E202BE" w:rsidP="00ED3C69">
      <w:pPr>
        <w:pStyle w:val="Zkladntext"/>
        <w:ind w:left="0"/>
        <w:rPr>
          <w:sz w:val="22"/>
          <w:szCs w:val="22"/>
        </w:rPr>
      </w:pPr>
    </w:p>
    <w:p w14:paraId="08ABB474" w14:textId="77777777" w:rsidR="00527389" w:rsidRPr="00816E99" w:rsidRDefault="00527389" w:rsidP="00527389">
      <w:pPr>
        <w:pStyle w:val="Odsekzoznamu"/>
        <w:numPr>
          <w:ilvl w:val="0"/>
          <w:numId w:val="9"/>
        </w:numPr>
        <w:spacing w:after="0"/>
        <w:rPr>
          <w:rFonts w:ascii="Times New Roman" w:hAnsi="Times New Roman" w:cs="Times New Roman"/>
          <w:b/>
        </w:rPr>
      </w:pPr>
      <w:r w:rsidRPr="00816E99">
        <w:rPr>
          <w:rFonts w:ascii="Times New Roman" w:hAnsi="Times New Roman" w:cs="Times New Roman"/>
          <w:b/>
        </w:rPr>
        <w:t>Návrh na rozdelenie zisku spoločnosti</w:t>
      </w:r>
    </w:p>
    <w:p w14:paraId="3E3676D8" w14:textId="77777777" w:rsidR="00527389" w:rsidRDefault="00527389" w:rsidP="00821794">
      <w:pPr>
        <w:spacing w:after="0"/>
        <w:jc w:val="both"/>
        <w:rPr>
          <w:rFonts w:ascii="Times New Roman" w:hAnsi="Times New Roman" w:cs="Times New Roman"/>
        </w:rPr>
      </w:pPr>
    </w:p>
    <w:p w14:paraId="4A7A18DB" w14:textId="77777777" w:rsidR="00BE1713" w:rsidRDefault="00BE1713" w:rsidP="00821794">
      <w:pPr>
        <w:spacing w:after="0"/>
        <w:jc w:val="both"/>
      </w:pPr>
      <w:r>
        <w:rPr>
          <w:rFonts w:ascii="Times New Roman" w:hAnsi="Times New Roman" w:cs="Times New Roman"/>
        </w:rPr>
        <w:t>V roku 201</w:t>
      </w:r>
      <w:r w:rsidR="00765C71">
        <w:rPr>
          <w:rFonts w:ascii="Times New Roman" w:hAnsi="Times New Roman" w:cs="Times New Roman"/>
        </w:rPr>
        <w:t>7</w:t>
      </w:r>
      <w:r>
        <w:rPr>
          <w:rFonts w:ascii="Times New Roman" w:hAnsi="Times New Roman" w:cs="Times New Roman"/>
        </w:rPr>
        <w:t xml:space="preserve"> spoločnosť dosiahla</w:t>
      </w:r>
      <w:r w:rsidR="00A54351">
        <w:rPr>
          <w:rFonts w:ascii="Times New Roman" w:hAnsi="Times New Roman" w:cs="Times New Roman"/>
        </w:rPr>
        <w:t xml:space="preserve"> hospodársky výsledok - </w:t>
      </w:r>
      <w:r>
        <w:rPr>
          <w:rFonts w:ascii="Times New Roman" w:hAnsi="Times New Roman" w:cs="Times New Roman"/>
        </w:rPr>
        <w:t>zis</w:t>
      </w:r>
      <w:r w:rsidR="008522E2">
        <w:rPr>
          <w:rFonts w:ascii="Times New Roman" w:hAnsi="Times New Roman" w:cs="Times New Roman"/>
        </w:rPr>
        <w:t xml:space="preserve">k pred zdanením vo výške </w:t>
      </w:r>
      <w:r w:rsidR="00765C71">
        <w:rPr>
          <w:rFonts w:ascii="Times New Roman" w:hAnsi="Times New Roman" w:cs="Times New Roman"/>
        </w:rPr>
        <w:t>225 688</w:t>
      </w:r>
      <w:r>
        <w:rPr>
          <w:rFonts w:ascii="Times New Roman" w:hAnsi="Times New Roman" w:cs="Times New Roman"/>
        </w:rPr>
        <w:t xml:space="preserve"> </w:t>
      </w:r>
      <w:r w:rsidR="00EE7B69">
        <w:rPr>
          <w:rFonts w:ascii="Times New Roman" w:hAnsi="Times New Roman" w:cs="Times New Roman"/>
        </w:rPr>
        <w:t>EUR</w:t>
      </w:r>
      <w:r>
        <w:rPr>
          <w:rFonts w:ascii="Times New Roman" w:hAnsi="Times New Roman" w:cs="Times New Roman"/>
        </w:rPr>
        <w:t xml:space="preserve">. </w:t>
      </w:r>
    </w:p>
    <w:p w14:paraId="491861F9" w14:textId="77777777" w:rsidR="00A54351" w:rsidRDefault="00BE1713" w:rsidP="00821794">
      <w:pPr>
        <w:pStyle w:val="Zkladntext"/>
        <w:ind w:left="0"/>
        <w:rPr>
          <w:sz w:val="22"/>
          <w:szCs w:val="22"/>
        </w:rPr>
      </w:pPr>
      <w:r>
        <w:rPr>
          <w:sz w:val="22"/>
          <w:szCs w:val="22"/>
        </w:rPr>
        <w:t xml:space="preserve">O rozdelení </w:t>
      </w:r>
      <w:r w:rsidR="00A54351">
        <w:rPr>
          <w:sz w:val="22"/>
          <w:szCs w:val="22"/>
        </w:rPr>
        <w:t>výsledku hosp</w:t>
      </w:r>
      <w:r w:rsidR="00765C71">
        <w:rPr>
          <w:sz w:val="22"/>
          <w:szCs w:val="22"/>
        </w:rPr>
        <w:t>odárenia za účtovné obdobie 2017</w:t>
      </w:r>
      <w:r w:rsidR="00A54351">
        <w:rPr>
          <w:sz w:val="22"/>
          <w:szCs w:val="22"/>
        </w:rPr>
        <w:t xml:space="preserve"> vo výške </w:t>
      </w:r>
      <w:r w:rsidR="00765C71">
        <w:rPr>
          <w:sz w:val="22"/>
          <w:szCs w:val="22"/>
        </w:rPr>
        <w:t>200 98</w:t>
      </w:r>
      <w:r w:rsidR="008B2222">
        <w:rPr>
          <w:sz w:val="22"/>
          <w:szCs w:val="22"/>
        </w:rPr>
        <w:t>4</w:t>
      </w:r>
      <w:r w:rsidR="00EE7B69">
        <w:rPr>
          <w:sz w:val="22"/>
          <w:szCs w:val="22"/>
        </w:rPr>
        <w:t xml:space="preserve"> EUR rozhodne jedi</w:t>
      </w:r>
      <w:r w:rsidR="00A54351">
        <w:rPr>
          <w:sz w:val="22"/>
          <w:szCs w:val="22"/>
        </w:rPr>
        <w:t>ný spoločník. Návrh jediného spoločníka je preúčtovať hospodársky výsledok na účet nerozdeleného zisku minulých rokov.</w:t>
      </w:r>
    </w:p>
    <w:p w14:paraId="4773742F" w14:textId="77777777" w:rsidR="00A54351" w:rsidRDefault="00A54351" w:rsidP="00821794">
      <w:pPr>
        <w:pStyle w:val="Zkladntext"/>
        <w:ind w:left="0"/>
        <w:rPr>
          <w:sz w:val="22"/>
          <w:szCs w:val="22"/>
        </w:rPr>
      </w:pPr>
    </w:p>
    <w:p w14:paraId="333D0A0A" w14:textId="77777777" w:rsidR="00A54351" w:rsidRPr="00816E99" w:rsidRDefault="00A54351" w:rsidP="00A54351">
      <w:pPr>
        <w:pStyle w:val="Odsekzoznamu"/>
        <w:numPr>
          <w:ilvl w:val="0"/>
          <w:numId w:val="9"/>
        </w:numPr>
        <w:spacing w:after="0"/>
        <w:rPr>
          <w:rFonts w:ascii="Times New Roman" w:hAnsi="Times New Roman" w:cs="Times New Roman"/>
          <w:b/>
        </w:rPr>
      </w:pPr>
      <w:r w:rsidRPr="00816E99">
        <w:rPr>
          <w:rFonts w:ascii="Times New Roman" w:hAnsi="Times New Roman" w:cs="Times New Roman"/>
          <w:b/>
        </w:rPr>
        <w:t>Ostatné doplňujúce informácie</w:t>
      </w:r>
    </w:p>
    <w:p w14:paraId="47B6E8BD" w14:textId="77777777" w:rsidR="00A54351" w:rsidRDefault="00A54351" w:rsidP="00A54351">
      <w:pPr>
        <w:pStyle w:val="Zkladntext"/>
        <w:ind w:left="708"/>
        <w:rPr>
          <w:sz w:val="22"/>
          <w:szCs w:val="22"/>
        </w:rPr>
      </w:pPr>
    </w:p>
    <w:p w14:paraId="4F0B82F6" w14:textId="77777777" w:rsidR="00A54351" w:rsidRPr="00816E99" w:rsidRDefault="00A54351" w:rsidP="00A54351">
      <w:pPr>
        <w:pStyle w:val="Odsekzoznamu"/>
        <w:numPr>
          <w:ilvl w:val="1"/>
          <w:numId w:val="9"/>
        </w:numPr>
        <w:spacing w:after="0"/>
        <w:rPr>
          <w:rFonts w:ascii="Times New Roman" w:hAnsi="Times New Roman" w:cs="Times New Roman"/>
          <w:b/>
        </w:rPr>
      </w:pPr>
      <w:r w:rsidRPr="00816E99">
        <w:rPr>
          <w:rFonts w:ascii="Times New Roman" w:hAnsi="Times New Roman" w:cs="Times New Roman"/>
          <w:b/>
        </w:rPr>
        <w:t>Významné udalo</w:t>
      </w:r>
      <w:r w:rsidR="00765C71">
        <w:rPr>
          <w:rFonts w:ascii="Times New Roman" w:hAnsi="Times New Roman" w:cs="Times New Roman"/>
          <w:b/>
        </w:rPr>
        <w:t>sti, ktoré nastali po 31.12.2017</w:t>
      </w:r>
    </w:p>
    <w:p w14:paraId="07ABEB37" w14:textId="77777777" w:rsidR="00A54351" w:rsidRDefault="00A54351" w:rsidP="00A54351">
      <w:pPr>
        <w:spacing w:after="0"/>
        <w:rPr>
          <w:rFonts w:ascii="Times New Roman" w:hAnsi="Times New Roman" w:cs="Times New Roman"/>
        </w:rPr>
      </w:pPr>
    </w:p>
    <w:p w14:paraId="696B5A45" w14:textId="77777777" w:rsidR="00A54351" w:rsidRDefault="00A54351" w:rsidP="00A54351">
      <w:pPr>
        <w:spacing w:after="0"/>
        <w:rPr>
          <w:rFonts w:ascii="Times New Roman" w:hAnsi="Times New Roman" w:cs="Times New Roman"/>
        </w:rPr>
      </w:pPr>
      <w:r>
        <w:rPr>
          <w:rFonts w:ascii="Times New Roman" w:hAnsi="Times New Roman" w:cs="Times New Roman"/>
        </w:rPr>
        <w:t>Spoločnosť nezaznamenala žiadnu udalosť osobitného významu po skončení účtovného obdobia</w:t>
      </w:r>
      <w:r w:rsidR="00937039">
        <w:rPr>
          <w:rFonts w:ascii="Times New Roman" w:hAnsi="Times New Roman" w:cs="Times New Roman"/>
        </w:rPr>
        <w:t>.</w:t>
      </w:r>
    </w:p>
    <w:p w14:paraId="5672F93C" w14:textId="77777777" w:rsidR="00937039" w:rsidRDefault="00937039" w:rsidP="00A54351">
      <w:pPr>
        <w:spacing w:after="0"/>
        <w:rPr>
          <w:rFonts w:ascii="Times New Roman" w:hAnsi="Times New Roman" w:cs="Times New Roman"/>
        </w:rPr>
      </w:pPr>
    </w:p>
    <w:p w14:paraId="13D0496B" w14:textId="77777777" w:rsidR="00937039" w:rsidRPr="00816E99" w:rsidRDefault="00937039" w:rsidP="00937039">
      <w:pPr>
        <w:pStyle w:val="Odsekzoznamu"/>
        <w:numPr>
          <w:ilvl w:val="1"/>
          <w:numId w:val="9"/>
        </w:numPr>
        <w:spacing w:after="0"/>
        <w:rPr>
          <w:rFonts w:ascii="Times New Roman" w:hAnsi="Times New Roman" w:cs="Times New Roman"/>
          <w:b/>
        </w:rPr>
      </w:pPr>
      <w:r w:rsidRPr="00937039">
        <w:rPr>
          <w:rFonts w:ascii="Times New Roman" w:hAnsi="Times New Roman" w:cs="Times New Roman"/>
        </w:rPr>
        <w:t xml:space="preserve"> </w:t>
      </w:r>
      <w:r w:rsidRPr="00816E99">
        <w:rPr>
          <w:rFonts w:ascii="Times New Roman" w:hAnsi="Times New Roman" w:cs="Times New Roman"/>
          <w:b/>
        </w:rPr>
        <w:t>Náklady na činnosť v oblasti výskumu a vývoja</w:t>
      </w:r>
    </w:p>
    <w:p w14:paraId="389D4073" w14:textId="77777777" w:rsidR="00937039" w:rsidRDefault="00937039" w:rsidP="00937039">
      <w:pPr>
        <w:spacing w:after="0"/>
        <w:rPr>
          <w:rFonts w:ascii="Times New Roman" w:hAnsi="Times New Roman" w:cs="Times New Roman"/>
        </w:rPr>
      </w:pPr>
    </w:p>
    <w:p w14:paraId="03BE468F" w14:textId="77777777" w:rsidR="00937039" w:rsidRDefault="00765C71" w:rsidP="00937039">
      <w:pPr>
        <w:spacing w:after="0"/>
        <w:rPr>
          <w:rFonts w:ascii="Times New Roman" w:hAnsi="Times New Roman" w:cs="Times New Roman"/>
        </w:rPr>
      </w:pPr>
      <w:r>
        <w:rPr>
          <w:rFonts w:ascii="Times New Roman" w:hAnsi="Times New Roman" w:cs="Times New Roman"/>
        </w:rPr>
        <w:t>Spoločnosť za rok 2017</w:t>
      </w:r>
      <w:r w:rsidR="004C6687">
        <w:rPr>
          <w:rFonts w:ascii="Times New Roman" w:hAnsi="Times New Roman" w:cs="Times New Roman"/>
        </w:rPr>
        <w:t xml:space="preserve"> nemá</w:t>
      </w:r>
      <w:r w:rsidR="00937039">
        <w:rPr>
          <w:rFonts w:ascii="Times New Roman" w:hAnsi="Times New Roman" w:cs="Times New Roman"/>
        </w:rPr>
        <w:t xml:space="preserve"> náklady na činnosť v oblasti výskumu a vývoja.</w:t>
      </w:r>
    </w:p>
    <w:p w14:paraId="35A59A11" w14:textId="77777777" w:rsidR="00937039" w:rsidRDefault="00937039" w:rsidP="00937039">
      <w:pPr>
        <w:spacing w:after="0"/>
        <w:rPr>
          <w:rFonts w:ascii="Times New Roman" w:hAnsi="Times New Roman" w:cs="Times New Roman"/>
        </w:rPr>
      </w:pPr>
    </w:p>
    <w:p w14:paraId="2D1447E8" w14:textId="77777777" w:rsidR="00937039" w:rsidRPr="00816E99" w:rsidRDefault="00937039" w:rsidP="00937039">
      <w:pPr>
        <w:pStyle w:val="Odsekzoznamu"/>
        <w:numPr>
          <w:ilvl w:val="1"/>
          <w:numId w:val="9"/>
        </w:numPr>
        <w:spacing w:after="0"/>
        <w:rPr>
          <w:rFonts w:ascii="Times New Roman" w:hAnsi="Times New Roman" w:cs="Times New Roman"/>
          <w:b/>
        </w:rPr>
      </w:pPr>
      <w:r w:rsidRPr="00937039">
        <w:rPr>
          <w:rFonts w:ascii="Times New Roman" w:hAnsi="Times New Roman" w:cs="Times New Roman"/>
        </w:rPr>
        <w:t xml:space="preserve"> </w:t>
      </w:r>
      <w:r w:rsidRPr="00816E99">
        <w:rPr>
          <w:rFonts w:ascii="Times New Roman" w:hAnsi="Times New Roman" w:cs="Times New Roman"/>
          <w:b/>
        </w:rPr>
        <w:t>Organizačné zložky umiestnené v zahraničí</w:t>
      </w:r>
    </w:p>
    <w:p w14:paraId="7E175EED" w14:textId="77777777" w:rsidR="00937039" w:rsidRDefault="00937039" w:rsidP="00937039">
      <w:pPr>
        <w:spacing w:after="0"/>
        <w:rPr>
          <w:rFonts w:ascii="Times New Roman" w:hAnsi="Times New Roman" w:cs="Times New Roman"/>
        </w:rPr>
      </w:pPr>
    </w:p>
    <w:p w14:paraId="61A1AD85" w14:textId="77777777" w:rsidR="00937039" w:rsidRPr="00937039" w:rsidRDefault="00937039" w:rsidP="00937039">
      <w:pPr>
        <w:spacing w:after="0"/>
        <w:rPr>
          <w:rFonts w:ascii="Times New Roman" w:hAnsi="Times New Roman" w:cs="Times New Roman"/>
        </w:rPr>
      </w:pPr>
      <w:r>
        <w:rPr>
          <w:rFonts w:ascii="Times New Roman" w:hAnsi="Times New Roman" w:cs="Times New Roman"/>
        </w:rPr>
        <w:t>Spoločnosť nemá organizačnú zložku v zahraničí.</w:t>
      </w:r>
    </w:p>
    <w:p w14:paraId="128AB83D" w14:textId="77777777" w:rsidR="00BE1713" w:rsidRDefault="00BE1713" w:rsidP="00A54351">
      <w:pPr>
        <w:pStyle w:val="Zkladntext"/>
        <w:rPr>
          <w:sz w:val="22"/>
          <w:szCs w:val="22"/>
        </w:rPr>
      </w:pPr>
    </w:p>
    <w:p w14:paraId="6ECAA55E" w14:textId="77777777" w:rsidR="00937039" w:rsidRDefault="00937039" w:rsidP="00A54351">
      <w:pPr>
        <w:pStyle w:val="Zkladntext"/>
        <w:rPr>
          <w:sz w:val="22"/>
          <w:szCs w:val="22"/>
        </w:rPr>
      </w:pPr>
    </w:p>
    <w:p w14:paraId="6F37039A" w14:textId="77777777" w:rsidR="00937039" w:rsidRPr="00816E99" w:rsidRDefault="00937039" w:rsidP="00937039">
      <w:pPr>
        <w:pStyle w:val="Odsekzoznamu"/>
        <w:numPr>
          <w:ilvl w:val="0"/>
          <w:numId w:val="9"/>
        </w:numPr>
        <w:spacing w:after="0"/>
        <w:rPr>
          <w:rFonts w:ascii="Times New Roman" w:hAnsi="Times New Roman" w:cs="Times New Roman"/>
          <w:b/>
        </w:rPr>
      </w:pPr>
      <w:r w:rsidRPr="00816E99">
        <w:rPr>
          <w:rFonts w:ascii="Times New Roman" w:hAnsi="Times New Roman" w:cs="Times New Roman"/>
          <w:b/>
        </w:rPr>
        <w:t>Záver</w:t>
      </w:r>
    </w:p>
    <w:p w14:paraId="2C921FE9" w14:textId="77777777" w:rsidR="004C6687" w:rsidRDefault="004C6687" w:rsidP="004C6687">
      <w:pPr>
        <w:spacing w:after="0"/>
        <w:rPr>
          <w:rFonts w:ascii="Times New Roman" w:hAnsi="Times New Roman" w:cs="Times New Roman"/>
        </w:rPr>
      </w:pPr>
    </w:p>
    <w:p w14:paraId="7CDEF5F2" w14:textId="77777777" w:rsidR="004C6687" w:rsidRPr="00F17F48" w:rsidRDefault="00CE1E39" w:rsidP="00821794">
      <w:pPr>
        <w:spacing w:after="0"/>
        <w:jc w:val="both"/>
        <w:rPr>
          <w:rFonts w:ascii="Times New Roman" w:hAnsi="Times New Roman" w:cs="Times New Roman"/>
        </w:rPr>
      </w:pPr>
      <w:r>
        <w:rPr>
          <w:rFonts w:ascii="Times New Roman" w:hAnsi="Times New Roman" w:cs="Times New Roman"/>
        </w:rPr>
        <w:t>Na záver možno konštatovať, že predchádzajúci rok bol pre spoločnosť náročným obdobím, no aj napriek tomu sa</w:t>
      </w:r>
      <w:r w:rsidR="00F17F48">
        <w:rPr>
          <w:rFonts w:ascii="Times New Roman" w:hAnsi="Times New Roman" w:cs="Times New Roman"/>
        </w:rPr>
        <w:t xml:space="preserve"> </w:t>
      </w:r>
      <w:r>
        <w:rPr>
          <w:rFonts w:ascii="Times New Roman" w:hAnsi="Times New Roman" w:cs="Times New Roman"/>
        </w:rPr>
        <w:t xml:space="preserve">spoločnosti podarilo obstáť v silnom konkurenčnom prostredí a udržať si </w:t>
      </w:r>
      <w:r w:rsidR="00F17F48">
        <w:rPr>
          <w:rFonts w:ascii="Times New Roman" w:hAnsi="Times New Roman" w:cs="Times New Roman"/>
        </w:rPr>
        <w:t>stabilné</w:t>
      </w:r>
      <w:r>
        <w:rPr>
          <w:rFonts w:ascii="Times New Roman" w:hAnsi="Times New Roman" w:cs="Times New Roman"/>
        </w:rPr>
        <w:t xml:space="preserve"> postavenie na trhu. </w:t>
      </w:r>
      <w:r w:rsidRPr="00F17F48">
        <w:rPr>
          <w:rFonts w:ascii="Times New Roman" w:hAnsi="Times New Roman" w:cs="Times New Roman"/>
        </w:rPr>
        <w:t>S</w:t>
      </w:r>
      <w:r w:rsidR="004C6687" w:rsidRPr="00F17F48">
        <w:rPr>
          <w:rFonts w:ascii="Times New Roman" w:hAnsi="Times New Roman" w:cs="Times New Roman"/>
        </w:rPr>
        <w:t>poločnosť je dostatočne finančne stabilná a má vytvorené predpoklady pre výrazný rozvoj svojej podnikateľskej činnosti.</w:t>
      </w:r>
      <w:r w:rsidRPr="00F17F48">
        <w:rPr>
          <w:rFonts w:ascii="Times New Roman" w:hAnsi="Times New Roman" w:cs="Times New Roman"/>
        </w:rPr>
        <w:t xml:space="preserve"> Jej snahou bude i naďalej poskytovať čo najkvalitnejšie služby.</w:t>
      </w:r>
    </w:p>
    <w:p w14:paraId="108E4FFC" w14:textId="77777777" w:rsidR="004C6687" w:rsidRDefault="004C6687" w:rsidP="004C6687">
      <w:pPr>
        <w:spacing w:after="0"/>
        <w:rPr>
          <w:rFonts w:ascii="Times New Roman" w:hAnsi="Times New Roman" w:cs="Times New Roman"/>
        </w:rPr>
      </w:pPr>
    </w:p>
    <w:p w14:paraId="3E9F2ED2" w14:textId="77777777" w:rsidR="00937039" w:rsidRDefault="00937039" w:rsidP="00A54351">
      <w:pPr>
        <w:pStyle w:val="Zkladntext"/>
        <w:rPr>
          <w:sz w:val="22"/>
          <w:szCs w:val="22"/>
        </w:rPr>
      </w:pPr>
    </w:p>
    <w:p w14:paraId="7BD3F192" w14:textId="77777777" w:rsidR="004C6687" w:rsidRDefault="004C6687" w:rsidP="00A54351">
      <w:pPr>
        <w:pStyle w:val="Zkladntext"/>
        <w:rPr>
          <w:sz w:val="22"/>
          <w:szCs w:val="22"/>
        </w:rPr>
      </w:pPr>
    </w:p>
    <w:p w14:paraId="0CE77297" w14:textId="77777777" w:rsidR="00821794" w:rsidRDefault="00821794" w:rsidP="00A54351">
      <w:pPr>
        <w:pStyle w:val="Zkladntext"/>
        <w:rPr>
          <w:sz w:val="22"/>
          <w:szCs w:val="22"/>
        </w:rPr>
      </w:pPr>
    </w:p>
    <w:p w14:paraId="2623CAC5" w14:textId="77777777" w:rsidR="00821794" w:rsidRDefault="00821794" w:rsidP="00A54351">
      <w:pPr>
        <w:pStyle w:val="Zkladntext"/>
        <w:rPr>
          <w:sz w:val="22"/>
          <w:szCs w:val="22"/>
        </w:rPr>
      </w:pPr>
    </w:p>
    <w:p w14:paraId="4626BF15" w14:textId="77777777" w:rsidR="00821794" w:rsidRDefault="00821794" w:rsidP="00A54351">
      <w:pPr>
        <w:pStyle w:val="Zkladntext"/>
        <w:rPr>
          <w:sz w:val="22"/>
          <w:szCs w:val="22"/>
        </w:rPr>
      </w:pPr>
    </w:p>
    <w:p w14:paraId="577D6876" w14:textId="77777777" w:rsidR="00821794" w:rsidRDefault="00821794" w:rsidP="00A54351">
      <w:pPr>
        <w:pStyle w:val="Zkladntext"/>
        <w:rPr>
          <w:sz w:val="22"/>
          <w:szCs w:val="22"/>
        </w:rPr>
      </w:pPr>
    </w:p>
    <w:p w14:paraId="011D5CEC" w14:textId="77777777" w:rsidR="004C6687" w:rsidRDefault="004C6687" w:rsidP="00A54351">
      <w:pPr>
        <w:pStyle w:val="Zkladntext"/>
        <w:rPr>
          <w:sz w:val="22"/>
          <w:szCs w:val="22"/>
        </w:rPr>
      </w:pPr>
    </w:p>
    <w:p w14:paraId="5E828C58" w14:textId="77777777" w:rsidR="004C6687" w:rsidRDefault="004C6687" w:rsidP="00A54351">
      <w:pPr>
        <w:pStyle w:val="Zkladntext"/>
        <w:rPr>
          <w:sz w:val="22"/>
          <w:szCs w:val="22"/>
        </w:rPr>
      </w:pPr>
    </w:p>
    <w:p w14:paraId="514EF82A" w14:textId="77777777" w:rsidR="004C6687" w:rsidRDefault="004C6687" w:rsidP="00A54351">
      <w:pPr>
        <w:pStyle w:val="Zkladntext"/>
        <w:rPr>
          <w:sz w:val="22"/>
          <w:szCs w:val="22"/>
        </w:rPr>
      </w:pPr>
    </w:p>
    <w:p w14:paraId="5D9353A6" w14:textId="77777777" w:rsidR="004C6687" w:rsidRDefault="004C6687" w:rsidP="00A54351">
      <w:pPr>
        <w:pStyle w:val="Zkladntext"/>
        <w:rPr>
          <w:sz w:val="22"/>
          <w:szCs w:val="22"/>
        </w:rPr>
      </w:pPr>
    </w:p>
    <w:p w14:paraId="77FCF2D3" w14:textId="77777777" w:rsidR="004C6687" w:rsidRDefault="004C6687" w:rsidP="00A54351">
      <w:pPr>
        <w:pStyle w:val="Zkladntext"/>
        <w:rPr>
          <w:sz w:val="22"/>
          <w:szCs w:val="22"/>
        </w:rPr>
      </w:pPr>
      <w:r>
        <w:rPr>
          <w:sz w:val="22"/>
          <w:szCs w:val="22"/>
        </w:rPr>
        <w:t>Prílohy:</w:t>
      </w:r>
    </w:p>
    <w:p w14:paraId="3DFC7B98" w14:textId="77777777" w:rsidR="004C6687" w:rsidRDefault="00821794" w:rsidP="004C6687">
      <w:pPr>
        <w:pStyle w:val="Zkladntext"/>
        <w:numPr>
          <w:ilvl w:val="0"/>
          <w:numId w:val="20"/>
        </w:numPr>
        <w:rPr>
          <w:sz w:val="22"/>
          <w:szCs w:val="22"/>
        </w:rPr>
      </w:pPr>
      <w:r>
        <w:rPr>
          <w:sz w:val="22"/>
          <w:szCs w:val="22"/>
        </w:rPr>
        <w:t>Účtovná závierka k 31.12.2017</w:t>
      </w:r>
    </w:p>
    <w:p w14:paraId="1A1E4246" w14:textId="77777777" w:rsidR="004C6687" w:rsidRPr="00ED3C69" w:rsidRDefault="00821794" w:rsidP="004C6687">
      <w:pPr>
        <w:pStyle w:val="Zkladntext"/>
        <w:numPr>
          <w:ilvl w:val="0"/>
          <w:numId w:val="20"/>
        </w:numPr>
        <w:rPr>
          <w:sz w:val="22"/>
          <w:szCs w:val="22"/>
        </w:rPr>
      </w:pPr>
      <w:r>
        <w:rPr>
          <w:sz w:val="22"/>
          <w:szCs w:val="22"/>
        </w:rPr>
        <w:t>Poznámky k 31.12.2017</w:t>
      </w:r>
    </w:p>
    <w:sectPr w:rsidR="004C6687" w:rsidRPr="00ED3C69">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5ED4A" w15:done="0"/>
  <w15:commentEx w15:paraId="545D15DC" w15:done="0"/>
  <w15:commentEx w15:paraId="121C7B02" w15:done="0"/>
  <w15:commentEx w15:paraId="5FA31EF3" w15:done="0"/>
  <w15:commentEx w15:paraId="0FE74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5ED4A" w16cid:durableId="1F2553E1"/>
  <w16cid:commentId w16cid:paraId="545D15DC" w16cid:durableId="1F255429"/>
  <w16cid:commentId w16cid:paraId="121C7B02" w16cid:durableId="1F25545B"/>
  <w16cid:commentId w16cid:paraId="5FA31EF3" w16cid:durableId="1F255470"/>
  <w16cid:commentId w16cid:paraId="0FE747B7" w16cid:durableId="1F2554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848D3" w14:textId="77777777" w:rsidR="00E261F7" w:rsidRDefault="00E261F7" w:rsidP="00057C38">
      <w:pPr>
        <w:spacing w:after="0" w:line="240" w:lineRule="auto"/>
      </w:pPr>
      <w:r>
        <w:separator/>
      </w:r>
    </w:p>
  </w:endnote>
  <w:endnote w:type="continuationSeparator" w:id="0">
    <w:p w14:paraId="7DE6DEB6" w14:textId="77777777" w:rsidR="00E261F7" w:rsidRDefault="00E261F7" w:rsidP="0005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54694"/>
      <w:docPartObj>
        <w:docPartGallery w:val="Page Numbers (Bottom of Page)"/>
        <w:docPartUnique/>
      </w:docPartObj>
    </w:sdtPr>
    <w:sdtEndPr/>
    <w:sdtContent>
      <w:p w14:paraId="56E5BDBF" w14:textId="77777777" w:rsidR="00057C38" w:rsidRDefault="00057C38">
        <w:pPr>
          <w:pStyle w:val="Pta"/>
          <w:jc w:val="right"/>
        </w:pPr>
        <w:r>
          <w:fldChar w:fldCharType="begin"/>
        </w:r>
        <w:r>
          <w:instrText>PAGE   \* MERGEFORMAT</w:instrText>
        </w:r>
        <w:r>
          <w:fldChar w:fldCharType="separate"/>
        </w:r>
        <w:r w:rsidR="00FA253E" w:rsidRPr="00FA253E">
          <w:rPr>
            <w:noProof/>
            <w:lang w:val="cs-CZ"/>
          </w:rPr>
          <w:t>6</w:t>
        </w:r>
        <w:r>
          <w:fldChar w:fldCharType="end"/>
        </w:r>
      </w:p>
    </w:sdtContent>
  </w:sdt>
  <w:p w14:paraId="46AD3F39" w14:textId="77777777" w:rsidR="00057C38" w:rsidRDefault="00057C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DEDAC" w14:textId="77777777" w:rsidR="00E261F7" w:rsidRDefault="00E261F7" w:rsidP="00057C38">
      <w:pPr>
        <w:spacing w:after="0" w:line="240" w:lineRule="auto"/>
      </w:pPr>
      <w:r>
        <w:separator/>
      </w:r>
    </w:p>
  </w:footnote>
  <w:footnote w:type="continuationSeparator" w:id="0">
    <w:p w14:paraId="1708E5A5" w14:textId="77777777" w:rsidR="00E261F7" w:rsidRDefault="00E261F7" w:rsidP="00057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1B7"/>
    <w:multiLevelType w:val="hybridMultilevel"/>
    <w:tmpl w:val="E780E0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1A513D7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2711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45025B"/>
    <w:multiLevelType w:val="hybridMultilevel"/>
    <w:tmpl w:val="B64AD10C"/>
    <w:lvl w:ilvl="0" w:tplc="5686E05A">
      <w:start w:val="1"/>
      <w:numFmt w:val="lowerLetter"/>
      <w:lvlText w:val="%1)"/>
      <w:lvlJc w:val="left"/>
      <w:pPr>
        <w:ind w:left="1068" w:hanging="360"/>
      </w:pPr>
      <w:rPr>
        <w:rFonts w:ascii="Times New Roman" w:eastAsia="Times New Roman"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1F1F160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4A607A"/>
    <w:multiLevelType w:val="hybridMultilevel"/>
    <w:tmpl w:val="6D167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51846C7"/>
    <w:multiLevelType w:val="hybridMultilevel"/>
    <w:tmpl w:val="F83A5B46"/>
    <w:lvl w:ilvl="0" w:tplc="BBDC8A1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8307470"/>
    <w:multiLevelType w:val="hybridMultilevel"/>
    <w:tmpl w:val="3E64E23A"/>
    <w:lvl w:ilvl="0" w:tplc="47F8608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nsid w:val="36BE61C3"/>
    <w:multiLevelType w:val="singleLevel"/>
    <w:tmpl w:val="E6BC554C"/>
    <w:lvl w:ilvl="0">
      <w:start w:val="1"/>
      <w:numFmt w:val="decimal"/>
      <w:pStyle w:val="Nadpis2"/>
      <w:lvlText w:val="%1."/>
      <w:lvlJc w:val="left"/>
      <w:pPr>
        <w:tabs>
          <w:tab w:val="num" w:pos="360"/>
        </w:tabs>
        <w:ind w:left="360" w:hanging="360"/>
      </w:pPr>
      <w:rPr>
        <w:rFonts w:cs="Times New Roman" w:hint="default"/>
      </w:rPr>
    </w:lvl>
  </w:abstractNum>
  <w:abstractNum w:abstractNumId="9">
    <w:nsid w:val="36F46B83"/>
    <w:multiLevelType w:val="hybridMultilevel"/>
    <w:tmpl w:val="B622E398"/>
    <w:lvl w:ilvl="0" w:tplc="30022CC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37A2038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F71B7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427BDB"/>
    <w:multiLevelType w:val="hybridMultilevel"/>
    <w:tmpl w:val="AC42CD76"/>
    <w:lvl w:ilvl="0" w:tplc="B8E24E86">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FDE743F"/>
    <w:multiLevelType w:val="hybridMultilevel"/>
    <w:tmpl w:val="CA80469C"/>
    <w:lvl w:ilvl="0" w:tplc="30E632E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44D60C85"/>
    <w:multiLevelType w:val="hybridMultilevel"/>
    <w:tmpl w:val="05145038"/>
    <w:lvl w:ilvl="0" w:tplc="166ECBE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7E26220"/>
    <w:multiLevelType w:val="hybridMultilevel"/>
    <w:tmpl w:val="6660EE8A"/>
    <w:lvl w:ilvl="0" w:tplc="A674487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513A75B6"/>
    <w:multiLevelType w:val="hybridMultilevel"/>
    <w:tmpl w:val="E780E0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51C66E3B"/>
    <w:multiLevelType w:val="hybridMultilevel"/>
    <w:tmpl w:val="CFE4DC0C"/>
    <w:lvl w:ilvl="0" w:tplc="B41871E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52486AC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7C14B2"/>
    <w:multiLevelType w:val="hybridMultilevel"/>
    <w:tmpl w:val="C1F8B87E"/>
    <w:lvl w:ilvl="0" w:tplc="166ECBE8">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F340FFA"/>
    <w:multiLevelType w:val="hybridMultilevel"/>
    <w:tmpl w:val="2BD4BA2A"/>
    <w:lvl w:ilvl="0" w:tplc="7F58EDD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FA87683"/>
    <w:multiLevelType w:val="multilevel"/>
    <w:tmpl w:val="E416E18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63EB76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DC0A42"/>
    <w:multiLevelType w:val="hybridMultilevel"/>
    <w:tmpl w:val="D85488B0"/>
    <w:lvl w:ilvl="0" w:tplc="4EA0D8E8">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78F05AAB"/>
    <w:multiLevelType w:val="hybridMultilevel"/>
    <w:tmpl w:val="15DC1C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7FD90066"/>
    <w:multiLevelType w:val="hybridMultilevel"/>
    <w:tmpl w:val="F83A6A8C"/>
    <w:lvl w:ilvl="0" w:tplc="FBF21FB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4"/>
  </w:num>
  <w:num w:numId="2">
    <w:abstractNumId w:val="22"/>
  </w:num>
  <w:num w:numId="3">
    <w:abstractNumId w:val="10"/>
  </w:num>
  <w:num w:numId="4">
    <w:abstractNumId w:val="4"/>
  </w:num>
  <w:num w:numId="5">
    <w:abstractNumId w:val="18"/>
  </w:num>
  <w:num w:numId="6">
    <w:abstractNumId w:val="2"/>
  </w:num>
  <w:num w:numId="7">
    <w:abstractNumId w:val="1"/>
  </w:num>
  <w:num w:numId="8">
    <w:abstractNumId w:val="11"/>
  </w:num>
  <w:num w:numId="9">
    <w:abstractNumId w:val="21"/>
  </w:num>
  <w:num w:numId="10">
    <w:abstractNumId w:val="19"/>
  </w:num>
  <w:num w:numId="11">
    <w:abstractNumId w:val="8"/>
  </w:num>
  <w:num w:numId="12">
    <w:abstractNumId w:val="7"/>
  </w:num>
  <w:num w:numId="13">
    <w:abstractNumId w:val="3"/>
  </w:num>
  <w:num w:numId="14">
    <w:abstractNumId w:val="17"/>
  </w:num>
  <w:num w:numId="15">
    <w:abstractNumId w:val="6"/>
  </w:num>
  <w:num w:numId="16">
    <w:abstractNumId w:val="25"/>
  </w:num>
  <w:num w:numId="17">
    <w:abstractNumId w:val="9"/>
  </w:num>
  <w:num w:numId="18">
    <w:abstractNumId w:val="20"/>
  </w:num>
  <w:num w:numId="19">
    <w:abstractNumId w:val="15"/>
  </w:num>
  <w:num w:numId="20">
    <w:abstractNumId w:val="13"/>
  </w:num>
  <w:num w:numId="21">
    <w:abstractNumId w:val="24"/>
  </w:num>
  <w:num w:numId="22">
    <w:abstractNumId w:val="12"/>
  </w:num>
  <w:num w:numId="23">
    <w:abstractNumId w:val="23"/>
  </w:num>
  <w:num w:numId="24">
    <w:abstractNumId w:val="5"/>
  </w:num>
  <w:num w:numId="25">
    <w:abstractNumId w:val="0"/>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ka">
    <w15:presenceInfo w15:providerId="None" w15:userId="J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4C"/>
    <w:rsid w:val="00021BA8"/>
    <w:rsid w:val="0004606E"/>
    <w:rsid w:val="000578F6"/>
    <w:rsid w:val="00057C38"/>
    <w:rsid w:val="00093E5A"/>
    <w:rsid w:val="00097EE9"/>
    <w:rsid w:val="000D63B3"/>
    <w:rsid w:val="000D6C3E"/>
    <w:rsid w:val="000E4600"/>
    <w:rsid w:val="001134A7"/>
    <w:rsid w:val="00133D29"/>
    <w:rsid w:val="00196E39"/>
    <w:rsid w:val="001A2935"/>
    <w:rsid w:val="001B600D"/>
    <w:rsid w:val="001E657B"/>
    <w:rsid w:val="0020141D"/>
    <w:rsid w:val="0023640F"/>
    <w:rsid w:val="002536FD"/>
    <w:rsid w:val="0025751B"/>
    <w:rsid w:val="00270B22"/>
    <w:rsid w:val="00285180"/>
    <w:rsid w:val="002B74F2"/>
    <w:rsid w:val="00312B95"/>
    <w:rsid w:val="00321F43"/>
    <w:rsid w:val="003322E3"/>
    <w:rsid w:val="00345367"/>
    <w:rsid w:val="003D5D43"/>
    <w:rsid w:val="003E3C38"/>
    <w:rsid w:val="003E68A2"/>
    <w:rsid w:val="004336AB"/>
    <w:rsid w:val="004655DC"/>
    <w:rsid w:val="0048557D"/>
    <w:rsid w:val="00486CD0"/>
    <w:rsid w:val="004A560B"/>
    <w:rsid w:val="004C6687"/>
    <w:rsid w:val="004C72B6"/>
    <w:rsid w:val="004D01BF"/>
    <w:rsid w:val="004E2094"/>
    <w:rsid w:val="00510457"/>
    <w:rsid w:val="00523327"/>
    <w:rsid w:val="00527389"/>
    <w:rsid w:val="0054290B"/>
    <w:rsid w:val="00592F95"/>
    <w:rsid w:val="00597D11"/>
    <w:rsid w:val="005B3BDF"/>
    <w:rsid w:val="005D349E"/>
    <w:rsid w:val="005F7C4F"/>
    <w:rsid w:val="00600152"/>
    <w:rsid w:val="00657317"/>
    <w:rsid w:val="006C1F44"/>
    <w:rsid w:val="00701D05"/>
    <w:rsid w:val="0073094B"/>
    <w:rsid w:val="00765C71"/>
    <w:rsid w:val="007907A3"/>
    <w:rsid w:val="00792F98"/>
    <w:rsid w:val="007D5C04"/>
    <w:rsid w:val="00816E99"/>
    <w:rsid w:val="00820531"/>
    <w:rsid w:val="00821794"/>
    <w:rsid w:val="00825945"/>
    <w:rsid w:val="00826E56"/>
    <w:rsid w:val="008522E2"/>
    <w:rsid w:val="008562A3"/>
    <w:rsid w:val="008761ED"/>
    <w:rsid w:val="008816B9"/>
    <w:rsid w:val="008A298D"/>
    <w:rsid w:val="008B2222"/>
    <w:rsid w:val="00937039"/>
    <w:rsid w:val="009E78F6"/>
    <w:rsid w:val="00A31B17"/>
    <w:rsid w:val="00A50590"/>
    <w:rsid w:val="00A54351"/>
    <w:rsid w:val="00A608CD"/>
    <w:rsid w:val="00A950DB"/>
    <w:rsid w:val="00AB0166"/>
    <w:rsid w:val="00AB1270"/>
    <w:rsid w:val="00AC051C"/>
    <w:rsid w:val="00AF0ACA"/>
    <w:rsid w:val="00AF0CDA"/>
    <w:rsid w:val="00AF6B60"/>
    <w:rsid w:val="00B04EAA"/>
    <w:rsid w:val="00B05D05"/>
    <w:rsid w:val="00B103C1"/>
    <w:rsid w:val="00B514AA"/>
    <w:rsid w:val="00B6083C"/>
    <w:rsid w:val="00B93FB8"/>
    <w:rsid w:val="00BB0341"/>
    <w:rsid w:val="00BC3801"/>
    <w:rsid w:val="00BD5726"/>
    <w:rsid w:val="00BD5ED2"/>
    <w:rsid w:val="00BE1713"/>
    <w:rsid w:val="00C2535C"/>
    <w:rsid w:val="00C7094C"/>
    <w:rsid w:val="00C906DF"/>
    <w:rsid w:val="00CE1E39"/>
    <w:rsid w:val="00D11BE4"/>
    <w:rsid w:val="00D42AA9"/>
    <w:rsid w:val="00D64A9E"/>
    <w:rsid w:val="00DC4FEB"/>
    <w:rsid w:val="00DC5BF4"/>
    <w:rsid w:val="00DF44C5"/>
    <w:rsid w:val="00E202BE"/>
    <w:rsid w:val="00E261F7"/>
    <w:rsid w:val="00E971A6"/>
    <w:rsid w:val="00ED0C80"/>
    <w:rsid w:val="00ED3C69"/>
    <w:rsid w:val="00EE37F0"/>
    <w:rsid w:val="00EE7B69"/>
    <w:rsid w:val="00EF1DD2"/>
    <w:rsid w:val="00F17F48"/>
    <w:rsid w:val="00F230B3"/>
    <w:rsid w:val="00F72F39"/>
    <w:rsid w:val="00F85B80"/>
    <w:rsid w:val="00F96A71"/>
    <w:rsid w:val="00FA253E"/>
    <w:rsid w:val="00FD136F"/>
    <w:rsid w:val="00FF4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ED3C69"/>
    <w:pPr>
      <w:keepNext/>
      <w:numPr>
        <w:numId w:val="11"/>
      </w:numPr>
      <w:spacing w:after="0" w:line="240" w:lineRule="auto"/>
      <w:outlineLvl w:val="1"/>
    </w:pPr>
    <w:rPr>
      <w:rFonts w:ascii="Times New Roman" w:eastAsia="Times New Roman" w:hAnsi="Times New Roman" w:cs="Times New Roman"/>
      <w:b/>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05D05"/>
    <w:pPr>
      <w:ind w:left="720"/>
      <w:contextualSpacing/>
    </w:pPr>
  </w:style>
  <w:style w:type="character" w:customStyle="1" w:styleId="Nadpis2Char">
    <w:name w:val="Nadpis 2 Char"/>
    <w:basedOn w:val="Predvolenpsmoodseku"/>
    <w:link w:val="Nadpis2"/>
    <w:rsid w:val="00ED3C69"/>
    <w:rPr>
      <w:rFonts w:ascii="Times New Roman" w:eastAsia="Times New Roman" w:hAnsi="Times New Roman" w:cs="Times New Roman"/>
      <w:b/>
      <w:sz w:val="18"/>
      <w:szCs w:val="20"/>
    </w:rPr>
  </w:style>
  <w:style w:type="paragraph" w:styleId="Zkladntext">
    <w:name w:val="Body Text"/>
    <w:basedOn w:val="Normlny"/>
    <w:link w:val="ZkladntextChar"/>
    <w:rsid w:val="00ED3C69"/>
    <w:pPr>
      <w:spacing w:after="0" w:line="240" w:lineRule="auto"/>
      <w:ind w:left="426"/>
      <w:jc w:val="both"/>
    </w:pPr>
    <w:rPr>
      <w:rFonts w:ascii="Times New Roman" w:eastAsia="Times New Roman" w:hAnsi="Times New Roman" w:cs="Times New Roman"/>
      <w:sz w:val="18"/>
      <w:szCs w:val="20"/>
    </w:rPr>
  </w:style>
  <w:style w:type="character" w:customStyle="1" w:styleId="ZkladntextChar">
    <w:name w:val="Základný text Char"/>
    <w:basedOn w:val="Predvolenpsmoodseku"/>
    <w:link w:val="Zkladntext"/>
    <w:rsid w:val="00ED3C69"/>
    <w:rPr>
      <w:rFonts w:ascii="Times New Roman" w:eastAsia="Times New Roman" w:hAnsi="Times New Roman" w:cs="Times New Roman"/>
      <w:sz w:val="18"/>
      <w:szCs w:val="20"/>
    </w:rPr>
  </w:style>
  <w:style w:type="paragraph" w:styleId="Hlavika">
    <w:name w:val="header"/>
    <w:basedOn w:val="Normlny"/>
    <w:link w:val="HlavikaChar"/>
    <w:uiPriority w:val="99"/>
    <w:unhideWhenUsed/>
    <w:rsid w:val="00057C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C38"/>
  </w:style>
  <w:style w:type="paragraph" w:styleId="Pta">
    <w:name w:val="footer"/>
    <w:basedOn w:val="Normlny"/>
    <w:link w:val="PtaChar"/>
    <w:uiPriority w:val="99"/>
    <w:unhideWhenUsed/>
    <w:rsid w:val="00057C38"/>
    <w:pPr>
      <w:tabs>
        <w:tab w:val="center" w:pos="4536"/>
        <w:tab w:val="right" w:pos="9072"/>
      </w:tabs>
      <w:spacing w:after="0" w:line="240" w:lineRule="auto"/>
    </w:pPr>
  </w:style>
  <w:style w:type="character" w:customStyle="1" w:styleId="PtaChar">
    <w:name w:val="Päta Char"/>
    <w:basedOn w:val="Predvolenpsmoodseku"/>
    <w:link w:val="Pta"/>
    <w:uiPriority w:val="99"/>
    <w:rsid w:val="00057C38"/>
  </w:style>
  <w:style w:type="character" w:customStyle="1" w:styleId="ra">
    <w:name w:val="ra"/>
    <w:basedOn w:val="Predvolenpsmoodseku"/>
    <w:rsid w:val="00270B22"/>
  </w:style>
  <w:style w:type="paragraph" w:styleId="Textbubliny">
    <w:name w:val="Balloon Text"/>
    <w:basedOn w:val="Normlny"/>
    <w:link w:val="TextbublinyChar"/>
    <w:uiPriority w:val="99"/>
    <w:semiHidden/>
    <w:unhideWhenUsed/>
    <w:rsid w:val="00133D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3D29"/>
    <w:rPr>
      <w:rFonts w:ascii="Tahoma" w:hAnsi="Tahoma" w:cs="Tahoma"/>
      <w:sz w:val="16"/>
      <w:szCs w:val="16"/>
    </w:rPr>
  </w:style>
  <w:style w:type="character" w:styleId="Odkaznakomentr">
    <w:name w:val="annotation reference"/>
    <w:basedOn w:val="Predvolenpsmoodseku"/>
    <w:uiPriority w:val="99"/>
    <w:semiHidden/>
    <w:unhideWhenUsed/>
    <w:rsid w:val="000D63B3"/>
    <w:rPr>
      <w:sz w:val="16"/>
      <w:szCs w:val="16"/>
    </w:rPr>
  </w:style>
  <w:style w:type="paragraph" w:styleId="Textkomentra">
    <w:name w:val="annotation text"/>
    <w:basedOn w:val="Normlny"/>
    <w:link w:val="TextkomentraChar"/>
    <w:uiPriority w:val="99"/>
    <w:semiHidden/>
    <w:unhideWhenUsed/>
    <w:rsid w:val="000D63B3"/>
    <w:pPr>
      <w:spacing w:line="240" w:lineRule="auto"/>
    </w:pPr>
    <w:rPr>
      <w:sz w:val="20"/>
      <w:szCs w:val="20"/>
    </w:rPr>
  </w:style>
  <w:style w:type="character" w:customStyle="1" w:styleId="TextkomentraChar">
    <w:name w:val="Text komentára Char"/>
    <w:basedOn w:val="Predvolenpsmoodseku"/>
    <w:link w:val="Textkomentra"/>
    <w:uiPriority w:val="99"/>
    <w:semiHidden/>
    <w:rsid w:val="000D63B3"/>
    <w:rPr>
      <w:sz w:val="20"/>
      <w:szCs w:val="20"/>
    </w:rPr>
  </w:style>
  <w:style w:type="paragraph" w:styleId="Predmetkomentra">
    <w:name w:val="annotation subject"/>
    <w:basedOn w:val="Textkomentra"/>
    <w:next w:val="Textkomentra"/>
    <w:link w:val="PredmetkomentraChar"/>
    <w:uiPriority w:val="99"/>
    <w:semiHidden/>
    <w:unhideWhenUsed/>
    <w:rsid w:val="000D63B3"/>
    <w:rPr>
      <w:b/>
      <w:bCs/>
    </w:rPr>
  </w:style>
  <w:style w:type="character" w:customStyle="1" w:styleId="PredmetkomentraChar">
    <w:name w:val="Predmet komentára Char"/>
    <w:basedOn w:val="TextkomentraChar"/>
    <w:link w:val="Predmetkomentra"/>
    <w:uiPriority w:val="99"/>
    <w:semiHidden/>
    <w:rsid w:val="000D63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ED3C69"/>
    <w:pPr>
      <w:keepNext/>
      <w:numPr>
        <w:numId w:val="11"/>
      </w:numPr>
      <w:spacing w:after="0" w:line="240" w:lineRule="auto"/>
      <w:outlineLvl w:val="1"/>
    </w:pPr>
    <w:rPr>
      <w:rFonts w:ascii="Times New Roman" w:eastAsia="Times New Roman" w:hAnsi="Times New Roman" w:cs="Times New Roman"/>
      <w:b/>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05D05"/>
    <w:pPr>
      <w:ind w:left="720"/>
      <w:contextualSpacing/>
    </w:pPr>
  </w:style>
  <w:style w:type="character" w:customStyle="1" w:styleId="Nadpis2Char">
    <w:name w:val="Nadpis 2 Char"/>
    <w:basedOn w:val="Predvolenpsmoodseku"/>
    <w:link w:val="Nadpis2"/>
    <w:rsid w:val="00ED3C69"/>
    <w:rPr>
      <w:rFonts w:ascii="Times New Roman" w:eastAsia="Times New Roman" w:hAnsi="Times New Roman" w:cs="Times New Roman"/>
      <w:b/>
      <w:sz w:val="18"/>
      <w:szCs w:val="20"/>
    </w:rPr>
  </w:style>
  <w:style w:type="paragraph" w:styleId="Zkladntext">
    <w:name w:val="Body Text"/>
    <w:basedOn w:val="Normlny"/>
    <w:link w:val="ZkladntextChar"/>
    <w:rsid w:val="00ED3C69"/>
    <w:pPr>
      <w:spacing w:after="0" w:line="240" w:lineRule="auto"/>
      <w:ind w:left="426"/>
      <w:jc w:val="both"/>
    </w:pPr>
    <w:rPr>
      <w:rFonts w:ascii="Times New Roman" w:eastAsia="Times New Roman" w:hAnsi="Times New Roman" w:cs="Times New Roman"/>
      <w:sz w:val="18"/>
      <w:szCs w:val="20"/>
    </w:rPr>
  </w:style>
  <w:style w:type="character" w:customStyle="1" w:styleId="ZkladntextChar">
    <w:name w:val="Základný text Char"/>
    <w:basedOn w:val="Predvolenpsmoodseku"/>
    <w:link w:val="Zkladntext"/>
    <w:rsid w:val="00ED3C69"/>
    <w:rPr>
      <w:rFonts w:ascii="Times New Roman" w:eastAsia="Times New Roman" w:hAnsi="Times New Roman" w:cs="Times New Roman"/>
      <w:sz w:val="18"/>
      <w:szCs w:val="20"/>
    </w:rPr>
  </w:style>
  <w:style w:type="paragraph" w:styleId="Hlavika">
    <w:name w:val="header"/>
    <w:basedOn w:val="Normlny"/>
    <w:link w:val="HlavikaChar"/>
    <w:uiPriority w:val="99"/>
    <w:unhideWhenUsed/>
    <w:rsid w:val="00057C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C38"/>
  </w:style>
  <w:style w:type="paragraph" w:styleId="Pta">
    <w:name w:val="footer"/>
    <w:basedOn w:val="Normlny"/>
    <w:link w:val="PtaChar"/>
    <w:uiPriority w:val="99"/>
    <w:unhideWhenUsed/>
    <w:rsid w:val="00057C38"/>
    <w:pPr>
      <w:tabs>
        <w:tab w:val="center" w:pos="4536"/>
        <w:tab w:val="right" w:pos="9072"/>
      </w:tabs>
      <w:spacing w:after="0" w:line="240" w:lineRule="auto"/>
    </w:pPr>
  </w:style>
  <w:style w:type="character" w:customStyle="1" w:styleId="PtaChar">
    <w:name w:val="Päta Char"/>
    <w:basedOn w:val="Predvolenpsmoodseku"/>
    <w:link w:val="Pta"/>
    <w:uiPriority w:val="99"/>
    <w:rsid w:val="00057C38"/>
  </w:style>
  <w:style w:type="character" w:customStyle="1" w:styleId="ra">
    <w:name w:val="ra"/>
    <w:basedOn w:val="Predvolenpsmoodseku"/>
    <w:rsid w:val="00270B22"/>
  </w:style>
  <w:style w:type="paragraph" w:styleId="Textbubliny">
    <w:name w:val="Balloon Text"/>
    <w:basedOn w:val="Normlny"/>
    <w:link w:val="TextbublinyChar"/>
    <w:uiPriority w:val="99"/>
    <w:semiHidden/>
    <w:unhideWhenUsed/>
    <w:rsid w:val="00133D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3D29"/>
    <w:rPr>
      <w:rFonts w:ascii="Tahoma" w:hAnsi="Tahoma" w:cs="Tahoma"/>
      <w:sz w:val="16"/>
      <w:szCs w:val="16"/>
    </w:rPr>
  </w:style>
  <w:style w:type="character" w:styleId="Odkaznakomentr">
    <w:name w:val="annotation reference"/>
    <w:basedOn w:val="Predvolenpsmoodseku"/>
    <w:uiPriority w:val="99"/>
    <w:semiHidden/>
    <w:unhideWhenUsed/>
    <w:rsid w:val="000D63B3"/>
    <w:rPr>
      <w:sz w:val="16"/>
      <w:szCs w:val="16"/>
    </w:rPr>
  </w:style>
  <w:style w:type="paragraph" w:styleId="Textkomentra">
    <w:name w:val="annotation text"/>
    <w:basedOn w:val="Normlny"/>
    <w:link w:val="TextkomentraChar"/>
    <w:uiPriority w:val="99"/>
    <w:semiHidden/>
    <w:unhideWhenUsed/>
    <w:rsid w:val="000D63B3"/>
    <w:pPr>
      <w:spacing w:line="240" w:lineRule="auto"/>
    </w:pPr>
    <w:rPr>
      <w:sz w:val="20"/>
      <w:szCs w:val="20"/>
    </w:rPr>
  </w:style>
  <w:style w:type="character" w:customStyle="1" w:styleId="TextkomentraChar">
    <w:name w:val="Text komentára Char"/>
    <w:basedOn w:val="Predvolenpsmoodseku"/>
    <w:link w:val="Textkomentra"/>
    <w:uiPriority w:val="99"/>
    <w:semiHidden/>
    <w:rsid w:val="000D63B3"/>
    <w:rPr>
      <w:sz w:val="20"/>
      <w:szCs w:val="20"/>
    </w:rPr>
  </w:style>
  <w:style w:type="paragraph" w:styleId="Predmetkomentra">
    <w:name w:val="annotation subject"/>
    <w:basedOn w:val="Textkomentra"/>
    <w:next w:val="Textkomentra"/>
    <w:link w:val="PredmetkomentraChar"/>
    <w:uiPriority w:val="99"/>
    <w:semiHidden/>
    <w:unhideWhenUsed/>
    <w:rsid w:val="000D63B3"/>
    <w:rPr>
      <w:b/>
      <w:bCs/>
    </w:rPr>
  </w:style>
  <w:style w:type="character" w:customStyle="1" w:styleId="PredmetkomentraChar">
    <w:name w:val="Predmet komentára Char"/>
    <w:basedOn w:val="TextkomentraChar"/>
    <w:link w:val="Predmetkomentra"/>
    <w:uiPriority w:val="99"/>
    <w:semiHidden/>
    <w:rsid w:val="000D6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5E91-A6D0-46A7-A6FD-9923351D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1403</Words>
  <Characters>7998</Characters>
  <Application>Microsoft Office Word</Application>
  <DocSecurity>0</DocSecurity>
  <Lines>66</Lines>
  <Paragraphs>18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ŠVPS SR</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HP</cp:lastModifiedBy>
  <cp:revision>4</cp:revision>
  <cp:lastPrinted>2018-09-06T07:47:00Z</cp:lastPrinted>
  <dcterms:created xsi:type="dcterms:W3CDTF">2018-10-22T07:00:00Z</dcterms:created>
  <dcterms:modified xsi:type="dcterms:W3CDTF">2018-10-22T07:03:00Z</dcterms:modified>
</cp:coreProperties>
</file>