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28FF" w:rsidRDefault="00A028FF" w:rsidP="00287EAA">
      <w:pPr>
        <w:pStyle w:val="Default"/>
        <w:jc w:val="center"/>
        <w:rPr>
          <w:rFonts w:ascii="Times New Roman" w:hAnsi="Times New Roman" w:cs="Times New Roman"/>
          <w:b/>
          <w:bCs/>
          <w:sz w:val="22"/>
          <w:szCs w:val="22"/>
        </w:rPr>
      </w:pPr>
      <w:bookmarkStart w:id="0" w:name="_GoBack"/>
      <w:bookmarkEnd w:id="0"/>
    </w:p>
    <w:p w:rsidR="00C4445F" w:rsidRPr="00C4445F" w:rsidRDefault="00C4445F" w:rsidP="00C4445F">
      <w:pPr>
        <w:spacing w:after="0"/>
        <w:rPr>
          <w:sz w:val="24"/>
          <w:szCs w:val="24"/>
          <w:lang w:val="sk-SK"/>
        </w:rPr>
      </w:pPr>
      <w:r w:rsidRPr="00C4445F">
        <w:rPr>
          <w:sz w:val="24"/>
          <w:szCs w:val="24"/>
          <w:lang w:val="sk-SK"/>
        </w:rPr>
        <w:t>Overenie účtovnej jednotky:</w:t>
      </w:r>
    </w:p>
    <w:p w:rsidR="00C4445F" w:rsidRPr="00C4445F" w:rsidRDefault="00C4445F" w:rsidP="00C4445F">
      <w:pPr>
        <w:spacing w:after="0"/>
        <w:rPr>
          <w:sz w:val="24"/>
          <w:szCs w:val="24"/>
          <w:lang w:val="sk-SK"/>
        </w:rPr>
      </w:pPr>
      <w:r w:rsidRPr="00C4445F">
        <w:rPr>
          <w:sz w:val="24"/>
          <w:szCs w:val="24"/>
          <w:lang w:val="sk-SK"/>
        </w:rPr>
        <w:t>Obec Chotča</w:t>
      </w:r>
    </w:p>
    <w:p w:rsidR="00C4445F" w:rsidRPr="00C4445F" w:rsidRDefault="00C4445F" w:rsidP="00C4445F">
      <w:pPr>
        <w:spacing w:after="0"/>
        <w:rPr>
          <w:sz w:val="24"/>
          <w:szCs w:val="24"/>
          <w:lang w:val="sk-SK"/>
        </w:rPr>
      </w:pPr>
      <w:r w:rsidRPr="00C4445F">
        <w:rPr>
          <w:sz w:val="24"/>
          <w:szCs w:val="24"/>
          <w:lang w:val="sk-SK"/>
        </w:rPr>
        <w:t>Sídlo: Obecný úrad č. 3, 090 21 Chotča</w:t>
      </w:r>
    </w:p>
    <w:p w:rsidR="00C4445F" w:rsidRPr="00C4445F" w:rsidRDefault="00C4445F" w:rsidP="00C4445F">
      <w:pPr>
        <w:spacing w:after="0" w:line="240" w:lineRule="auto"/>
        <w:rPr>
          <w:sz w:val="24"/>
          <w:szCs w:val="24"/>
          <w:lang w:val="sk-SK"/>
        </w:rPr>
      </w:pPr>
      <w:r w:rsidRPr="00C4445F">
        <w:rPr>
          <w:sz w:val="24"/>
          <w:szCs w:val="24"/>
        </w:rPr>
        <w:t>IČO: 00 330 507</w:t>
      </w:r>
    </w:p>
    <w:p w:rsidR="00C4445F" w:rsidRPr="00AC2791" w:rsidRDefault="00C4445F" w:rsidP="00AC2791">
      <w:pPr>
        <w:pBdr>
          <w:bottom w:val="single" w:sz="4" w:space="1" w:color="auto"/>
        </w:pBdr>
        <w:spacing w:after="0"/>
        <w:rPr>
          <w:sz w:val="24"/>
          <w:szCs w:val="24"/>
        </w:rPr>
      </w:pPr>
    </w:p>
    <w:p w:rsidR="00AC2791" w:rsidRDefault="00AC2791" w:rsidP="00AD0D0F">
      <w:pPr>
        <w:spacing w:after="0" w:line="240" w:lineRule="auto"/>
        <w:rPr>
          <w:lang w:val="sk-SK"/>
        </w:rPr>
      </w:pPr>
    </w:p>
    <w:p w:rsidR="00AD0D0F" w:rsidRDefault="00AD0D0F" w:rsidP="005A7E1B">
      <w:pPr>
        <w:spacing w:after="0"/>
        <w:rPr>
          <w:sz w:val="24"/>
          <w:szCs w:val="24"/>
          <w:lang w:val="sk-SK"/>
        </w:rPr>
      </w:pPr>
    </w:p>
    <w:p w:rsidR="005A7E1B" w:rsidRDefault="005A7E1B" w:rsidP="005A7E1B">
      <w:pPr>
        <w:spacing w:after="0"/>
        <w:rPr>
          <w:sz w:val="24"/>
          <w:szCs w:val="24"/>
          <w:lang w:val="sk-SK"/>
        </w:rPr>
      </w:pPr>
    </w:p>
    <w:p w:rsidR="00A028FF" w:rsidRPr="006522B3" w:rsidRDefault="00A028FF" w:rsidP="00A028FF">
      <w:pPr>
        <w:rPr>
          <w:sz w:val="24"/>
          <w:szCs w:val="24"/>
        </w:rPr>
      </w:pPr>
    </w:p>
    <w:p w:rsidR="00A028FF" w:rsidRPr="006522B3" w:rsidRDefault="00A028FF" w:rsidP="00A028FF">
      <w:pPr>
        <w:rPr>
          <w:sz w:val="24"/>
          <w:szCs w:val="24"/>
        </w:rPr>
      </w:pPr>
    </w:p>
    <w:p w:rsidR="00A028FF" w:rsidRPr="006522B3" w:rsidRDefault="00A028FF" w:rsidP="00A028FF">
      <w:pPr>
        <w:rPr>
          <w:sz w:val="24"/>
          <w:szCs w:val="24"/>
        </w:rPr>
      </w:pPr>
    </w:p>
    <w:p w:rsidR="00A028FF" w:rsidRPr="006522B3" w:rsidRDefault="00A028FF" w:rsidP="00A028FF">
      <w:pPr>
        <w:rPr>
          <w:sz w:val="24"/>
          <w:szCs w:val="24"/>
        </w:rPr>
      </w:pPr>
    </w:p>
    <w:p w:rsidR="00A028FF" w:rsidRPr="006522B3" w:rsidRDefault="00A028FF" w:rsidP="00A028FF">
      <w:pPr>
        <w:rPr>
          <w:sz w:val="24"/>
          <w:szCs w:val="24"/>
        </w:rPr>
      </w:pPr>
    </w:p>
    <w:p w:rsidR="00A028FF" w:rsidRPr="006522B3" w:rsidRDefault="00A028FF" w:rsidP="00A028FF">
      <w:pPr>
        <w:rPr>
          <w:sz w:val="24"/>
          <w:szCs w:val="24"/>
        </w:rPr>
      </w:pPr>
    </w:p>
    <w:p w:rsidR="00A028FF" w:rsidRPr="00797A08" w:rsidRDefault="00A028FF" w:rsidP="00A028FF">
      <w:pPr>
        <w:pStyle w:val="Nadpis1"/>
        <w:jc w:val="center"/>
        <w:rPr>
          <w:rFonts w:ascii="Calibri" w:hAnsi="Calibri"/>
          <w:color w:val="000000" w:themeColor="text1"/>
        </w:rPr>
      </w:pPr>
      <w:r w:rsidRPr="00B53FA5">
        <w:rPr>
          <w:rFonts w:ascii="Calibri" w:hAnsi="Calibri"/>
          <w:color w:val="000000" w:themeColor="text1"/>
          <w:sz w:val="32"/>
          <w:szCs w:val="32"/>
        </w:rPr>
        <w:t xml:space="preserve">      </w:t>
      </w:r>
      <w:r w:rsidRPr="00797A08">
        <w:rPr>
          <w:rFonts w:ascii="Calibri" w:hAnsi="Calibri"/>
          <w:color w:val="000000" w:themeColor="text1"/>
        </w:rPr>
        <w:t>SPRÁVA NEZAVISLÉHO AUDÍTORA</w:t>
      </w:r>
    </w:p>
    <w:p w:rsidR="00A028FF" w:rsidRPr="00797A08" w:rsidRDefault="00A028FF" w:rsidP="00A028FF">
      <w:pPr>
        <w:rPr>
          <w:sz w:val="28"/>
          <w:szCs w:val="28"/>
          <w:lang w:eastAsia="sk-SK"/>
        </w:rPr>
      </w:pPr>
    </w:p>
    <w:p w:rsidR="00EB254B" w:rsidRDefault="00A028FF" w:rsidP="00A028FF">
      <w:pPr>
        <w:jc w:val="center"/>
        <w:rPr>
          <w:b/>
          <w:sz w:val="28"/>
          <w:szCs w:val="28"/>
          <w:lang w:val="sk-SK"/>
        </w:rPr>
      </w:pPr>
      <w:r w:rsidRPr="00797A08">
        <w:rPr>
          <w:b/>
          <w:sz w:val="28"/>
          <w:szCs w:val="28"/>
          <w:lang w:val="sk-SK"/>
        </w:rPr>
        <w:t>z overov</w:t>
      </w:r>
      <w:r w:rsidR="001B2F79" w:rsidRPr="00797A08">
        <w:rPr>
          <w:b/>
          <w:sz w:val="28"/>
          <w:szCs w:val="28"/>
          <w:lang w:val="sk-SK"/>
        </w:rPr>
        <w:t>ania riadnej  účtovnej závierky</w:t>
      </w:r>
      <w:r w:rsidR="009F2573" w:rsidRPr="00797A08">
        <w:rPr>
          <w:b/>
          <w:sz w:val="28"/>
          <w:szCs w:val="28"/>
          <w:lang w:val="sk-SK"/>
        </w:rPr>
        <w:t xml:space="preserve"> </w:t>
      </w:r>
      <w:r w:rsidR="00A46DA7" w:rsidRPr="00797A08">
        <w:rPr>
          <w:b/>
          <w:sz w:val="28"/>
          <w:szCs w:val="28"/>
          <w:lang w:val="sk-SK"/>
        </w:rPr>
        <w:t xml:space="preserve">a výročnej správy </w:t>
      </w:r>
    </w:p>
    <w:p w:rsidR="00A028FF" w:rsidRPr="00797A08" w:rsidRDefault="003650BB" w:rsidP="00A028FF">
      <w:pPr>
        <w:jc w:val="center"/>
        <w:rPr>
          <w:b/>
          <w:sz w:val="28"/>
          <w:szCs w:val="28"/>
          <w:lang w:val="sk-SK"/>
        </w:rPr>
      </w:pPr>
      <w:r>
        <w:rPr>
          <w:b/>
          <w:sz w:val="28"/>
          <w:szCs w:val="28"/>
          <w:lang w:val="sk-SK"/>
        </w:rPr>
        <w:t>k 31. 12. 2017</w:t>
      </w:r>
      <w:r w:rsidR="006F241B">
        <w:rPr>
          <w:b/>
          <w:sz w:val="28"/>
          <w:szCs w:val="28"/>
          <w:lang w:val="sk-SK"/>
        </w:rPr>
        <w:t xml:space="preserve"> </w:t>
      </w:r>
      <w:r w:rsidR="00A46DA7" w:rsidRPr="00797A08">
        <w:rPr>
          <w:b/>
          <w:sz w:val="28"/>
          <w:szCs w:val="28"/>
          <w:lang w:val="sk-SK"/>
        </w:rPr>
        <w:t>obce Chotča</w:t>
      </w:r>
    </w:p>
    <w:p w:rsidR="00A028FF" w:rsidRPr="006522B3" w:rsidRDefault="00A028FF" w:rsidP="00A028FF">
      <w:pPr>
        <w:rPr>
          <w:sz w:val="24"/>
          <w:szCs w:val="24"/>
        </w:rPr>
      </w:pPr>
    </w:p>
    <w:p w:rsidR="00A028FF" w:rsidRPr="006522B3" w:rsidRDefault="00A028FF" w:rsidP="00A028FF">
      <w:pPr>
        <w:rPr>
          <w:sz w:val="24"/>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A028FF" w:rsidP="00A028FF">
      <w:pPr>
        <w:pStyle w:val="Hlavika"/>
        <w:tabs>
          <w:tab w:val="clear" w:pos="4703"/>
          <w:tab w:val="clear" w:pos="9406"/>
        </w:tabs>
        <w:rPr>
          <w:rFonts w:ascii="Calibri" w:hAnsi="Calibri"/>
          <w:szCs w:val="24"/>
        </w:rPr>
      </w:pPr>
    </w:p>
    <w:p w:rsidR="00A028FF" w:rsidRPr="006522B3" w:rsidRDefault="003650BB" w:rsidP="00A028FF">
      <w:pPr>
        <w:pStyle w:val="Hlavika"/>
        <w:tabs>
          <w:tab w:val="clear" w:pos="4703"/>
          <w:tab w:val="clear" w:pos="9406"/>
        </w:tabs>
        <w:rPr>
          <w:rFonts w:ascii="Calibri" w:hAnsi="Calibri"/>
          <w:szCs w:val="24"/>
        </w:rPr>
      </w:pPr>
      <w:r>
        <w:rPr>
          <w:rFonts w:ascii="Calibri" w:hAnsi="Calibri"/>
          <w:szCs w:val="24"/>
        </w:rPr>
        <w:t>September</w:t>
      </w:r>
      <w:r w:rsidR="00AE0D26">
        <w:rPr>
          <w:rFonts w:ascii="Calibri" w:hAnsi="Calibri"/>
          <w:szCs w:val="24"/>
        </w:rPr>
        <w:t xml:space="preserve"> </w:t>
      </w:r>
      <w:r>
        <w:rPr>
          <w:rFonts w:ascii="Calibri" w:hAnsi="Calibri"/>
          <w:szCs w:val="24"/>
        </w:rPr>
        <w:t xml:space="preserve"> 2018</w:t>
      </w:r>
    </w:p>
    <w:p w:rsidR="00A028FF" w:rsidRPr="006522B3" w:rsidRDefault="00A028FF" w:rsidP="00287EAA">
      <w:pPr>
        <w:pStyle w:val="Default"/>
        <w:jc w:val="center"/>
        <w:rPr>
          <w:rFonts w:ascii="Calibri" w:hAnsi="Calibri" w:cs="Times New Roman"/>
          <w:b/>
          <w:bCs/>
        </w:rPr>
      </w:pPr>
    </w:p>
    <w:p w:rsidR="00A028FF" w:rsidRDefault="00A028FF" w:rsidP="00287EAA">
      <w:pPr>
        <w:pStyle w:val="Default"/>
        <w:jc w:val="center"/>
        <w:rPr>
          <w:rFonts w:ascii="Calibri" w:hAnsi="Calibri" w:cs="Times New Roman"/>
          <w:b/>
          <w:bCs/>
        </w:rPr>
      </w:pPr>
    </w:p>
    <w:p w:rsidR="007C4953" w:rsidRDefault="007C4953" w:rsidP="00287EAA">
      <w:pPr>
        <w:pStyle w:val="Default"/>
        <w:jc w:val="center"/>
        <w:rPr>
          <w:rFonts w:ascii="Calibri" w:hAnsi="Calibri" w:cs="Times New Roman"/>
          <w:b/>
          <w:bCs/>
        </w:rPr>
      </w:pPr>
    </w:p>
    <w:p w:rsidR="003D7B00" w:rsidRPr="006522B3" w:rsidRDefault="003D7B00" w:rsidP="00287EAA">
      <w:pPr>
        <w:pStyle w:val="Default"/>
        <w:jc w:val="center"/>
        <w:rPr>
          <w:rFonts w:ascii="Calibri" w:hAnsi="Calibri" w:cs="Times New Roman"/>
          <w:b/>
          <w:bCs/>
        </w:rPr>
      </w:pPr>
    </w:p>
    <w:p w:rsidR="00A028FF" w:rsidRPr="00851B87" w:rsidRDefault="00A028FF" w:rsidP="00287EAA">
      <w:pPr>
        <w:pStyle w:val="Default"/>
        <w:jc w:val="center"/>
        <w:rPr>
          <w:rFonts w:ascii="Calibri" w:hAnsi="Calibri" w:cs="Times New Roman"/>
          <w:b/>
          <w:bCs/>
        </w:rPr>
      </w:pPr>
    </w:p>
    <w:p w:rsidR="004835B8" w:rsidRPr="00797A08" w:rsidRDefault="004835B8" w:rsidP="00287EAA">
      <w:pPr>
        <w:pStyle w:val="Default"/>
        <w:jc w:val="center"/>
        <w:rPr>
          <w:rFonts w:ascii="Calibri" w:hAnsi="Calibri" w:cs="Times New Roman"/>
          <w:sz w:val="28"/>
          <w:szCs w:val="28"/>
        </w:rPr>
      </w:pPr>
      <w:r w:rsidRPr="00797A08">
        <w:rPr>
          <w:rFonts w:ascii="Calibri" w:hAnsi="Calibri" w:cs="Times New Roman"/>
          <w:b/>
          <w:bCs/>
          <w:sz w:val="28"/>
          <w:szCs w:val="28"/>
        </w:rPr>
        <w:t>SPRÁVA NEZÁVISLÉHO AUDÍTORA</w:t>
      </w:r>
    </w:p>
    <w:p w:rsidR="003A4043" w:rsidRPr="00797A08" w:rsidRDefault="003A4043" w:rsidP="003A4043">
      <w:pPr>
        <w:pStyle w:val="level2"/>
        <w:widowControl w:val="0"/>
        <w:tabs>
          <w:tab w:val="clear" w:pos="360"/>
          <w:tab w:val="clear" w:pos="576"/>
        </w:tabs>
        <w:spacing w:after="240" w:line="240" w:lineRule="auto"/>
        <w:ind w:left="0" w:firstLine="0"/>
        <w:jc w:val="center"/>
        <w:rPr>
          <w:rFonts w:ascii="Calibri" w:hAnsi="Calibri"/>
          <w:b/>
          <w:sz w:val="28"/>
          <w:szCs w:val="28"/>
          <w:lang w:val="sk-SK"/>
        </w:rPr>
      </w:pPr>
      <w:r w:rsidRPr="00797A08">
        <w:rPr>
          <w:rFonts w:ascii="Calibri" w:hAnsi="Calibri"/>
          <w:b/>
          <w:sz w:val="28"/>
          <w:szCs w:val="28"/>
          <w:lang w:val="sk-SK"/>
        </w:rPr>
        <w:t>pre štatut</w:t>
      </w:r>
      <w:r w:rsidR="005B48B2" w:rsidRPr="00797A08">
        <w:rPr>
          <w:rFonts w:ascii="Calibri" w:hAnsi="Calibri"/>
          <w:b/>
          <w:sz w:val="28"/>
          <w:szCs w:val="28"/>
          <w:lang w:val="sk-SK"/>
        </w:rPr>
        <w:t xml:space="preserve">árny orgán </w:t>
      </w:r>
      <w:r w:rsidR="007E1F09" w:rsidRPr="00797A08">
        <w:rPr>
          <w:rFonts w:ascii="Calibri" w:hAnsi="Calibri"/>
          <w:b/>
          <w:sz w:val="28"/>
          <w:szCs w:val="28"/>
          <w:lang w:val="sk-SK"/>
        </w:rPr>
        <w:t>a obecné zastupiteľstvo</w:t>
      </w:r>
      <w:r w:rsidR="009F4431" w:rsidRPr="00797A08">
        <w:rPr>
          <w:rFonts w:ascii="Calibri" w:hAnsi="Calibri"/>
          <w:b/>
          <w:sz w:val="28"/>
          <w:szCs w:val="28"/>
          <w:lang w:val="sk-SK"/>
        </w:rPr>
        <w:t xml:space="preserve"> </w:t>
      </w:r>
      <w:r w:rsidR="00506C4C" w:rsidRPr="00797A08">
        <w:rPr>
          <w:rFonts w:ascii="Calibri" w:hAnsi="Calibri"/>
          <w:b/>
          <w:sz w:val="28"/>
          <w:szCs w:val="28"/>
          <w:lang w:val="sk-SK"/>
        </w:rPr>
        <w:t>obce Chotča</w:t>
      </w:r>
    </w:p>
    <w:p w:rsidR="005B48B2" w:rsidRPr="006E668B" w:rsidRDefault="005B48B2" w:rsidP="005B48B2">
      <w:pPr>
        <w:pStyle w:val="level2"/>
        <w:widowControl w:val="0"/>
        <w:tabs>
          <w:tab w:val="clear" w:pos="576"/>
          <w:tab w:val="left" w:pos="0"/>
        </w:tabs>
        <w:spacing w:after="240" w:line="240" w:lineRule="auto"/>
        <w:ind w:left="0" w:firstLine="0"/>
        <w:rPr>
          <w:rFonts w:ascii="Calibri" w:hAnsi="Calibri"/>
          <w:b/>
          <w:sz w:val="24"/>
          <w:szCs w:val="24"/>
          <w:lang w:val="sk-SK"/>
        </w:rPr>
      </w:pPr>
      <w:r w:rsidRPr="006E668B">
        <w:rPr>
          <w:rFonts w:ascii="Calibri" w:hAnsi="Calibri"/>
          <w:b/>
          <w:sz w:val="24"/>
          <w:szCs w:val="24"/>
          <w:lang w:val="sk-SK"/>
        </w:rPr>
        <w:t>Správa z auditu účtovnej závierky</w:t>
      </w:r>
    </w:p>
    <w:p w:rsidR="00867D1F" w:rsidRPr="006E668B" w:rsidRDefault="003650BB" w:rsidP="00287EAA">
      <w:pPr>
        <w:pStyle w:val="level2"/>
        <w:widowControl w:val="0"/>
        <w:tabs>
          <w:tab w:val="clear" w:pos="576"/>
          <w:tab w:val="left" w:pos="0"/>
        </w:tabs>
        <w:spacing w:before="0" w:after="0" w:line="240" w:lineRule="auto"/>
        <w:ind w:left="0" w:firstLine="0"/>
        <w:rPr>
          <w:rFonts w:ascii="Calibri" w:hAnsi="Calibri"/>
          <w:b/>
          <w:i/>
          <w:sz w:val="24"/>
          <w:szCs w:val="24"/>
          <w:lang w:val="sk-SK"/>
        </w:rPr>
      </w:pPr>
      <w:r>
        <w:rPr>
          <w:rFonts w:ascii="Calibri" w:hAnsi="Calibri"/>
          <w:b/>
          <w:i/>
          <w:sz w:val="24"/>
          <w:szCs w:val="24"/>
          <w:lang w:val="sk-SK"/>
        </w:rPr>
        <w:t xml:space="preserve">Podmienený </w:t>
      </w:r>
      <w:r w:rsidR="00EC750C">
        <w:rPr>
          <w:rFonts w:ascii="Calibri" w:hAnsi="Calibri"/>
          <w:b/>
          <w:i/>
          <w:sz w:val="24"/>
          <w:szCs w:val="24"/>
          <w:lang w:val="sk-SK"/>
        </w:rPr>
        <w:t>n</w:t>
      </w:r>
      <w:r w:rsidR="00867D1F" w:rsidRPr="006E668B">
        <w:rPr>
          <w:rFonts w:ascii="Calibri" w:hAnsi="Calibri"/>
          <w:b/>
          <w:i/>
          <w:sz w:val="24"/>
          <w:szCs w:val="24"/>
          <w:lang w:val="sk-SK"/>
        </w:rPr>
        <w:t>ázor</w:t>
      </w:r>
      <w:r w:rsidR="006C272D" w:rsidRPr="006E668B">
        <w:rPr>
          <w:rFonts w:ascii="Calibri" w:hAnsi="Calibri"/>
          <w:b/>
          <w:i/>
          <w:sz w:val="24"/>
          <w:szCs w:val="24"/>
          <w:lang w:val="sk-SK"/>
        </w:rPr>
        <w:t xml:space="preserve"> audítora</w:t>
      </w:r>
    </w:p>
    <w:p w:rsidR="00867D1F" w:rsidRPr="006E668B" w:rsidRDefault="00867D1F" w:rsidP="003E114D">
      <w:pPr>
        <w:pStyle w:val="Default"/>
        <w:jc w:val="both"/>
        <w:rPr>
          <w:rFonts w:ascii="Calibri" w:eastAsia="Times New Roman" w:hAnsi="Calibri" w:cs="Times New Roman"/>
          <w:color w:val="auto"/>
          <w:kern w:val="8"/>
          <w:lang w:eastAsia="en-US" w:bidi="he-IL"/>
        </w:rPr>
      </w:pPr>
      <w:r w:rsidRPr="006E668B">
        <w:rPr>
          <w:rFonts w:ascii="Calibri" w:eastAsia="Times New Roman" w:hAnsi="Calibri" w:cs="Times New Roman"/>
          <w:color w:val="auto"/>
          <w:kern w:val="8"/>
          <w:lang w:eastAsia="en-US" w:bidi="he-IL"/>
        </w:rPr>
        <w:t>Uskutočnil</w:t>
      </w:r>
      <w:r w:rsidR="006C272D" w:rsidRPr="006E668B">
        <w:rPr>
          <w:rFonts w:ascii="Calibri" w:eastAsia="Times New Roman" w:hAnsi="Calibri" w:cs="Times New Roman"/>
          <w:color w:val="auto"/>
          <w:kern w:val="8"/>
          <w:lang w:eastAsia="en-US" w:bidi="he-IL"/>
        </w:rPr>
        <w:t>i</w:t>
      </w:r>
      <w:r w:rsidRPr="006E668B">
        <w:rPr>
          <w:rFonts w:ascii="Calibri" w:eastAsia="Times New Roman" w:hAnsi="Calibri" w:cs="Times New Roman"/>
          <w:color w:val="auto"/>
          <w:kern w:val="8"/>
          <w:lang w:eastAsia="en-US" w:bidi="he-IL"/>
        </w:rPr>
        <w:t xml:space="preserve"> s</w:t>
      </w:r>
      <w:r w:rsidR="006C272D" w:rsidRPr="006E668B">
        <w:rPr>
          <w:rFonts w:ascii="Calibri" w:eastAsia="Times New Roman" w:hAnsi="Calibri" w:cs="Times New Roman"/>
          <w:color w:val="auto"/>
          <w:kern w:val="8"/>
          <w:lang w:eastAsia="en-US" w:bidi="he-IL"/>
        </w:rPr>
        <w:t>me</w:t>
      </w:r>
      <w:r w:rsidR="00E350A5" w:rsidRPr="006E668B">
        <w:rPr>
          <w:rFonts w:ascii="Calibri" w:eastAsia="Times New Roman" w:hAnsi="Calibri" w:cs="Times New Roman"/>
          <w:color w:val="auto"/>
          <w:kern w:val="8"/>
          <w:lang w:eastAsia="en-US" w:bidi="he-IL"/>
        </w:rPr>
        <w:t xml:space="preserve"> audit </w:t>
      </w:r>
      <w:r w:rsidRPr="006E668B">
        <w:rPr>
          <w:rFonts w:ascii="Calibri" w:eastAsia="Times New Roman" w:hAnsi="Calibri" w:cs="Times New Roman"/>
          <w:color w:val="auto"/>
          <w:kern w:val="8"/>
          <w:lang w:eastAsia="en-US" w:bidi="he-IL"/>
        </w:rPr>
        <w:t>účtovnej závierky</w:t>
      </w:r>
      <w:r w:rsidR="003A4043" w:rsidRPr="006E668B">
        <w:rPr>
          <w:rFonts w:ascii="Calibri" w:eastAsia="Times New Roman" w:hAnsi="Calibri" w:cs="Times New Roman"/>
          <w:color w:val="auto"/>
          <w:kern w:val="8"/>
          <w:lang w:eastAsia="en-US" w:bidi="he-IL"/>
        </w:rPr>
        <w:t xml:space="preserve"> </w:t>
      </w:r>
      <w:r w:rsidR="002B6B0D" w:rsidRPr="006E668B">
        <w:rPr>
          <w:rFonts w:ascii="Calibri" w:hAnsi="Calibri" w:cs="Times New Roman"/>
        </w:rPr>
        <w:t>obce</w:t>
      </w:r>
      <w:r w:rsidR="005B48B2" w:rsidRPr="006E668B">
        <w:rPr>
          <w:rFonts w:ascii="Calibri" w:hAnsi="Calibri" w:cs="Times New Roman"/>
        </w:rPr>
        <w:t xml:space="preserve"> </w:t>
      </w:r>
      <w:r w:rsidR="00E74884" w:rsidRPr="006E668B">
        <w:rPr>
          <w:rFonts w:ascii="Calibri" w:hAnsi="Calibri" w:cs="Times New Roman"/>
        </w:rPr>
        <w:t>Chotča</w:t>
      </w:r>
      <w:r w:rsidR="003A4043" w:rsidRPr="006E668B">
        <w:rPr>
          <w:rFonts w:ascii="Calibri" w:eastAsia="Times New Roman" w:hAnsi="Calibri" w:cs="Times New Roman"/>
          <w:color w:val="auto"/>
          <w:kern w:val="8"/>
          <w:lang w:eastAsia="en-US" w:bidi="he-IL"/>
        </w:rPr>
        <w:t xml:space="preserve"> (ďalej </w:t>
      </w:r>
      <w:r w:rsidR="006C272D" w:rsidRPr="006E668B">
        <w:rPr>
          <w:rFonts w:ascii="Calibri" w:hAnsi="Calibri" w:cs="Times New Roman"/>
        </w:rPr>
        <w:t>„</w:t>
      </w:r>
      <w:r w:rsidR="002B6B0D" w:rsidRPr="006E668B">
        <w:rPr>
          <w:rFonts w:ascii="Calibri" w:hAnsi="Calibri" w:cs="Times New Roman"/>
          <w:i/>
        </w:rPr>
        <w:t>Obec</w:t>
      </w:r>
      <w:r w:rsidR="003A4043" w:rsidRPr="006E668B">
        <w:rPr>
          <w:rFonts w:ascii="Calibri" w:eastAsia="Times New Roman" w:hAnsi="Calibri" w:cs="Times New Roman"/>
          <w:color w:val="auto"/>
          <w:kern w:val="8"/>
          <w:lang w:eastAsia="en-US" w:bidi="he-IL"/>
        </w:rPr>
        <w:t>“)</w:t>
      </w:r>
      <w:r w:rsidRPr="006E668B">
        <w:rPr>
          <w:rFonts w:ascii="Calibri" w:eastAsia="Times New Roman" w:hAnsi="Calibri" w:cs="Times New Roman"/>
          <w:color w:val="auto"/>
          <w:kern w:val="8"/>
          <w:lang w:eastAsia="en-US" w:bidi="he-IL"/>
        </w:rPr>
        <w:t>, ktorá obs</w:t>
      </w:r>
      <w:r w:rsidR="0039379A">
        <w:rPr>
          <w:rFonts w:ascii="Calibri" w:eastAsia="Times New Roman" w:hAnsi="Calibri" w:cs="Times New Roman"/>
          <w:color w:val="auto"/>
          <w:kern w:val="8"/>
          <w:lang w:eastAsia="en-US" w:bidi="he-IL"/>
        </w:rPr>
        <w:t xml:space="preserve">ahuje súvahu </w:t>
      </w:r>
      <w:r w:rsidR="00191E01">
        <w:rPr>
          <w:rFonts w:ascii="Calibri" w:eastAsia="Times New Roman" w:hAnsi="Calibri" w:cs="Times New Roman"/>
          <w:color w:val="auto"/>
          <w:kern w:val="8"/>
          <w:lang w:eastAsia="en-US" w:bidi="he-IL"/>
        </w:rPr>
        <w:t xml:space="preserve">         </w:t>
      </w:r>
      <w:r w:rsidR="0039379A">
        <w:rPr>
          <w:rFonts w:ascii="Calibri" w:eastAsia="Times New Roman" w:hAnsi="Calibri" w:cs="Times New Roman"/>
          <w:color w:val="auto"/>
          <w:kern w:val="8"/>
          <w:lang w:eastAsia="en-US" w:bidi="he-IL"/>
        </w:rPr>
        <w:t>k </w:t>
      </w:r>
      <w:r w:rsidR="0039379A" w:rsidRPr="00EA286D">
        <w:rPr>
          <w:rFonts w:ascii="Calibri" w:eastAsia="Times New Roman" w:hAnsi="Calibri" w:cs="Times New Roman"/>
          <w:b/>
          <w:color w:val="auto"/>
          <w:kern w:val="8"/>
          <w:lang w:eastAsia="en-US" w:bidi="he-IL"/>
        </w:rPr>
        <w:t>31. decembru 2017</w:t>
      </w:r>
      <w:r w:rsidRPr="006E668B">
        <w:rPr>
          <w:rFonts w:ascii="Calibri" w:eastAsia="Times New Roman" w:hAnsi="Calibri" w:cs="Times New Roman"/>
          <w:color w:val="auto"/>
          <w:kern w:val="8"/>
          <w:lang w:eastAsia="en-US" w:bidi="he-IL"/>
        </w:rPr>
        <w:t xml:space="preserve">, výkaz ziskov a strát za rok končiaci sa </w:t>
      </w:r>
      <w:r w:rsidR="003A4043" w:rsidRPr="006E668B">
        <w:rPr>
          <w:rFonts w:ascii="Calibri" w:eastAsia="Times New Roman" w:hAnsi="Calibri" w:cs="Times New Roman"/>
          <w:color w:val="auto"/>
          <w:kern w:val="8"/>
          <w:lang w:eastAsia="en-US" w:bidi="he-IL"/>
        </w:rPr>
        <w:t>k</w:t>
      </w:r>
      <w:r w:rsidRPr="006E668B">
        <w:rPr>
          <w:rFonts w:ascii="Calibri" w:eastAsia="Times New Roman" w:hAnsi="Calibri" w:cs="Times New Roman"/>
          <w:color w:val="auto"/>
          <w:kern w:val="8"/>
          <w:lang w:eastAsia="en-US" w:bidi="he-IL"/>
        </w:rPr>
        <w:t> uvedenému dátumu, a poznámky, ktoré obsahujú súhrn významných účtovných zásad a účtovných metód.</w:t>
      </w:r>
    </w:p>
    <w:p w:rsidR="006871AC" w:rsidRDefault="006871AC" w:rsidP="00066261">
      <w:pPr>
        <w:pStyle w:val="level2"/>
        <w:widowControl w:val="0"/>
        <w:tabs>
          <w:tab w:val="clear" w:pos="576"/>
          <w:tab w:val="left" w:pos="0"/>
        </w:tabs>
        <w:spacing w:after="240" w:line="240" w:lineRule="auto"/>
        <w:ind w:left="0" w:firstLine="0"/>
        <w:rPr>
          <w:rFonts w:ascii="Calibri" w:hAnsi="Calibri"/>
          <w:sz w:val="24"/>
          <w:szCs w:val="24"/>
          <w:lang w:val="sk-SK"/>
        </w:rPr>
      </w:pPr>
      <w:r w:rsidRPr="00E056A6">
        <w:rPr>
          <w:rFonts w:ascii="Calibri" w:hAnsi="Calibri"/>
          <w:sz w:val="24"/>
          <w:szCs w:val="24"/>
          <w:lang w:val="sk-SK"/>
        </w:rPr>
        <w:t>Podľa nášho názoru,</w:t>
      </w:r>
      <w:r w:rsidRPr="00980358">
        <w:rPr>
          <w:rFonts w:ascii="Calibri" w:hAnsi="Calibri"/>
          <w:sz w:val="24"/>
          <w:szCs w:val="24"/>
          <w:lang w:val="sk-SK"/>
        </w:rPr>
        <w:t xml:space="preserve"> </w:t>
      </w:r>
      <w:r w:rsidRPr="00FF711E">
        <w:rPr>
          <w:rFonts w:ascii="Calibri" w:hAnsi="Calibri"/>
          <w:sz w:val="24"/>
          <w:szCs w:val="24"/>
          <w:lang w:val="sk-SK"/>
        </w:rPr>
        <w:t xml:space="preserve">okrem vplyvu skutočnosti opísanej v odseku </w:t>
      </w:r>
      <w:r w:rsidRPr="001173CD">
        <w:rPr>
          <w:rFonts w:ascii="Calibri" w:hAnsi="Calibri"/>
          <w:i/>
          <w:sz w:val="24"/>
          <w:szCs w:val="24"/>
          <w:lang w:val="sk-SK"/>
        </w:rPr>
        <w:t>Základ pre podmienený názor</w:t>
      </w:r>
      <w:r>
        <w:rPr>
          <w:rFonts w:ascii="Calibri" w:hAnsi="Calibri"/>
          <w:sz w:val="24"/>
          <w:szCs w:val="24"/>
          <w:lang w:val="sk-SK"/>
        </w:rPr>
        <w:t xml:space="preserve"> audítora, </w:t>
      </w:r>
      <w:r w:rsidRPr="00E056A6">
        <w:rPr>
          <w:rFonts w:ascii="Calibri" w:hAnsi="Calibri"/>
          <w:sz w:val="24"/>
          <w:szCs w:val="24"/>
          <w:lang w:val="sk-SK"/>
        </w:rPr>
        <w:t xml:space="preserve">priložená účtovná závierka </w:t>
      </w:r>
      <w:r w:rsidRPr="00E056A6">
        <w:rPr>
          <w:rFonts w:ascii="Calibri" w:hAnsi="Calibri"/>
          <w:iCs/>
          <w:sz w:val="24"/>
          <w:szCs w:val="24"/>
          <w:lang w:val="sk-SK"/>
        </w:rPr>
        <w:t>poskytuje pravdivý a verný obraz finančnej situácie</w:t>
      </w:r>
      <w:r w:rsidRPr="00E056A6">
        <w:rPr>
          <w:rFonts w:ascii="Calibri" w:hAnsi="Calibri"/>
          <w:sz w:val="24"/>
          <w:szCs w:val="24"/>
          <w:lang w:val="sk-SK"/>
        </w:rPr>
        <w:t xml:space="preserve"> </w:t>
      </w:r>
      <w:r w:rsidRPr="00E056A6">
        <w:rPr>
          <w:rFonts w:ascii="Calibri" w:hAnsi="Calibri"/>
          <w:i/>
          <w:sz w:val="24"/>
          <w:szCs w:val="24"/>
          <w:lang w:val="sk-SK"/>
        </w:rPr>
        <w:t>Obce</w:t>
      </w:r>
      <w:r w:rsidRPr="00E056A6">
        <w:rPr>
          <w:rFonts w:ascii="Calibri" w:hAnsi="Calibri"/>
          <w:sz w:val="24"/>
          <w:szCs w:val="24"/>
          <w:lang w:val="sk-SK"/>
        </w:rPr>
        <w:t xml:space="preserve"> </w:t>
      </w:r>
      <w:r w:rsidR="00EA286D">
        <w:rPr>
          <w:rFonts w:ascii="Calibri" w:hAnsi="Calibri"/>
          <w:sz w:val="24"/>
          <w:szCs w:val="24"/>
          <w:lang w:val="sk-SK"/>
        </w:rPr>
        <w:t xml:space="preserve">           </w:t>
      </w:r>
      <w:r>
        <w:rPr>
          <w:rFonts w:ascii="Calibri" w:hAnsi="Calibri"/>
          <w:sz w:val="24"/>
          <w:szCs w:val="24"/>
          <w:lang w:val="sk-SK"/>
        </w:rPr>
        <w:t xml:space="preserve">k </w:t>
      </w:r>
      <w:r w:rsidRPr="00EA286D">
        <w:rPr>
          <w:rFonts w:ascii="Calibri" w:hAnsi="Calibri"/>
          <w:b/>
          <w:sz w:val="24"/>
          <w:szCs w:val="24"/>
          <w:lang w:val="sk-SK"/>
        </w:rPr>
        <w:t>31. decembru 2017</w:t>
      </w:r>
      <w:r w:rsidRPr="00E056A6">
        <w:rPr>
          <w:rFonts w:ascii="Calibri" w:hAnsi="Calibri"/>
          <w:sz w:val="24"/>
          <w:szCs w:val="24"/>
          <w:lang w:val="sk-SK"/>
        </w:rPr>
        <w:t xml:space="preserve"> a výsledku jeho hospodárenia za rok končiaci sa k uvedenému dátumu podľa zákona č. 431/2002 Z .z. o účtovníctve v znení neskorších predpisov (ďalej len „zákon o účtovníctve“).  </w:t>
      </w:r>
    </w:p>
    <w:p w:rsidR="006871AC" w:rsidRPr="00982A50" w:rsidRDefault="006871AC" w:rsidP="006871AC">
      <w:pPr>
        <w:pStyle w:val="Default"/>
        <w:jc w:val="both"/>
        <w:rPr>
          <w:rFonts w:ascii="Calibri" w:hAnsi="Calibri" w:cs="Times New Roman"/>
          <w:b/>
          <w:bCs/>
          <w:i/>
          <w:color w:val="000000" w:themeColor="text1"/>
        </w:rPr>
      </w:pPr>
      <w:r w:rsidRPr="00982A50">
        <w:rPr>
          <w:rFonts w:ascii="Calibri" w:hAnsi="Calibri" w:cs="Times New Roman"/>
          <w:b/>
          <w:bCs/>
          <w:i/>
          <w:color w:val="000000" w:themeColor="text1"/>
        </w:rPr>
        <w:t>Základ pre podmienený názor audítora</w:t>
      </w:r>
    </w:p>
    <w:p w:rsidR="006871AC" w:rsidRPr="00D04D5D" w:rsidRDefault="006871AC" w:rsidP="006871AC">
      <w:pPr>
        <w:pStyle w:val="Default"/>
        <w:jc w:val="both"/>
        <w:rPr>
          <w:rFonts w:ascii="Calibri" w:hAnsi="Calibri" w:cs="Times New Roman"/>
        </w:rPr>
      </w:pPr>
      <w:r w:rsidRPr="00D04D5D">
        <w:rPr>
          <w:rFonts w:ascii="Calibri" w:hAnsi="Calibri" w:cs="Times New Roman"/>
        </w:rPr>
        <w:t xml:space="preserve">Obec vykazuje v súvahe na riadku 182 výnosy budúcich období z titulu prijatých dotácií na obstaranie dlhodobého majetku  v sume 1 102 tis. eur. V zozname dlhodobého majetku obstaraného z </w:t>
      </w:r>
      <w:r w:rsidR="0021388C" w:rsidRPr="00D04D5D">
        <w:rPr>
          <w:rFonts w:ascii="Calibri" w:hAnsi="Calibri" w:cs="Times New Roman"/>
        </w:rPr>
        <w:t>transferov (</w:t>
      </w:r>
      <w:r w:rsidRPr="00D04D5D">
        <w:rPr>
          <w:rFonts w:ascii="Calibri" w:hAnsi="Calibri" w:cs="Times New Roman"/>
        </w:rPr>
        <w:t>dotácií</w:t>
      </w:r>
      <w:r w:rsidR="0021388C" w:rsidRPr="00D04D5D">
        <w:rPr>
          <w:rFonts w:ascii="Calibri" w:hAnsi="Calibri" w:cs="Times New Roman"/>
        </w:rPr>
        <w:t>) je vykázaná</w:t>
      </w:r>
      <w:r w:rsidRPr="00D04D5D">
        <w:rPr>
          <w:rFonts w:ascii="Calibri" w:hAnsi="Calibri" w:cs="Times New Roman"/>
        </w:rPr>
        <w:t xml:space="preserve"> zostatk</w:t>
      </w:r>
      <w:r w:rsidR="0021388C" w:rsidRPr="00D04D5D">
        <w:rPr>
          <w:rFonts w:ascii="Calibri" w:hAnsi="Calibri" w:cs="Times New Roman"/>
        </w:rPr>
        <w:t xml:space="preserve">ová </w:t>
      </w:r>
      <w:r w:rsidR="00256352">
        <w:rPr>
          <w:rFonts w:ascii="Calibri" w:hAnsi="Calibri" w:cs="Times New Roman"/>
        </w:rPr>
        <w:t>cena dlhodobého majetku pripadajúca na transfery</w:t>
      </w:r>
      <w:r w:rsidR="0021388C" w:rsidRPr="00D04D5D">
        <w:rPr>
          <w:rFonts w:ascii="Calibri" w:hAnsi="Calibri" w:cs="Times New Roman"/>
        </w:rPr>
        <w:t xml:space="preserve"> </w:t>
      </w:r>
      <w:r w:rsidR="006132D5" w:rsidRPr="00D04D5D">
        <w:rPr>
          <w:rFonts w:ascii="Calibri" w:hAnsi="Calibri" w:cs="Times New Roman"/>
        </w:rPr>
        <w:t xml:space="preserve"> o 105</w:t>
      </w:r>
      <w:r w:rsidRPr="00D04D5D">
        <w:rPr>
          <w:rFonts w:ascii="Calibri" w:hAnsi="Calibri" w:cs="Times New Roman"/>
        </w:rPr>
        <w:t xml:space="preserve"> tis. eur</w:t>
      </w:r>
      <w:r w:rsidR="00256352">
        <w:rPr>
          <w:rFonts w:ascii="Calibri" w:hAnsi="Calibri" w:cs="Times New Roman"/>
        </w:rPr>
        <w:t xml:space="preserve"> nižšia</w:t>
      </w:r>
      <w:r w:rsidR="0021388C" w:rsidRPr="00D04D5D">
        <w:rPr>
          <w:rFonts w:ascii="Calibri" w:hAnsi="Calibri" w:cs="Times New Roman"/>
        </w:rPr>
        <w:t xml:space="preserve">. V čase overovania </w:t>
      </w:r>
      <w:r w:rsidR="00623BCD" w:rsidRPr="00D04D5D">
        <w:rPr>
          <w:rFonts w:ascii="Calibri" w:hAnsi="Calibri" w:cs="Times New Roman"/>
        </w:rPr>
        <w:t xml:space="preserve">zistený rozdiel sme nevedeli identifikovať a neboli nám </w:t>
      </w:r>
      <w:r w:rsidR="0021388C" w:rsidRPr="00D04D5D">
        <w:rPr>
          <w:rFonts w:ascii="Calibri" w:hAnsi="Calibri" w:cs="Times New Roman"/>
        </w:rPr>
        <w:t>doložené</w:t>
      </w:r>
      <w:r w:rsidRPr="00D04D5D">
        <w:rPr>
          <w:rFonts w:ascii="Calibri" w:hAnsi="Calibri" w:cs="Times New Roman"/>
        </w:rPr>
        <w:t xml:space="preserve"> </w:t>
      </w:r>
      <w:r w:rsidR="00623BCD" w:rsidRPr="00D04D5D">
        <w:rPr>
          <w:rFonts w:ascii="Calibri" w:hAnsi="Calibri" w:cs="Times New Roman"/>
        </w:rPr>
        <w:t>relevantné podklady k potvrdeniu správnosti</w:t>
      </w:r>
      <w:r w:rsidRPr="00D04D5D">
        <w:rPr>
          <w:rFonts w:ascii="Calibri" w:hAnsi="Calibri" w:cs="Times New Roman"/>
        </w:rPr>
        <w:t xml:space="preserve"> vykázaných výnosov budúcich období z titulu prijatých dotácií na obstaranie dlhodobého majetku. </w:t>
      </w:r>
    </w:p>
    <w:p w:rsidR="004E19C8" w:rsidRDefault="004E19C8" w:rsidP="004835B8">
      <w:pPr>
        <w:pStyle w:val="Default"/>
        <w:jc w:val="both"/>
        <w:rPr>
          <w:rFonts w:ascii="Calibri" w:hAnsi="Calibri" w:cs="Times New Roman"/>
        </w:rPr>
      </w:pPr>
    </w:p>
    <w:p w:rsidR="004835B8" w:rsidRPr="006E668B" w:rsidRDefault="006C272D" w:rsidP="004835B8">
      <w:pPr>
        <w:pStyle w:val="Default"/>
        <w:jc w:val="both"/>
        <w:rPr>
          <w:rFonts w:ascii="Calibri" w:hAnsi="Calibri" w:cs="Times New Roman"/>
        </w:rPr>
      </w:pPr>
      <w:r w:rsidRPr="006E668B">
        <w:rPr>
          <w:rFonts w:ascii="Calibri" w:hAnsi="Calibri" w:cs="Times New Roman"/>
        </w:rPr>
        <w:t>Audit sme</w:t>
      </w:r>
      <w:r w:rsidR="006631E8" w:rsidRPr="006E668B">
        <w:rPr>
          <w:rFonts w:ascii="Calibri" w:hAnsi="Calibri" w:cs="Times New Roman"/>
        </w:rPr>
        <w:t xml:space="preserve"> vykonal</w:t>
      </w:r>
      <w:r w:rsidRPr="006E668B">
        <w:rPr>
          <w:rFonts w:ascii="Calibri" w:hAnsi="Calibri" w:cs="Times New Roman"/>
        </w:rPr>
        <w:t>i</w:t>
      </w:r>
      <w:r w:rsidR="006631E8" w:rsidRPr="006E668B">
        <w:rPr>
          <w:rFonts w:ascii="Calibri" w:hAnsi="Calibri" w:cs="Times New Roman"/>
        </w:rPr>
        <w:t xml:space="preserve"> </w:t>
      </w:r>
      <w:r w:rsidR="00C42F40" w:rsidRPr="006E668B">
        <w:rPr>
          <w:rFonts w:ascii="Calibri" w:hAnsi="Calibri" w:cs="Times New Roman"/>
        </w:rPr>
        <w:t>podľa</w:t>
      </w:r>
      <w:r w:rsidR="006631E8" w:rsidRPr="006E668B">
        <w:rPr>
          <w:rFonts w:ascii="Calibri" w:hAnsi="Calibri" w:cs="Times New Roman"/>
        </w:rPr>
        <w:t> m</w:t>
      </w:r>
      <w:r w:rsidR="004835B8" w:rsidRPr="006E668B">
        <w:rPr>
          <w:rFonts w:ascii="Calibri" w:hAnsi="Calibri" w:cs="Times New Roman"/>
        </w:rPr>
        <w:t>edzinárodný</w:t>
      </w:r>
      <w:r w:rsidR="00C42F40" w:rsidRPr="006E668B">
        <w:rPr>
          <w:rFonts w:ascii="Calibri" w:hAnsi="Calibri" w:cs="Times New Roman"/>
        </w:rPr>
        <w:t>ch</w:t>
      </w:r>
      <w:r w:rsidR="004835B8" w:rsidRPr="006E668B">
        <w:rPr>
          <w:rFonts w:ascii="Calibri" w:hAnsi="Calibri" w:cs="Times New Roman"/>
        </w:rPr>
        <w:t xml:space="preserve"> a</w:t>
      </w:r>
      <w:r w:rsidR="000E3B51" w:rsidRPr="006E668B">
        <w:rPr>
          <w:rFonts w:ascii="Calibri" w:hAnsi="Calibri" w:cs="Times New Roman"/>
        </w:rPr>
        <w:t>udítorský</w:t>
      </w:r>
      <w:r w:rsidR="00C42F40" w:rsidRPr="006E668B">
        <w:rPr>
          <w:rFonts w:ascii="Calibri" w:hAnsi="Calibri" w:cs="Times New Roman"/>
        </w:rPr>
        <w:t>ch</w:t>
      </w:r>
      <w:r w:rsidR="000E3B51" w:rsidRPr="006E668B">
        <w:rPr>
          <w:rFonts w:ascii="Calibri" w:hAnsi="Calibri" w:cs="Times New Roman"/>
        </w:rPr>
        <w:t xml:space="preserve"> štandard</w:t>
      </w:r>
      <w:r w:rsidR="00C42F40" w:rsidRPr="006E668B">
        <w:rPr>
          <w:rFonts w:ascii="Calibri" w:hAnsi="Calibri" w:cs="Times New Roman"/>
        </w:rPr>
        <w:t>ov</w:t>
      </w:r>
      <w:r w:rsidR="000E3B51" w:rsidRPr="006E668B">
        <w:rPr>
          <w:rFonts w:ascii="Calibri" w:hAnsi="Calibri" w:cs="Times New Roman"/>
        </w:rPr>
        <w:t xml:space="preserve">. </w:t>
      </w:r>
      <w:r w:rsidRPr="006E668B">
        <w:rPr>
          <w:rFonts w:ascii="Calibri" w:hAnsi="Calibri" w:cs="Times New Roman"/>
        </w:rPr>
        <w:t>Našou</w:t>
      </w:r>
      <w:r w:rsidR="000E3B51" w:rsidRPr="006E668B">
        <w:rPr>
          <w:rFonts w:ascii="Calibri" w:hAnsi="Calibri" w:cs="Times New Roman"/>
        </w:rPr>
        <w:t xml:space="preserve"> </w:t>
      </w:r>
      <w:r w:rsidR="004835B8" w:rsidRPr="006E668B">
        <w:rPr>
          <w:rFonts w:ascii="Calibri" w:hAnsi="Calibri" w:cs="Times New Roman"/>
        </w:rPr>
        <w:t>zodpovednosť</w:t>
      </w:r>
      <w:r w:rsidRPr="006E668B">
        <w:rPr>
          <w:rFonts w:ascii="Calibri" w:hAnsi="Calibri" w:cs="Times New Roman"/>
        </w:rPr>
        <w:t>ou</w:t>
      </w:r>
      <w:r w:rsidR="004835B8" w:rsidRPr="006E668B">
        <w:rPr>
          <w:rFonts w:ascii="Calibri" w:hAnsi="Calibri" w:cs="Times New Roman"/>
        </w:rPr>
        <w:t xml:space="preserve"> podľa týchto štandardov je </w:t>
      </w:r>
      <w:r w:rsidR="00C42F40" w:rsidRPr="006E668B">
        <w:rPr>
          <w:rFonts w:ascii="Calibri" w:hAnsi="Calibri" w:cs="Times New Roman"/>
        </w:rPr>
        <w:t>uvedená</w:t>
      </w:r>
      <w:r w:rsidR="004835B8" w:rsidRPr="006E668B">
        <w:rPr>
          <w:rFonts w:ascii="Calibri" w:hAnsi="Calibri" w:cs="Times New Roman"/>
        </w:rPr>
        <w:t xml:space="preserve"> v odseku Zodpovednosť audítora za audit účtovnej </w:t>
      </w:r>
      <w:r w:rsidR="000E3B51" w:rsidRPr="006E668B">
        <w:rPr>
          <w:rFonts w:ascii="Calibri" w:hAnsi="Calibri" w:cs="Times New Roman"/>
        </w:rPr>
        <w:t xml:space="preserve">závierky. Od </w:t>
      </w:r>
      <w:r w:rsidR="00AB5D34" w:rsidRPr="006E668B">
        <w:rPr>
          <w:rFonts w:ascii="Calibri" w:hAnsi="Calibri" w:cs="Times New Roman"/>
          <w:i/>
        </w:rPr>
        <w:t>Obce</w:t>
      </w:r>
      <w:r w:rsidR="005B48B2" w:rsidRPr="006E668B">
        <w:rPr>
          <w:rFonts w:ascii="Calibri" w:hAnsi="Calibri" w:cs="Times New Roman"/>
        </w:rPr>
        <w:t xml:space="preserve"> </w:t>
      </w:r>
      <w:r w:rsidR="000E3B51" w:rsidRPr="006E668B">
        <w:rPr>
          <w:rFonts w:ascii="Calibri" w:hAnsi="Calibri" w:cs="Times New Roman"/>
        </w:rPr>
        <w:t>s</w:t>
      </w:r>
      <w:r w:rsidR="009472FD" w:rsidRPr="006E668B">
        <w:rPr>
          <w:rFonts w:ascii="Calibri" w:hAnsi="Calibri" w:cs="Times New Roman"/>
        </w:rPr>
        <w:t>me</w:t>
      </w:r>
      <w:r w:rsidR="000E3B51" w:rsidRPr="006E668B">
        <w:rPr>
          <w:rFonts w:ascii="Calibri" w:hAnsi="Calibri" w:cs="Times New Roman"/>
        </w:rPr>
        <w:t xml:space="preserve"> nezávisl</w:t>
      </w:r>
      <w:r w:rsidR="009472FD" w:rsidRPr="006E668B">
        <w:rPr>
          <w:rFonts w:ascii="Calibri" w:hAnsi="Calibri" w:cs="Times New Roman"/>
        </w:rPr>
        <w:t>í</w:t>
      </w:r>
      <w:r w:rsidR="004835B8" w:rsidRPr="006E668B">
        <w:rPr>
          <w:rFonts w:ascii="Calibri" w:hAnsi="Calibri" w:cs="Times New Roman"/>
        </w:rPr>
        <w:t xml:space="preserve"> </w:t>
      </w:r>
      <w:r w:rsidR="0011504A" w:rsidRPr="006E668B">
        <w:rPr>
          <w:rFonts w:ascii="Calibri" w:hAnsi="Calibri" w:cs="Times New Roman"/>
        </w:rPr>
        <w:t xml:space="preserve">podľa ustanovení </w:t>
      </w:r>
      <w:r w:rsidR="00C42F40" w:rsidRPr="006E668B">
        <w:rPr>
          <w:rFonts w:ascii="Calibri" w:hAnsi="Calibri" w:cs="Times New Roman"/>
        </w:rPr>
        <w:t xml:space="preserve">zákona </w:t>
      </w:r>
      <w:r w:rsidR="00BF7AE9" w:rsidRPr="006E668B">
        <w:rPr>
          <w:rFonts w:ascii="Calibri" w:hAnsi="Calibri" w:cs="Times New Roman"/>
        </w:rPr>
        <w:t xml:space="preserve">č. 423/2015 o štatutárnom audite a o zmene a doplnení zákona č. 431/2002 Z. z. o účtovníctve v znení neskorších predpisov (ďalej len „zákon o štatutárnom audite“) </w:t>
      </w:r>
      <w:r w:rsidR="0011504A" w:rsidRPr="006E668B">
        <w:rPr>
          <w:rFonts w:ascii="Calibri" w:hAnsi="Calibri" w:cs="Times New Roman"/>
        </w:rPr>
        <w:t>týkajúcich sa etiky</w:t>
      </w:r>
      <w:r w:rsidR="00CF0432" w:rsidRPr="006E668B">
        <w:rPr>
          <w:rFonts w:ascii="Calibri" w:hAnsi="Calibri" w:cs="Times New Roman"/>
        </w:rPr>
        <w:t xml:space="preserve">, vrátane Etického kódexu audítora, relevantných pre </w:t>
      </w:r>
      <w:r w:rsidR="009472FD" w:rsidRPr="006E668B">
        <w:rPr>
          <w:rFonts w:ascii="Calibri" w:hAnsi="Calibri" w:cs="Times New Roman"/>
        </w:rPr>
        <w:t>náš</w:t>
      </w:r>
      <w:r w:rsidR="00CF0432" w:rsidRPr="006E668B">
        <w:rPr>
          <w:rFonts w:ascii="Calibri" w:hAnsi="Calibri" w:cs="Times New Roman"/>
        </w:rPr>
        <w:t xml:space="preserve"> audit účtovnej závierky a</w:t>
      </w:r>
      <w:r w:rsidR="009818C4" w:rsidRPr="006E668B">
        <w:rPr>
          <w:rFonts w:ascii="Calibri" w:hAnsi="Calibri" w:cs="Times New Roman"/>
        </w:rPr>
        <w:t> splnil</w:t>
      </w:r>
      <w:r w:rsidR="0011504A" w:rsidRPr="006E668B">
        <w:rPr>
          <w:rFonts w:ascii="Calibri" w:hAnsi="Calibri" w:cs="Times New Roman"/>
        </w:rPr>
        <w:t xml:space="preserve"> s</w:t>
      </w:r>
      <w:r w:rsidR="009818C4" w:rsidRPr="006E668B">
        <w:rPr>
          <w:rFonts w:ascii="Calibri" w:hAnsi="Calibri" w:cs="Times New Roman"/>
        </w:rPr>
        <w:t>om</w:t>
      </w:r>
      <w:r w:rsidR="0011504A" w:rsidRPr="006E668B">
        <w:rPr>
          <w:rFonts w:ascii="Calibri" w:hAnsi="Calibri" w:cs="Times New Roman"/>
        </w:rPr>
        <w:t xml:space="preserve"> aj ostatné požiadavky týchto ustanovení týkajúc</w:t>
      </w:r>
      <w:r w:rsidR="00CE1FD7" w:rsidRPr="006E668B">
        <w:rPr>
          <w:rFonts w:ascii="Calibri" w:hAnsi="Calibri" w:cs="Times New Roman"/>
        </w:rPr>
        <w:t>ich</w:t>
      </w:r>
      <w:r w:rsidR="0011504A" w:rsidRPr="006E668B">
        <w:rPr>
          <w:rFonts w:ascii="Calibri" w:hAnsi="Calibri" w:cs="Times New Roman"/>
        </w:rPr>
        <w:t xml:space="preserve"> sa etiky. </w:t>
      </w:r>
      <w:r w:rsidR="000E3B51" w:rsidRPr="006E668B">
        <w:rPr>
          <w:rFonts w:ascii="Calibri" w:hAnsi="Calibri" w:cs="Times New Roman"/>
        </w:rPr>
        <w:t>S</w:t>
      </w:r>
      <w:r w:rsidR="00226CCC" w:rsidRPr="006E668B">
        <w:rPr>
          <w:rFonts w:ascii="Calibri" w:hAnsi="Calibri" w:cs="Times New Roman"/>
        </w:rPr>
        <w:t>me</w:t>
      </w:r>
      <w:r w:rsidR="000E3B51" w:rsidRPr="006E668B">
        <w:rPr>
          <w:rFonts w:ascii="Calibri" w:hAnsi="Calibri" w:cs="Times New Roman"/>
        </w:rPr>
        <w:t xml:space="preserve"> </w:t>
      </w:r>
      <w:r w:rsidR="00226CCC" w:rsidRPr="006E668B">
        <w:rPr>
          <w:rFonts w:ascii="Calibri" w:hAnsi="Calibri" w:cs="Times New Roman"/>
        </w:rPr>
        <w:t>presvedčení</w:t>
      </w:r>
      <w:r w:rsidR="004835B8" w:rsidRPr="006E668B">
        <w:rPr>
          <w:rFonts w:ascii="Calibri" w:hAnsi="Calibri" w:cs="Times New Roman"/>
        </w:rPr>
        <w:t>,</w:t>
      </w:r>
      <w:r w:rsidR="00226CCC" w:rsidRPr="006E668B">
        <w:rPr>
          <w:rFonts w:ascii="Calibri" w:hAnsi="Calibri" w:cs="Times New Roman"/>
        </w:rPr>
        <w:t xml:space="preserve"> že audítorské dôkazy, ktoré sme</w:t>
      </w:r>
      <w:r w:rsidR="006631E8" w:rsidRPr="006E668B">
        <w:rPr>
          <w:rFonts w:ascii="Calibri" w:hAnsi="Calibri" w:cs="Times New Roman"/>
        </w:rPr>
        <w:t xml:space="preserve"> získal</w:t>
      </w:r>
      <w:r w:rsidR="00226CCC" w:rsidRPr="006E668B">
        <w:rPr>
          <w:rFonts w:ascii="Calibri" w:hAnsi="Calibri" w:cs="Times New Roman"/>
        </w:rPr>
        <w:t>i</w:t>
      </w:r>
      <w:r w:rsidR="004835B8" w:rsidRPr="006E668B">
        <w:rPr>
          <w:rFonts w:ascii="Calibri" w:hAnsi="Calibri" w:cs="Times New Roman"/>
        </w:rPr>
        <w:t xml:space="preserve"> poskytujú do</w:t>
      </w:r>
      <w:r w:rsidR="00226CCC" w:rsidRPr="006E668B">
        <w:rPr>
          <w:rFonts w:ascii="Calibri" w:hAnsi="Calibri" w:cs="Times New Roman"/>
        </w:rPr>
        <w:t>statočný a vhodný základ pre náš</w:t>
      </w:r>
      <w:r w:rsidR="004835B8" w:rsidRPr="006E668B">
        <w:rPr>
          <w:rFonts w:ascii="Calibri" w:hAnsi="Calibri" w:cs="Times New Roman"/>
        </w:rPr>
        <w:t xml:space="preserve"> názor.</w:t>
      </w:r>
    </w:p>
    <w:p w:rsidR="00E244D6" w:rsidRDefault="00E244D6" w:rsidP="004835B8">
      <w:pPr>
        <w:pStyle w:val="Default"/>
        <w:jc w:val="both"/>
        <w:rPr>
          <w:rFonts w:ascii="Calibri" w:hAnsi="Calibri" w:cs="Times New Roman"/>
          <w:b/>
          <w:i/>
        </w:rPr>
      </w:pPr>
    </w:p>
    <w:p w:rsidR="00E244D6" w:rsidRDefault="00E244D6" w:rsidP="004835B8">
      <w:pPr>
        <w:pStyle w:val="Default"/>
        <w:jc w:val="both"/>
        <w:rPr>
          <w:rFonts w:ascii="Calibri" w:hAnsi="Calibri" w:cs="Times New Roman"/>
          <w:b/>
          <w:i/>
        </w:rPr>
      </w:pPr>
      <w:r>
        <w:rPr>
          <w:rFonts w:ascii="Calibri" w:hAnsi="Calibri" w:cs="Times New Roman"/>
          <w:b/>
          <w:i/>
        </w:rPr>
        <w:t xml:space="preserve">Zdôraznenie </w:t>
      </w:r>
      <w:r w:rsidR="009F3F8D">
        <w:rPr>
          <w:rFonts w:ascii="Calibri" w:hAnsi="Calibri" w:cs="Times New Roman"/>
          <w:b/>
          <w:i/>
        </w:rPr>
        <w:t xml:space="preserve">inej </w:t>
      </w:r>
      <w:r>
        <w:rPr>
          <w:rFonts w:ascii="Calibri" w:hAnsi="Calibri" w:cs="Times New Roman"/>
          <w:b/>
          <w:i/>
        </w:rPr>
        <w:t>skutočnosti</w:t>
      </w:r>
    </w:p>
    <w:p w:rsidR="00E244D6" w:rsidRDefault="00E244D6" w:rsidP="00E244D6">
      <w:pPr>
        <w:pStyle w:val="level2"/>
        <w:tabs>
          <w:tab w:val="left" w:pos="709"/>
        </w:tabs>
        <w:spacing w:before="0" w:after="0" w:line="240" w:lineRule="auto"/>
        <w:ind w:left="0" w:firstLine="0"/>
        <w:rPr>
          <w:rFonts w:ascii="Calibri" w:hAnsi="Calibri"/>
          <w:iCs/>
          <w:color w:val="000000" w:themeColor="text1"/>
          <w:sz w:val="24"/>
          <w:szCs w:val="24"/>
          <w:lang w:val="sk-SK"/>
        </w:rPr>
      </w:pPr>
      <w:r>
        <w:rPr>
          <w:rFonts w:ascii="Calibri" w:hAnsi="Calibri"/>
          <w:iCs/>
          <w:color w:val="000000" w:themeColor="text1"/>
          <w:sz w:val="24"/>
          <w:szCs w:val="24"/>
          <w:lang w:val="sk-SK"/>
        </w:rPr>
        <w:t>Obec vykazuje</w:t>
      </w:r>
      <w:r w:rsidRPr="000C724A">
        <w:rPr>
          <w:rFonts w:ascii="Calibri" w:hAnsi="Calibri"/>
          <w:iCs/>
          <w:color w:val="000000" w:themeColor="text1"/>
          <w:sz w:val="24"/>
          <w:szCs w:val="24"/>
          <w:lang w:val="sk-SK"/>
        </w:rPr>
        <w:t xml:space="preserve"> </w:t>
      </w:r>
      <w:r>
        <w:rPr>
          <w:rFonts w:ascii="Calibri" w:hAnsi="Calibri"/>
          <w:iCs/>
          <w:color w:val="000000" w:themeColor="text1"/>
          <w:sz w:val="24"/>
          <w:szCs w:val="24"/>
          <w:lang w:val="sk-SK"/>
        </w:rPr>
        <w:t>dlhodobo nedokončené investície na obstaranie kanalizácie a protipovodňovej ochrany v celkovej sume 778 tis. eur. Ukončenie investícií  je podmienené</w:t>
      </w:r>
      <w:r w:rsidRPr="000C724A">
        <w:rPr>
          <w:rFonts w:ascii="Calibri" w:hAnsi="Calibri"/>
          <w:iCs/>
          <w:color w:val="000000" w:themeColor="text1"/>
          <w:sz w:val="24"/>
          <w:szCs w:val="24"/>
          <w:lang w:val="sk-SK"/>
        </w:rPr>
        <w:t xml:space="preserve"> </w:t>
      </w:r>
      <w:r>
        <w:rPr>
          <w:rFonts w:ascii="Calibri" w:hAnsi="Calibri"/>
          <w:iCs/>
          <w:color w:val="000000" w:themeColor="text1"/>
          <w:sz w:val="24"/>
          <w:szCs w:val="24"/>
          <w:lang w:val="sk-SK"/>
        </w:rPr>
        <w:t>zabezpečením finančných zdrojov, ktoré obec nevie zabezpečiť z vlastného rozpočtu. Dokončenie predmetných investícií v najbližšej budúcnosti je nepravdepodobné a preto  budú naďalej chátrať, čo spôsobí ďalšie náklady nad rámec plánovaných investícií na ich dokončenie. Obec by mala tvoriť rezervy vo výške predpokladaných dodatočných nákladov na dosiahnutie stavu ku dňu, ak</w:t>
      </w:r>
      <w:r w:rsidR="00E33596">
        <w:rPr>
          <w:rFonts w:ascii="Calibri" w:hAnsi="Calibri"/>
          <w:iCs/>
          <w:color w:val="000000" w:themeColor="text1"/>
          <w:sz w:val="24"/>
          <w:szCs w:val="24"/>
          <w:lang w:val="sk-SK"/>
        </w:rPr>
        <w:t xml:space="preserve">o boli pozastavené práce na </w:t>
      </w:r>
      <w:r>
        <w:rPr>
          <w:rFonts w:ascii="Calibri" w:hAnsi="Calibri"/>
          <w:iCs/>
          <w:color w:val="000000" w:themeColor="text1"/>
          <w:sz w:val="24"/>
          <w:szCs w:val="24"/>
          <w:lang w:val="sk-SK"/>
        </w:rPr>
        <w:t>výstavbe</w:t>
      </w:r>
      <w:r w:rsidR="00E33596">
        <w:rPr>
          <w:rFonts w:ascii="Calibri" w:hAnsi="Calibri"/>
          <w:iCs/>
          <w:color w:val="000000" w:themeColor="text1"/>
          <w:sz w:val="24"/>
          <w:szCs w:val="24"/>
          <w:lang w:val="sk-SK"/>
        </w:rPr>
        <w:t xml:space="preserve"> predmetných investícií</w:t>
      </w:r>
      <w:r>
        <w:rPr>
          <w:rFonts w:ascii="Calibri" w:hAnsi="Calibri"/>
          <w:iCs/>
          <w:color w:val="000000" w:themeColor="text1"/>
          <w:sz w:val="24"/>
          <w:szCs w:val="24"/>
          <w:lang w:val="sk-SK"/>
        </w:rPr>
        <w:t xml:space="preserve">. </w:t>
      </w:r>
      <w:r w:rsidR="009F3F8D">
        <w:rPr>
          <w:rFonts w:ascii="Calibri" w:hAnsi="Calibri"/>
          <w:iCs/>
          <w:color w:val="000000" w:themeColor="text1"/>
          <w:sz w:val="24"/>
          <w:szCs w:val="24"/>
          <w:lang w:val="sk-SK"/>
        </w:rPr>
        <w:t>V čase overovania sme nevedeli špecifikovať výšku predpokladaných rezerv.</w:t>
      </w:r>
    </w:p>
    <w:p w:rsidR="00E244D6" w:rsidRDefault="00E244D6" w:rsidP="004835B8">
      <w:pPr>
        <w:pStyle w:val="Default"/>
        <w:jc w:val="both"/>
        <w:rPr>
          <w:rFonts w:ascii="Calibri" w:hAnsi="Calibri" w:cs="Times New Roman"/>
          <w:b/>
          <w:i/>
        </w:rPr>
      </w:pPr>
    </w:p>
    <w:p w:rsidR="004835B8" w:rsidRPr="006E668B" w:rsidRDefault="004835B8" w:rsidP="004835B8">
      <w:pPr>
        <w:pStyle w:val="Default"/>
        <w:jc w:val="both"/>
        <w:rPr>
          <w:rFonts w:ascii="Calibri" w:hAnsi="Calibri" w:cs="Times New Roman"/>
          <w:b/>
          <w:i/>
        </w:rPr>
      </w:pPr>
      <w:r w:rsidRPr="006E668B">
        <w:rPr>
          <w:rFonts w:ascii="Calibri" w:hAnsi="Calibri" w:cs="Times New Roman"/>
          <w:b/>
          <w:i/>
        </w:rPr>
        <w:t>Zo</w:t>
      </w:r>
      <w:r w:rsidR="000E3B51" w:rsidRPr="006E668B">
        <w:rPr>
          <w:rFonts w:ascii="Calibri" w:hAnsi="Calibri" w:cs="Times New Roman"/>
          <w:b/>
          <w:i/>
        </w:rPr>
        <w:t>dpovednosť štatutárneho orgánu</w:t>
      </w:r>
      <w:r w:rsidR="009F5F11" w:rsidRPr="006E668B">
        <w:rPr>
          <w:rFonts w:ascii="Calibri" w:hAnsi="Calibri" w:cs="Times New Roman"/>
          <w:b/>
          <w:i/>
        </w:rPr>
        <w:t xml:space="preserve"> - starostu obce</w:t>
      </w:r>
      <w:r w:rsidR="00935327" w:rsidRPr="006E668B">
        <w:rPr>
          <w:rFonts w:ascii="Calibri" w:hAnsi="Calibri" w:cs="Times New Roman"/>
          <w:b/>
          <w:i/>
        </w:rPr>
        <w:t xml:space="preserve"> </w:t>
      </w:r>
      <w:r w:rsidRPr="006E668B">
        <w:rPr>
          <w:rFonts w:ascii="Calibri" w:hAnsi="Calibri" w:cs="Times New Roman"/>
          <w:b/>
          <w:i/>
        </w:rPr>
        <w:t>za účtovnú závierku</w:t>
      </w:r>
    </w:p>
    <w:p w:rsidR="004835B8" w:rsidRPr="006E668B" w:rsidRDefault="000E3B51" w:rsidP="004835B8">
      <w:pPr>
        <w:pStyle w:val="Default"/>
        <w:jc w:val="both"/>
        <w:rPr>
          <w:rFonts w:ascii="Calibri" w:hAnsi="Calibri" w:cs="Times New Roman"/>
        </w:rPr>
      </w:pPr>
      <w:r w:rsidRPr="006E668B">
        <w:rPr>
          <w:rFonts w:ascii="Calibri" w:hAnsi="Calibri" w:cs="Times New Roman"/>
        </w:rPr>
        <w:t>Štatutárny orgán</w:t>
      </w:r>
      <w:r w:rsidR="00F57B9E" w:rsidRPr="006E668B">
        <w:rPr>
          <w:rFonts w:ascii="Calibri" w:hAnsi="Calibri" w:cs="Times New Roman"/>
        </w:rPr>
        <w:t xml:space="preserve"> je zodpovedný</w:t>
      </w:r>
      <w:r w:rsidR="004835B8" w:rsidRPr="006E668B">
        <w:rPr>
          <w:rFonts w:ascii="Calibri" w:hAnsi="Calibri" w:cs="Times New Roman"/>
        </w:rPr>
        <w:t xml:space="preserve"> za</w:t>
      </w:r>
      <w:r w:rsidR="00066261" w:rsidRPr="006E668B">
        <w:rPr>
          <w:rFonts w:ascii="Calibri" w:hAnsi="Calibri" w:cs="Times New Roman"/>
        </w:rPr>
        <w:t xml:space="preserve"> zostavenie </w:t>
      </w:r>
      <w:r w:rsidR="004835B8" w:rsidRPr="006E668B">
        <w:rPr>
          <w:rFonts w:ascii="Calibri" w:hAnsi="Calibri" w:cs="Times New Roman"/>
        </w:rPr>
        <w:t>tejto účtovnej závier</w:t>
      </w:r>
      <w:r w:rsidRPr="006E668B">
        <w:rPr>
          <w:rFonts w:ascii="Calibri" w:hAnsi="Calibri" w:cs="Times New Roman"/>
        </w:rPr>
        <w:t xml:space="preserve">ky </w:t>
      </w:r>
      <w:r w:rsidR="007A77F0" w:rsidRPr="006E668B">
        <w:rPr>
          <w:rFonts w:ascii="Calibri" w:hAnsi="Calibri" w:cs="Times New Roman"/>
        </w:rPr>
        <w:t xml:space="preserve">tak, aby poskytovala pravdivý a verný obraz </w:t>
      </w:r>
      <w:r w:rsidR="00690FCF" w:rsidRPr="006E668B">
        <w:rPr>
          <w:rFonts w:ascii="Calibri" w:hAnsi="Calibri" w:cs="Times New Roman"/>
        </w:rPr>
        <w:t>podľa</w:t>
      </w:r>
      <w:r w:rsidRPr="006E668B">
        <w:rPr>
          <w:rFonts w:ascii="Calibri" w:hAnsi="Calibri" w:cs="Times New Roman"/>
        </w:rPr>
        <w:t xml:space="preserve"> zákon</w:t>
      </w:r>
      <w:r w:rsidR="00690FCF" w:rsidRPr="006E668B">
        <w:rPr>
          <w:rFonts w:ascii="Calibri" w:hAnsi="Calibri" w:cs="Times New Roman"/>
        </w:rPr>
        <w:t>a</w:t>
      </w:r>
      <w:r w:rsidRPr="006E668B">
        <w:rPr>
          <w:rFonts w:ascii="Calibri" w:hAnsi="Calibri" w:cs="Times New Roman"/>
        </w:rPr>
        <w:t xml:space="preserve"> o účtovníctve</w:t>
      </w:r>
      <w:r w:rsidR="004835B8" w:rsidRPr="006E668B">
        <w:rPr>
          <w:rFonts w:ascii="Calibri" w:hAnsi="Calibri" w:cs="Times New Roman"/>
        </w:rPr>
        <w:t xml:space="preserve"> a za </w:t>
      </w:r>
      <w:r w:rsidR="00690FCF" w:rsidRPr="006E668B">
        <w:rPr>
          <w:rFonts w:ascii="Calibri" w:hAnsi="Calibri" w:cs="Times New Roman"/>
        </w:rPr>
        <w:t xml:space="preserve">tie </w:t>
      </w:r>
      <w:r w:rsidR="004835B8" w:rsidRPr="006E668B">
        <w:rPr>
          <w:rFonts w:ascii="Calibri" w:hAnsi="Calibri" w:cs="Times New Roman"/>
        </w:rPr>
        <w:t>i</w:t>
      </w:r>
      <w:r w:rsidRPr="006E668B">
        <w:rPr>
          <w:rFonts w:ascii="Calibri" w:hAnsi="Calibri" w:cs="Times New Roman"/>
        </w:rPr>
        <w:t xml:space="preserve">nterné kontroly, ktoré </w:t>
      </w:r>
      <w:r w:rsidR="004835B8" w:rsidRPr="006E668B">
        <w:rPr>
          <w:rFonts w:ascii="Calibri" w:hAnsi="Calibri" w:cs="Times New Roman"/>
        </w:rPr>
        <w:t>považuje za potrebné na zostavenie účtovnej závierky, ktorá neobsahuje významné nesprávnosti</w:t>
      </w:r>
      <w:r w:rsidR="00690FCF" w:rsidRPr="006E668B">
        <w:rPr>
          <w:rFonts w:ascii="Calibri" w:hAnsi="Calibri" w:cs="Times New Roman"/>
        </w:rPr>
        <w:t>, či už v dôsledku</w:t>
      </w:r>
      <w:r w:rsidR="004835B8" w:rsidRPr="006E668B">
        <w:rPr>
          <w:rFonts w:ascii="Calibri" w:hAnsi="Calibri" w:cs="Times New Roman"/>
        </w:rPr>
        <w:t xml:space="preserve"> podvodu alebo chyby. </w:t>
      </w:r>
    </w:p>
    <w:p w:rsidR="00126BD1" w:rsidRPr="006E668B" w:rsidRDefault="004835B8" w:rsidP="00126BD1">
      <w:pPr>
        <w:pStyle w:val="Default"/>
        <w:jc w:val="both"/>
        <w:rPr>
          <w:rFonts w:ascii="Calibri" w:hAnsi="Calibri" w:cs="Times New Roman"/>
        </w:rPr>
      </w:pPr>
      <w:r w:rsidRPr="006E668B">
        <w:rPr>
          <w:rFonts w:ascii="Calibri" w:hAnsi="Calibri" w:cs="Times New Roman"/>
        </w:rPr>
        <w:t>Pri zostavovan</w:t>
      </w:r>
      <w:r w:rsidR="000E3B51" w:rsidRPr="006E668B">
        <w:rPr>
          <w:rFonts w:ascii="Calibri" w:hAnsi="Calibri" w:cs="Times New Roman"/>
        </w:rPr>
        <w:t>í účtovnej závierky je štatutárny orgán</w:t>
      </w:r>
      <w:r w:rsidRPr="006E668B">
        <w:rPr>
          <w:rFonts w:ascii="Calibri" w:hAnsi="Calibri" w:cs="Times New Roman"/>
        </w:rPr>
        <w:t xml:space="preserve"> zodpovedný za zhodnotenie schopnosti </w:t>
      </w:r>
      <w:r w:rsidR="00A4383F" w:rsidRPr="006E668B">
        <w:rPr>
          <w:rFonts w:ascii="Calibri" w:hAnsi="Calibri" w:cs="Times New Roman"/>
          <w:i/>
        </w:rPr>
        <w:t>Obce</w:t>
      </w:r>
      <w:r w:rsidR="00E86D43" w:rsidRPr="006E668B">
        <w:rPr>
          <w:rFonts w:ascii="Calibri" w:eastAsia="Times New Roman" w:hAnsi="Calibri" w:cs="Times New Roman"/>
          <w:color w:val="auto"/>
          <w:kern w:val="8"/>
          <w:lang w:eastAsia="en-US" w:bidi="he-IL"/>
        </w:rPr>
        <w:t xml:space="preserve"> </w:t>
      </w:r>
      <w:r w:rsidRPr="006E668B">
        <w:rPr>
          <w:rFonts w:ascii="Calibri" w:hAnsi="Calibri" w:cs="Times New Roman"/>
        </w:rPr>
        <w:t xml:space="preserve">nepretržite pokračovať vo </w:t>
      </w:r>
      <w:r w:rsidR="00126BD1" w:rsidRPr="006E668B">
        <w:rPr>
          <w:rFonts w:ascii="Calibri" w:hAnsi="Calibri" w:cs="Times New Roman"/>
        </w:rPr>
        <w:t>svojej činnosti,</w:t>
      </w:r>
      <w:r w:rsidR="00D810AC" w:rsidRPr="006E668B">
        <w:rPr>
          <w:rFonts w:ascii="Calibri" w:hAnsi="Calibri" w:cs="Times New Roman"/>
        </w:rPr>
        <w:t xml:space="preserve"> </w:t>
      </w:r>
      <w:r w:rsidR="00F57B9E" w:rsidRPr="006E668B">
        <w:rPr>
          <w:rFonts w:ascii="Calibri" w:hAnsi="Calibri" w:cs="Times New Roman"/>
        </w:rPr>
        <w:t xml:space="preserve">za opísanie skutočností týkajúcich sa nepretržitého </w:t>
      </w:r>
      <w:r w:rsidR="00F57B9E" w:rsidRPr="006E668B">
        <w:rPr>
          <w:rFonts w:ascii="Calibri" w:hAnsi="Calibri" w:cs="Times New Roman"/>
        </w:rPr>
        <w:lastRenderedPageBreak/>
        <w:t>pokračovania v</w:t>
      </w:r>
      <w:r w:rsidR="00D810AC" w:rsidRPr="006E668B">
        <w:rPr>
          <w:rFonts w:ascii="Calibri" w:hAnsi="Calibri" w:cs="Times New Roman"/>
        </w:rPr>
        <w:t> </w:t>
      </w:r>
      <w:r w:rsidR="00F57B9E" w:rsidRPr="006E668B">
        <w:rPr>
          <w:rFonts w:ascii="Calibri" w:hAnsi="Calibri" w:cs="Times New Roman"/>
        </w:rPr>
        <w:t>činnosti</w:t>
      </w:r>
      <w:r w:rsidR="00D810AC" w:rsidRPr="006E668B">
        <w:rPr>
          <w:rFonts w:ascii="Calibri" w:hAnsi="Calibri" w:cs="Times New Roman"/>
        </w:rPr>
        <w:t>, ak je to potrebné, a</w:t>
      </w:r>
      <w:r w:rsidR="00F57B9E" w:rsidRPr="006E668B">
        <w:rPr>
          <w:rFonts w:ascii="Calibri" w:hAnsi="Calibri" w:cs="Times New Roman"/>
        </w:rPr>
        <w:t xml:space="preserve"> </w:t>
      </w:r>
      <w:r w:rsidR="00044F45" w:rsidRPr="006E668B">
        <w:rPr>
          <w:rFonts w:ascii="Calibri" w:hAnsi="Calibri" w:cs="Times New Roman"/>
        </w:rPr>
        <w:t xml:space="preserve">za použitie </w:t>
      </w:r>
      <w:r w:rsidR="00D810AC" w:rsidRPr="006E668B">
        <w:rPr>
          <w:rFonts w:ascii="Calibri" w:hAnsi="Calibri" w:cs="Times New Roman"/>
        </w:rPr>
        <w:t>predpokladu</w:t>
      </w:r>
      <w:r w:rsidR="00044F45" w:rsidRPr="006E668B">
        <w:rPr>
          <w:rFonts w:ascii="Calibri" w:hAnsi="Calibri" w:cs="Times New Roman"/>
        </w:rPr>
        <w:t xml:space="preserve"> nepretržitého pokračovania v činnosti</w:t>
      </w:r>
      <w:r w:rsidR="00D810AC" w:rsidRPr="006E668B">
        <w:rPr>
          <w:rFonts w:ascii="Calibri" w:hAnsi="Calibri" w:cs="Times New Roman"/>
        </w:rPr>
        <w:t xml:space="preserve"> v</w:t>
      </w:r>
      <w:r w:rsidR="000E5841" w:rsidRPr="006E668B">
        <w:rPr>
          <w:rFonts w:ascii="Calibri" w:hAnsi="Calibri" w:cs="Times New Roman"/>
        </w:rPr>
        <w:t> </w:t>
      </w:r>
      <w:r w:rsidR="00D810AC" w:rsidRPr="006E668B">
        <w:rPr>
          <w:rFonts w:ascii="Calibri" w:hAnsi="Calibri" w:cs="Times New Roman"/>
        </w:rPr>
        <w:t>účtovníctve</w:t>
      </w:r>
      <w:r w:rsidR="000E5841" w:rsidRPr="006E668B">
        <w:rPr>
          <w:rFonts w:ascii="Calibri" w:hAnsi="Calibri" w:cs="Times New Roman"/>
        </w:rPr>
        <w:t xml:space="preserve">. </w:t>
      </w:r>
    </w:p>
    <w:p w:rsidR="00126BD1" w:rsidRPr="006E668B" w:rsidRDefault="00F8630E" w:rsidP="00D779E4">
      <w:pPr>
        <w:autoSpaceDE w:val="0"/>
        <w:spacing w:before="120" w:after="240" w:line="240" w:lineRule="auto"/>
        <w:jc w:val="both"/>
        <w:rPr>
          <w:sz w:val="24"/>
          <w:szCs w:val="24"/>
          <w:lang w:val="sk-SK"/>
        </w:rPr>
      </w:pPr>
      <w:r w:rsidRPr="006E668B">
        <w:rPr>
          <w:rFonts w:eastAsia="Times New Roman"/>
          <w:kern w:val="8"/>
          <w:sz w:val="24"/>
          <w:szCs w:val="24"/>
          <w:lang w:val="sk-SK" w:bidi="he-IL"/>
        </w:rPr>
        <w:t>Štatutárny orgán je</w:t>
      </w:r>
      <w:r w:rsidRPr="006E668B">
        <w:rPr>
          <w:sz w:val="24"/>
          <w:szCs w:val="24"/>
          <w:lang w:val="sk-SK"/>
        </w:rPr>
        <w:t xml:space="preserve"> ďalej zodpovedný za dodržiavanie povinností podľa Zákona č. 583/2004 Z.</w:t>
      </w:r>
      <w:r w:rsidR="00191CAB" w:rsidRPr="006E668B">
        <w:rPr>
          <w:sz w:val="24"/>
          <w:szCs w:val="24"/>
          <w:lang w:val="sk-SK"/>
        </w:rPr>
        <w:t xml:space="preserve"> </w:t>
      </w:r>
      <w:r w:rsidRPr="006E668B">
        <w:rPr>
          <w:sz w:val="24"/>
          <w:szCs w:val="24"/>
          <w:lang w:val="sk-SK"/>
        </w:rPr>
        <w:t>z. o rozpočtových pravidlách územnej samosprávy a o zmene a doplnení niektorých zákonov v platnom znení (ďalej len „zákon o rozpočtových pravidlách“).</w:t>
      </w:r>
    </w:p>
    <w:p w:rsidR="00C41556" w:rsidRPr="006E668B" w:rsidRDefault="00C41556" w:rsidP="008F2B94">
      <w:pPr>
        <w:pStyle w:val="Default"/>
        <w:jc w:val="both"/>
        <w:rPr>
          <w:rFonts w:ascii="Calibri" w:hAnsi="Calibri" w:cs="Times New Roman"/>
          <w:b/>
          <w:bCs/>
          <w:i/>
        </w:rPr>
      </w:pPr>
      <w:r w:rsidRPr="006E668B">
        <w:rPr>
          <w:rFonts w:ascii="Calibri" w:hAnsi="Calibri" w:cs="Times New Roman"/>
          <w:b/>
          <w:bCs/>
          <w:i/>
        </w:rPr>
        <w:t>Zodpovednosť audítora za audit účtovnej závierky</w:t>
      </w:r>
    </w:p>
    <w:p w:rsidR="004835B8" w:rsidRPr="006E668B" w:rsidRDefault="008F0DED" w:rsidP="008F2B94">
      <w:pPr>
        <w:pStyle w:val="Default"/>
        <w:jc w:val="both"/>
        <w:rPr>
          <w:rFonts w:ascii="Calibri" w:hAnsi="Calibri" w:cs="Times New Roman"/>
          <w:bCs/>
        </w:rPr>
      </w:pPr>
      <w:r w:rsidRPr="006E668B">
        <w:rPr>
          <w:rFonts w:ascii="Calibri" w:hAnsi="Calibri" w:cs="Times New Roman"/>
          <w:bCs/>
        </w:rPr>
        <w:t>Našou</w:t>
      </w:r>
      <w:r w:rsidR="004835B8" w:rsidRPr="006E668B">
        <w:rPr>
          <w:rFonts w:ascii="Calibri" w:hAnsi="Calibri" w:cs="Times New Roman"/>
          <w:bCs/>
        </w:rPr>
        <w:t xml:space="preserve"> zodpovednosťou je </w:t>
      </w:r>
      <w:r w:rsidR="007B4E4D" w:rsidRPr="006E668B">
        <w:rPr>
          <w:rFonts w:ascii="Calibri" w:hAnsi="Calibri" w:cs="Times New Roman"/>
          <w:bCs/>
        </w:rPr>
        <w:t>získať primerané uistenie</w:t>
      </w:r>
      <w:r w:rsidR="004835B8" w:rsidRPr="006E668B">
        <w:rPr>
          <w:rFonts w:ascii="Calibri" w:hAnsi="Calibri" w:cs="Times New Roman"/>
          <w:bCs/>
        </w:rPr>
        <w:t>, či účtovná závierka ako celok neobsahuje významné nesprávnosti</w:t>
      </w:r>
      <w:r w:rsidR="007B4E4D" w:rsidRPr="006E668B">
        <w:rPr>
          <w:rFonts w:ascii="Calibri" w:hAnsi="Calibri" w:cs="Times New Roman"/>
          <w:bCs/>
        </w:rPr>
        <w:t>, či už</w:t>
      </w:r>
      <w:r w:rsidR="004835B8" w:rsidRPr="006E668B">
        <w:rPr>
          <w:rFonts w:ascii="Calibri" w:hAnsi="Calibri" w:cs="Times New Roman"/>
          <w:bCs/>
        </w:rPr>
        <w:t xml:space="preserve"> v dôsledku podvodu alebo chyby</w:t>
      </w:r>
      <w:r w:rsidR="00657CC3" w:rsidRPr="006E668B">
        <w:rPr>
          <w:rFonts w:ascii="Calibri" w:hAnsi="Calibri" w:cs="Times New Roman"/>
          <w:bCs/>
        </w:rPr>
        <w:t>,</w:t>
      </w:r>
      <w:r w:rsidR="004835B8" w:rsidRPr="006E668B">
        <w:rPr>
          <w:rFonts w:ascii="Calibri" w:hAnsi="Calibri" w:cs="Times New Roman"/>
          <w:bCs/>
        </w:rPr>
        <w:t xml:space="preserve"> a</w:t>
      </w:r>
      <w:r w:rsidR="007B4E4D" w:rsidRPr="006E668B">
        <w:rPr>
          <w:rFonts w:ascii="Calibri" w:hAnsi="Calibri" w:cs="Times New Roman"/>
          <w:bCs/>
        </w:rPr>
        <w:t> vydať správu audítora, vrátane názoru</w:t>
      </w:r>
      <w:r w:rsidR="004835B8" w:rsidRPr="006E668B">
        <w:rPr>
          <w:rFonts w:ascii="Calibri" w:hAnsi="Calibri" w:cs="Times New Roman"/>
          <w:bCs/>
        </w:rPr>
        <w:t xml:space="preserve">. Primerané uistenie je uistenie vysokého stupňa, ale nie je </w:t>
      </w:r>
      <w:r w:rsidR="00D80ABA" w:rsidRPr="006E668B">
        <w:rPr>
          <w:rFonts w:ascii="Calibri" w:hAnsi="Calibri" w:cs="Times New Roman"/>
          <w:bCs/>
        </w:rPr>
        <w:t>zárukou</w:t>
      </w:r>
      <w:r w:rsidR="004835B8" w:rsidRPr="006E668B">
        <w:rPr>
          <w:rFonts w:ascii="Calibri" w:hAnsi="Calibri" w:cs="Times New Roman"/>
          <w:bCs/>
        </w:rPr>
        <w:t xml:space="preserve"> toho, že audit vykonaný </w:t>
      </w:r>
      <w:r w:rsidR="00D80ABA" w:rsidRPr="006E668B">
        <w:rPr>
          <w:rFonts w:ascii="Calibri" w:hAnsi="Calibri" w:cs="Times New Roman"/>
          <w:bCs/>
        </w:rPr>
        <w:t>podľa medzinárodných audítorských štandardov</w:t>
      </w:r>
      <w:r w:rsidR="004835B8" w:rsidRPr="006E668B">
        <w:rPr>
          <w:rFonts w:ascii="Calibri" w:hAnsi="Calibri" w:cs="Times New Roman"/>
          <w:bCs/>
        </w:rPr>
        <w:t xml:space="preserve"> vždy odhalí významné nesprávnosti, </w:t>
      </w:r>
      <w:r w:rsidR="00657CC3" w:rsidRPr="006E668B">
        <w:rPr>
          <w:rFonts w:ascii="Calibri" w:hAnsi="Calibri" w:cs="Times New Roman"/>
          <w:bCs/>
        </w:rPr>
        <w:t>ak</w:t>
      </w:r>
      <w:r w:rsidR="004835B8" w:rsidRPr="006E668B">
        <w:rPr>
          <w:rFonts w:ascii="Calibri" w:hAnsi="Calibri" w:cs="Times New Roman"/>
          <w:bCs/>
        </w:rPr>
        <w:t xml:space="preserve"> </w:t>
      </w:r>
      <w:r w:rsidR="00D80ABA" w:rsidRPr="006E668B">
        <w:rPr>
          <w:rFonts w:ascii="Calibri" w:hAnsi="Calibri" w:cs="Times New Roman"/>
          <w:bCs/>
        </w:rPr>
        <w:t>také existujú</w:t>
      </w:r>
      <w:r w:rsidR="004835B8" w:rsidRPr="006E668B">
        <w:rPr>
          <w:rFonts w:ascii="Calibri" w:hAnsi="Calibri" w:cs="Times New Roman"/>
          <w:bCs/>
        </w:rPr>
        <w:t xml:space="preserve">. Nesprávnosti môžu vzniknúť </w:t>
      </w:r>
      <w:r w:rsidR="00017DB9" w:rsidRPr="006E668B">
        <w:rPr>
          <w:rFonts w:ascii="Calibri" w:hAnsi="Calibri" w:cs="Times New Roman"/>
          <w:bCs/>
        </w:rPr>
        <w:t>v dôsledku</w:t>
      </w:r>
      <w:r w:rsidR="004835B8" w:rsidRPr="006E668B">
        <w:rPr>
          <w:rFonts w:ascii="Calibri" w:hAnsi="Calibri" w:cs="Times New Roman"/>
          <w:bCs/>
        </w:rPr>
        <w:t> podvodu alebo chyby a</w:t>
      </w:r>
      <w:r w:rsidR="00017DB9" w:rsidRPr="006E668B">
        <w:rPr>
          <w:rFonts w:ascii="Calibri" w:hAnsi="Calibri" w:cs="Times New Roman"/>
          <w:bCs/>
        </w:rPr>
        <w:t xml:space="preserve"> za významné sa považujú vtedy, ak by sa </w:t>
      </w:r>
      <w:r w:rsidR="004835B8" w:rsidRPr="006E668B">
        <w:rPr>
          <w:rFonts w:ascii="Calibri" w:hAnsi="Calibri" w:cs="Times New Roman"/>
          <w:bCs/>
        </w:rPr>
        <w:t xml:space="preserve">dalo odôvodnene očakávať, že </w:t>
      </w:r>
      <w:r w:rsidR="00017DB9" w:rsidRPr="006E668B">
        <w:rPr>
          <w:rFonts w:ascii="Calibri" w:hAnsi="Calibri" w:cs="Times New Roman"/>
          <w:bCs/>
        </w:rPr>
        <w:t xml:space="preserve">jednotlivo alebo v súhrne </w:t>
      </w:r>
      <w:r w:rsidR="004835B8" w:rsidRPr="006E668B">
        <w:rPr>
          <w:rFonts w:ascii="Calibri" w:hAnsi="Calibri" w:cs="Times New Roman"/>
          <w:bCs/>
        </w:rPr>
        <w:t xml:space="preserve">by mohli ovplyvniť ekonomické rozhodnutia používateľov, </w:t>
      </w:r>
      <w:r w:rsidR="00017DB9" w:rsidRPr="006E668B">
        <w:rPr>
          <w:rFonts w:ascii="Calibri" w:hAnsi="Calibri" w:cs="Times New Roman"/>
          <w:bCs/>
        </w:rPr>
        <w:t>uskutočnené</w:t>
      </w:r>
      <w:r w:rsidR="004835B8" w:rsidRPr="006E668B">
        <w:rPr>
          <w:rFonts w:ascii="Calibri" w:hAnsi="Calibri" w:cs="Times New Roman"/>
          <w:bCs/>
        </w:rPr>
        <w:t xml:space="preserve"> na základe tejto účtovnej závierky. </w:t>
      </w:r>
    </w:p>
    <w:p w:rsidR="00F8630E" w:rsidRPr="006E668B" w:rsidRDefault="00F8630E" w:rsidP="00F8630E">
      <w:pPr>
        <w:pStyle w:val="level2"/>
        <w:widowControl w:val="0"/>
        <w:tabs>
          <w:tab w:val="clear" w:pos="576"/>
          <w:tab w:val="left" w:pos="0"/>
        </w:tabs>
        <w:spacing w:after="240" w:line="240" w:lineRule="auto"/>
        <w:ind w:left="0" w:firstLine="0"/>
        <w:rPr>
          <w:rFonts w:ascii="Calibri" w:hAnsi="Calibri"/>
          <w:sz w:val="24"/>
          <w:szCs w:val="24"/>
          <w:lang w:val="sk-SK"/>
        </w:rPr>
      </w:pPr>
      <w:r w:rsidRPr="006E668B">
        <w:rPr>
          <w:rFonts w:ascii="Calibri" w:hAnsi="Calibri"/>
          <w:sz w:val="24"/>
          <w:szCs w:val="24"/>
          <w:lang w:val="sk-SK"/>
        </w:rPr>
        <w:t>Súčasťou auditu je aj o</w:t>
      </w:r>
      <w:r w:rsidR="008A4D14" w:rsidRPr="006E668B">
        <w:rPr>
          <w:rFonts w:ascii="Calibri" w:hAnsi="Calibri"/>
          <w:sz w:val="24"/>
          <w:szCs w:val="24"/>
          <w:lang w:val="sk-SK"/>
        </w:rPr>
        <w:t>verenie dodržiavania povinností</w:t>
      </w:r>
      <w:r w:rsidR="008F0DED" w:rsidRPr="006E668B">
        <w:rPr>
          <w:rFonts w:ascii="Calibri" w:hAnsi="Calibri"/>
          <w:sz w:val="24"/>
          <w:szCs w:val="24"/>
          <w:lang w:val="sk-SK"/>
        </w:rPr>
        <w:t xml:space="preserve"> </w:t>
      </w:r>
      <w:r w:rsidR="00AD6138" w:rsidRPr="006E668B">
        <w:rPr>
          <w:rFonts w:ascii="Calibri" w:hAnsi="Calibri"/>
          <w:i/>
          <w:sz w:val="24"/>
          <w:szCs w:val="24"/>
          <w:lang w:val="sk-SK"/>
        </w:rPr>
        <w:t>Obce</w:t>
      </w:r>
      <w:r w:rsidRPr="006E668B">
        <w:rPr>
          <w:rFonts w:ascii="Calibri" w:hAnsi="Calibri"/>
          <w:sz w:val="24"/>
          <w:szCs w:val="24"/>
          <w:lang w:val="sk-SK"/>
        </w:rPr>
        <w:t xml:space="preserve"> podľa požiadaviek zákona o rozpočtových pravidlách a v rozsahu, v ktorom zákon o rozpočtových pravidlách ukladá audítorovi toto overenie vykonať. </w:t>
      </w:r>
    </w:p>
    <w:p w:rsidR="00F508C2" w:rsidRPr="006E668B" w:rsidRDefault="00F508C2" w:rsidP="00F508C2">
      <w:pPr>
        <w:jc w:val="both"/>
        <w:rPr>
          <w:sz w:val="24"/>
          <w:szCs w:val="24"/>
          <w:lang w:val="sk-SK"/>
        </w:rPr>
      </w:pPr>
      <w:r w:rsidRPr="006E668B">
        <w:rPr>
          <w:sz w:val="24"/>
          <w:szCs w:val="24"/>
          <w:lang w:val="sk-SK"/>
        </w:rPr>
        <w:t>V rámci auditu uskutočneného podľa medzinárodných audítorských štandardov,</w:t>
      </w:r>
      <w:r w:rsidR="009818C4" w:rsidRPr="006E668B">
        <w:rPr>
          <w:sz w:val="24"/>
          <w:szCs w:val="24"/>
          <w:lang w:val="sk-SK"/>
        </w:rPr>
        <w:t xml:space="preserve"> počas celého auditu uplatňujem</w:t>
      </w:r>
      <w:r w:rsidR="008F0DED" w:rsidRPr="006E668B">
        <w:rPr>
          <w:sz w:val="24"/>
          <w:szCs w:val="24"/>
          <w:lang w:val="sk-SK"/>
        </w:rPr>
        <w:t>e</w:t>
      </w:r>
      <w:r w:rsidR="009818C4" w:rsidRPr="006E668B">
        <w:rPr>
          <w:sz w:val="24"/>
          <w:szCs w:val="24"/>
          <w:lang w:val="sk-SK"/>
        </w:rPr>
        <w:t xml:space="preserve"> odborný úsudok a zachovávam</w:t>
      </w:r>
      <w:r w:rsidRPr="006E668B">
        <w:rPr>
          <w:sz w:val="24"/>
          <w:szCs w:val="24"/>
          <w:lang w:val="sk-SK"/>
        </w:rPr>
        <w:t xml:space="preserve">  profesionálny skepticizmus. Okrem toho: </w:t>
      </w:r>
    </w:p>
    <w:p w:rsidR="00F508C2" w:rsidRPr="006E668B" w:rsidRDefault="009818C4" w:rsidP="00F508C2">
      <w:pPr>
        <w:pStyle w:val="Odsekzoznamu"/>
        <w:numPr>
          <w:ilvl w:val="0"/>
          <w:numId w:val="6"/>
        </w:numPr>
        <w:jc w:val="both"/>
        <w:rPr>
          <w:rFonts w:ascii="Calibri" w:hAnsi="Calibri"/>
          <w:szCs w:val="24"/>
          <w:lang w:val="sk-SK"/>
        </w:rPr>
      </w:pPr>
      <w:r w:rsidRPr="006E668B">
        <w:rPr>
          <w:rFonts w:ascii="Calibri" w:hAnsi="Calibri"/>
          <w:szCs w:val="24"/>
          <w:lang w:val="sk-SK"/>
        </w:rPr>
        <w:t>Identifikujem</w:t>
      </w:r>
      <w:r w:rsidR="008F0DED" w:rsidRPr="006E668B">
        <w:rPr>
          <w:rFonts w:ascii="Calibri" w:hAnsi="Calibri"/>
          <w:szCs w:val="24"/>
          <w:lang w:val="sk-SK"/>
        </w:rPr>
        <w:t>e</w:t>
      </w:r>
      <w:r w:rsidRPr="006E668B">
        <w:rPr>
          <w:rFonts w:ascii="Calibri" w:hAnsi="Calibri"/>
          <w:szCs w:val="24"/>
          <w:lang w:val="sk-SK"/>
        </w:rPr>
        <w:t xml:space="preserve"> a posudzujem</w:t>
      </w:r>
      <w:r w:rsidR="008F0DED" w:rsidRPr="006E668B">
        <w:rPr>
          <w:rFonts w:ascii="Calibri" w:hAnsi="Calibri"/>
          <w:szCs w:val="24"/>
          <w:lang w:val="sk-SK"/>
        </w:rPr>
        <w:t>e</w:t>
      </w:r>
      <w:r w:rsidR="00F508C2" w:rsidRPr="006E668B">
        <w:rPr>
          <w:rFonts w:ascii="Calibri" w:hAnsi="Calibri"/>
          <w:szCs w:val="24"/>
          <w:lang w:val="sk-SK"/>
        </w:rPr>
        <w:t xml:space="preserve"> riziká významnej nesprávnosti účtovnej závierky, či už v dôsledku</w:t>
      </w:r>
      <w:r w:rsidRPr="006E668B">
        <w:rPr>
          <w:rFonts w:ascii="Calibri" w:hAnsi="Calibri"/>
          <w:szCs w:val="24"/>
          <w:lang w:val="sk-SK"/>
        </w:rPr>
        <w:t xml:space="preserve"> podvodu alebo chyby, navrhujem</w:t>
      </w:r>
      <w:r w:rsidR="008F0DED" w:rsidRPr="006E668B">
        <w:rPr>
          <w:rFonts w:ascii="Calibri" w:hAnsi="Calibri"/>
          <w:szCs w:val="24"/>
          <w:lang w:val="sk-SK"/>
        </w:rPr>
        <w:t>e</w:t>
      </w:r>
      <w:r w:rsidR="00F508C2" w:rsidRPr="006E668B">
        <w:rPr>
          <w:rFonts w:ascii="Calibri" w:hAnsi="Calibri"/>
          <w:szCs w:val="24"/>
          <w:lang w:val="sk-SK"/>
        </w:rPr>
        <w:t xml:space="preserve"> a</w:t>
      </w:r>
      <w:r w:rsidRPr="006E668B">
        <w:rPr>
          <w:rFonts w:ascii="Calibri" w:hAnsi="Calibri"/>
          <w:szCs w:val="24"/>
          <w:lang w:val="sk-SK"/>
        </w:rPr>
        <w:t xml:space="preserve"> uskutočňujem</w:t>
      </w:r>
      <w:r w:rsidR="008F0DED" w:rsidRPr="006E668B">
        <w:rPr>
          <w:rFonts w:ascii="Calibri" w:hAnsi="Calibri"/>
          <w:szCs w:val="24"/>
          <w:lang w:val="sk-SK"/>
        </w:rPr>
        <w:t>e</w:t>
      </w:r>
      <w:r w:rsidR="00F508C2" w:rsidRPr="006E668B">
        <w:rPr>
          <w:rFonts w:ascii="Calibri" w:hAnsi="Calibri"/>
          <w:szCs w:val="24"/>
          <w:lang w:val="sk-SK"/>
        </w:rPr>
        <w:t xml:space="preserve"> audítorské postupy reagujúce na tieto riziká a získavam</w:t>
      </w:r>
      <w:r w:rsidR="008F0DED" w:rsidRPr="006E668B">
        <w:rPr>
          <w:rFonts w:ascii="Calibri" w:hAnsi="Calibri"/>
          <w:szCs w:val="24"/>
          <w:lang w:val="sk-SK"/>
        </w:rPr>
        <w:t>e</w:t>
      </w:r>
      <w:r w:rsidR="00F508C2" w:rsidRPr="006E668B">
        <w:rPr>
          <w:rFonts w:ascii="Calibri" w:hAnsi="Calibri"/>
          <w:szCs w:val="24"/>
          <w:lang w:val="sk-SK"/>
        </w:rPr>
        <w:t xml:space="preserve"> audítorské dôkazy, ktoré sú dostatočné a vhodné na poskytnutie základu pre </w:t>
      </w:r>
      <w:r w:rsidR="008F0DED" w:rsidRPr="006E668B">
        <w:rPr>
          <w:rFonts w:ascii="Calibri" w:hAnsi="Calibri"/>
          <w:szCs w:val="24"/>
          <w:lang w:val="sk-SK"/>
        </w:rPr>
        <w:t>náš</w:t>
      </w:r>
      <w:r w:rsidR="00F508C2" w:rsidRPr="006E668B">
        <w:rPr>
          <w:rFonts w:ascii="Calibri" w:hAnsi="Calibri"/>
          <w:szCs w:val="24"/>
          <w:lang w:val="sk-SK"/>
        </w:rPr>
        <w:t xml:space="preserve"> názor. Riziko neodhalenia významnej nesprávnosti v dôsledku podvodu je vyššie ako toto riziko v dôsledku chyby, pretože podvod môže zahŕňať tajnú dohodu, falšovanie, úmyselné vynechanie, nepravdivé vyhlásenie alebo obídenie internej kontroly. </w:t>
      </w:r>
    </w:p>
    <w:p w:rsidR="00F508C2" w:rsidRPr="006E668B" w:rsidRDefault="009818C4" w:rsidP="00F508C2">
      <w:pPr>
        <w:pStyle w:val="Odsekzoznamu"/>
        <w:numPr>
          <w:ilvl w:val="0"/>
          <w:numId w:val="6"/>
        </w:numPr>
        <w:jc w:val="both"/>
        <w:rPr>
          <w:rFonts w:ascii="Calibri" w:hAnsi="Calibri"/>
          <w:szCs w:val="24"/>
          <w:lang w:val="sk-SK"/>
        </w:rPr>
      </w:pPr>
      <w:r w:rsidRPr="006E668B">
        <w:rPr>
          <w:rFonts w:ascii="Calibri" w:hAnsi="Calibri"/>
          <w:szCs w:val="24"/>
          <w:lang w:val="sk-SK"/>
        </w:rPr>
        <w:t>Oboznamujem</w:t>
      </w:r>
      <w:r w:rsidR="00F25FC7" w:rsidRPr="006E668B">
        <w:rPr>
          <w:rFonts w:ascii="Calibri" w:hAnsi="Calibri"/>
          <w:szCs w:val="24"/>
          <w:lang w:val="sk-SK"/>
        </w:rPr>
        <w:t>e</w:t>
      </w:r>
      <w:r w:rsidR="00F508C2" w:rsidRPr="006E668B">
        <w:rPr>
          <w:rFonts w:ascii="Calibri" w:hAnsi="Calibri"/>
          <w:szCs w:val="24"/>
          <w:lang w:val="sk-SK"/>
        </w:rPr>
        <w:t xml:space="preserve"> sa s internými kontrolami relevantnými pre audit, aby s</w:t>
      </w:r>
      <w:r w:rsidR="00F25FC7" w:rsidRPr="006E668B">
        <w:rPr>
          <w:rFonts w:ascii="Calibri" w:hAnsi="Calibri"/>
          <w:szCs w:val="24"/>
          <w:lang w:val="sk-SK"/>
        </w:rPr>
        <w:t>me</w:t>
      </w:r>
      <w:r w:rsidR="00F508C2" w:rsidRPr="006E668B">
        <w:rPr>
          <w:rFonts w:ascii="Calibri" w:hAnsi="Calibri"/>
          <w:szCs w:val="24"/>
          <w:lang w:val="sk-SK"/>
        </w:rPr>
        <w:t xml:space="preserve"> moh</w:t>
      </w:r>
      <w:r w:rsidR="00F25FC7" w:rsidRPr="006E668B">
        <w:rPr>
          <w:rFonts w:ascii="Calibri" w:hAnsi="Calibri"/>
          <w:szCs w:val="24"/>
          <w:lang w:val="sk-SK"/>
        </w:rPr>
        <w:t>li</w:t>
      </w:r>
      <w:r w:rsidR="00F508C2" w:rsidRPr="006E668B">
        <w:rPr>
          <w:rFonts w:ascii="Calibri" w:hAnsi="Calibri"/>
          <w:szCs w:val="24"/>
          <w:lang w:val="sk-SK"/>
        </w:rPr>
        <w:t xml:space="preserve"> navrhnúť audítorské postupy vhodné za daných okolností, ale nie za účelom vyjadrenia názoru na efektívnosť interných kontrol </w:t>
      </w:r>
      <w:r w:rsidR="00402466" w:rsidRPr="006E668B">
        <w:rPr>
          <w:rFonts w:ascii="Calibri" w:hAnsi="Calibri" w:cs="Times New Roman"/>
          <w:i/>
          <w:szCs w:val="24"/>
          <w:lang w:val="sk-SK"/>
        </w:rPr>
        <w:t>Obce.</w:t>
      </w:r>
    </w:p>
    <w:p w:rsidR="00F508C2" w:rsidRPr="006E668B" w:rsidRDefault="00F508C2" w:rsidP="00F508C2">
      <w:pPr>
        <w:pStyle w:val="Odsekzoznamu"/>
        <w:numPr>
          <w:ilvl w:val="0"/>
          <w:numId w:val="6"/>
        </w:numPr>
        <w:jc w:val="both"/>
        <w:rPr>
          <w:rFonts w:ascii="Calibri" w:hAnsi="Calibri"/>
          <w:szCs w:val="24"/>
          <w:lang w:val="sk-SK"/>
        </w:rPr>
      </w:pPr>
      <w:r w:rsidRPr="006E668B">
        <w:rPr>
          <w:rFonts w:ascii="Calibri" w:hAnsi="Calibri"/>
          <w:szCs w:val="24"/>
          <w:lang w:val="sk-SK"/>
        </w:rPr>
        <w:t>Hodnotím</w:t>
      </w:r>
      <w:r w:rsidR="00F25FC7" w:rsidRPr="006E668B">
        <w:rPr>
          <w:rFonts w:ascii="Calibri" w:hAnsi="Calibri"/>
          <w:szCs w:val="24"/>
          <w:lang w:val="sk-SK"/>
        </w:rPr>
        <w:t>e</w:t>
      </w:r>
      <w:r w:rsidRPr="006E668B">
        <w:rPr>
          <w:rFonts w:ascii="Calibri" w:hAnsi="Calibri"/>
          <w:szCs w:val="24"/>
          <w:lang w:val="sk-SK"/>
        </w:rPr>
        <w:t xml:space="preserve"> vhodnosť použitých účtovných zásad a účtovných metód a primeranosť účtovných odhadov a uvedenie s nimi súvisiacich informácií, uskutočnené štatutárnym orgánom.</w:t>
      </w:r>
    </w:p>
    <w:p w:rsidR="00F508C2" w:rsidRPr="006E668B" w:rsidRDefault="00F508C2" w:rsidP="00F508C2">
      <w:pPr>
        <w:pStyle w:val="Odsekzoznamu"/>
        <w:numPr>
          <w:ilvl w:val="0"/>
          <w:numId w:val="6"/>
        </w:numPr>
        <w:jc w:val="both"/>
        <w:rPr>
          <w:rFonts w:ascii="Calibri" w:hAnsi="Calibri"/>
          <w:szCs w:val="24"/>
          <w:lang w:val="sk-SK"/>
        </w:rPr>
      </w:pPr>
      <w:r w:rsidRPr="006E668B">
        <w:rPr>
          <w:rFonts w:ascii="Calibri" w:hAnsi="Calibri"/>
          <w:szCs w:val="24"/>
          <w:lang w:val="sk-SK"/>
        </w:rPr>
        <w:t>Robím</w:t>
      </w:r>
      <w:r w:rsidR="00F25FC7" w:rsidRPr="006E668B">
        <w:rPr>
          <w:rFonts w:ascii="Calibri" w:hAnsi="Calibri"/>
          <w:szCs w:val="24"/>
          <w:lang w:val="sk-SK"/>
        </w:rPr>
        <w:t>e</w:t>
      </w:r>
      <w:r w:rsidRPr="006E668B">
        <w:rPr>
          <w:rFonts w:ascii="Calibri" w:hAnsi="Calibri"/>
          <w:szCs w:val="24"/>
          <w:lang w:val="sk-SK"/>
        </w:rPr>
        <w:t xml:space="preserv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008E1389" w:rsidRPr="006E668B">
        <w:rPr>
          <w:rFonts w:ascii="Calibri" w:hAnsi="Calibri" w:cs="Times New Roman"/>
          <w:i/>
          <w:szCs w:val="24"/>
          <w:lang w:val="sk-SK"/>
        </w:rPr>
        <w:t>Obce</w:t>
      </w:r>
      <w:r w:rsidR="005B48B2" w:rsidRPr="006E668B">
        <w:rPr>
          <w:rFonts w:ascii="Calibri" w:hAnsi="Calibri" w:cs="Times New Roman"/>
          <w:szCs w:val="24"/>
          <w:lang w:val="sk-SK"/>
        </w:rPr>
        <w:t xml:space="preserve"> </w:t>
      </w:r>
      <w:r w:rsidRPr="006E668B">
        <w:rPr>
          <w:rFonts w:ascii="Calibri" w:hAnsi="Calibri"/>
          <w:szCs w:val="24"/>
          <w:lang w:val="sk-SK"/>
        </w:rPr>
        <w:t xml:space="preserve">nepretržite pokračovať v činnosti. </w:t>
      </w:r>
      <w:r w:rsidR="009818C4" w:rsidRPr="006E668B">
        <w:rPr>
          <w:rFonts w:ascii="Calibri" w:hAnsi="Calibri"/>
          <w:szCs w:val="24"/>
          <w:lang w:val="sk-SK"/>
        </w:rPr>
        <w:t>Ak dospejem</w:t>
      </w:r>
      <w:r w:rsidR="00F25FC7" w:rsidRPr="006E668B">
        <w:rPr>
          <w:rFonts w:ascii="Calibri" w:hAnsi="Calibri"/>
          <w:szCs w:val="24"/>
          <w:lang w:val="sk-SK"/>
        </w:rPr>
        <w:t>e</w:t>
      </w:r>
      <w:r w:rsidRPr="006E668B">
        <w:rPr>
          <w:rFonts w:ascii="Calibri" w:hAnsi="Calibri"/>
          <w:szCs w:val="24"/>
          <w:lang w:val="sk-SK"/>
        </w:rPr>
        <w:t xml:space="preserve"> k záveru, že významná neistota existuje</w:t>
      </w:r>
      <w:r w:rsidR="00F25FC7" w:rsidRPr="006E668B">
        <w:rPr>
          <w:rFonts w:ascii="Calibri" w:hAnsi="Calibri"/>
          <w:szCs w:val="24"/>
          <w:lang w:val="sk-SK"/>
        </w:rPr>
        <w:t>, sme povinní upozorniť v našej</w:t>
      </w:r>
      <w:r w:rsidRPr="006E668B">
        <w:rPr>
          <w:rFonts w:ascii="Calibri" w:hAnsi="Calibri"/>
          <w:szCs w:val="24"/>
          <w:lang w:val="sk-SK"/>
        </w:rPr>
        <w:t xml:space="preserve"> správe audítora na súvisiace informácie uvedené v účtovnej závierke alebo, ak sú tieto informácie nedostatočné, modifikovať </w:t>
      </w:r>
      <w:r w:rsidR="00F25FC7" w:rsidRPr="006E668B">
        <w:rPr>
          <w:rFonts w:ascii="Calibri" w:hAnsi="Calibri"/>
          <w:szCs w:val="24"/>
          <w:lang w:val="sk-SK"/>
        </w:rPr>
        <w:t>svoj</w:t>
      </w:r>
      <w:r w:rsidRPr="006E668B">
        <w:rPr>
          <w:rFonts w:ascii="Calibri" w:hAnsi="Calibri"/>
          <w:szCs w:val="24"/>
          <w:lang w:val="sk-SK"/>
        </w:rPr>
        <w:t xml:space="preserve"> názor. </w:t>
      </w:r>
      <w:r w:rsidR="00F25FC7" w:rsidRPr="006E668B">
        <w:rPr>
          <w:rFonts w:ascii="Calibri" w:hAnsi="Calibri"/>
          <w:szCs w:val="24"/>
          <w:lang w:val="sk-SK"/>
        </w:rPr>
        <w:t>Naše</w:t>
      </w:r>
      <w:r w:rsidRPr="006E668B">
        <w:rPr>
          <w:rFonts w:ascii="Calibri" w:hAnsi="Calibri"/>
          <w:szCs w:val="24"/>
          <w:lang w:val="sk-SK"/>
        </w:rPr>
        <w:t xml:space="preserve"> závery vychádzajú z audítorských dôkazov získaných do dátumu v</w:t>
      </w:r>
      <w:r w:rsidR="00F25FC7" w:rsidRPr="006E668B">
        <w:rPr>
          <w:rFonts w:ascii="Calibri" w:hAnsi="Calibri"/>
          <w:szCs w:val="24"/>
          <w:lang w:val="sk-SK"/>
        </w:rPr>
        <w:t>ydania našej</w:t>
      </w:r>
      <w:r w:rsidRPr="006E668B">
        <w:rPr>
          <w:rFonts w:ascii="Calibri" w:hAnsi="Calibri"/>
          <w:szCs w:val="24"/>
          <w:lang w:val="sk-SK"/>
        </w:rPr>
        <w:t xml:space="preserve"> správy audítora. </w:t>
      </w:r>
    </w:p>
    <w:p w:rsidR="00553675" w:rsidRPr="006E668B" w:rsidRDefault="00705499" w:rsidP="001B28B4">
      <w:pPr>
        <w:pStyle w:val="Odsekzoznamu"/>
        <w:numPr>
          <w:ilvl w:val="0"/>
          <w:numId w:val="5"/>
        </w:numPr>
        <w:jc w:val="both"/>
        <w:rPr>
          <w:rFonts w:ascii="Calibri" w:hAnsi="Calibri"/>
          <w:szCs w:val="24"/>
          <w:lang w:val="sk-SK"/>
        </w:rPr>
      </w:pPr>
      <w:r w:rsidRPr="006E668B">
        <w:rPr>
          <w:rFonts w:ascii="Calibri" w:hAnsi="Calibri"/>
          <w:szCs w:val="24"/>
          <w:lang w:val="sk-SK"/>
        </w:rPr>
        <w:t>Hodnotím</w:t>
      </w:r>
      <w:r w:rsidR="00F25FC7" w:rsidRPr="006E668B">
        <w:rPr>
          <w:rFonts w:ascii="Calibri" w:hAnsi="Calibri"/>
          <w:szCs w:val="24"/>
          <w:lang w:val="sk-SK"/>
        </w:rPr>
        <w:t>e</w:t>
      </w:r>
      <w:r w:rsidR="00F508C2" w:rsidRPr="006E668B">
        <w:rPr>
          <w:rFonts w:ascii="Calibri" w:hAnsi="Calibri"/>
          <w:szCs w:val="24"/>
          <w:lang w:val="sk-SK"/>
        </w:rPr>
        <w:t xml:space="preserve"> celkovú prezentáciu, štruktúru a obsah účtovnej závierky vrátane informácií v nej uvedených, ako aj to, či účtovná závierka zachytáva uskutočnené transakcie a udalosti spôsobom, ktorý vedie k ich vernému zobrazeniu.</w:t>
      </w:r>
    </w:p>
    <w:p w:rsidR="006F6EA0" w:rsidRDefault="006F6EA0" w:rsidP="00553675">
      <w:pPr>
        <w:pStyle w:val="level2"/>
        <w:widowControl w:val="0"/>
        <w:tabs>
          <w:tab w:val="clear" w:pos="576"/>
          <w:tab w:val="left" w:pos="0"/>
        </w:tabs>
        <w:spacing w:after="240" w:line="240" w:lineRule="auto"/>
        <w:ind w:left="0" w:firstLine="0"/>
        <w:rPr>
          <w:rFonts w:ascii="Calibri" w:hAnsi="Calibri"/>
          <w:b/>
          <w:color w:val="000000"/>
          <w:sz w:val="24"/>
          <w:szCs w:val="24"/>
          <w:lang w:val="sk-SK"/>
        </w:rPr>
      </w:pPr>
    </w:p>
    <w:p w:rsidR="006F6EA0" w:rsidRDefault="006F6EA0" w:rsidP="00553675">
      <w:pPr>
        <w:pStyle w:val="level2"/>
        <w:widowControl w:val="0"/>
        <w:tabs>
          <w:tab w:val="clear" w:pos="576"/>
          <w:tab w:val="left" w:pos="0"/>
        </w:tabs>
        <w:spacing w:after="240" w:line="240" w:lineRule="auto"/>
        <w:ind w:left="0" w:firstLine="0"/>
        <w:rPr>
          <w:rFonts w:ascii="Calibri" w:hAnsi="Calibri"/>
          <w:b/>
          <w:color w:val="000000"/>
          <w:sz w:val="24"/>
          <w:szCs w:val="24"/>
          <w:lang w:val="sk-SK"/>
        </w:rPr>
      </w:pPr>
    </w:p>
    <w:p w:rsidR="006F6EA0" w:rsidRDefault="006F6EA0" w:rsidP="00553675">
      <w:pPr>
        <w:pStyle w:val="level2"/>
        <w:widowControl w:val="0"/>
        <w:tabs>
          <w:tab w:val="clear" w:pos="576"/>
          <w:tab w:val="left" w:pos="0"/>
        </w:tabs>
        <w:spacing w:after="240" w:line="240" w:lineRule="auto"/>
        <w:ind w:left="0" w:firstLine="0"/>
        <w:rPr>
          <w:rFonts w:ascii="Calibri" w:hAnsi="Calibri"/>
          <w:b/>
          <w:color w:val="000000"/>
          <w:sz w:val="24"/>
          <w:szCs w:val="24"/>
          <w:lang w:val="sk-SK"/>
        </w:rPr>
      </w:pPr>
    </w:p>
    <w:p w:rsidR="00553675" w:rsidRPr="006E668B" w:rsidRDefault="00553675" w:rsidP="00553675">
      <w:pPr>
        <w:pStyle w:val="level2"/>
        <w:widowControl w:val="0"/>
        <w:tabs>
          <w:tab w:val="clear" w:pos="576"/>
          <w:tab w:val="left" w:pos="0"/>
        </w:tabs>
        <w:spacing w:after="240" w:line="240" w:lineRule="auto"/>
        <w:ind w:left="0" w:firstLine="0"/>
        <w:rPr>
          <w:rFonts w:ascii="Calibri" w:hAnsi="Calibri"/>
          <w:b/>
          <w:color w:val="000000"/>
          <w:sz w:val="24"/>
          <w:szCs w:val="24"/>
          <w:lang w:val="sk-SK"/>
        </w:rPr>
      </w:pPr>
      <w:r w:rsidRPr="006E668B">
        <w:rPr>
          <w:rFonts w:ascii="Calibri" w:hAnsi="Calibri"/>
          <w:b/>
          <w:color w:val="000000"/>
          <w:sz w:val="24"/>
          <w:szCs w:val="24"/>
          <w:lang w:val="sk-SK"/>
        </w:rPr>
        <w:lastRenderedPageBreak/>
        <w:t>Správy k ďalším požiadavkám zákonov a iných právnych predpisov</w:t>
      </w:r>
    </w:p>
    <w:p w:rsidR="0064521E" w:rsidRPr="006E668B" w:rsidRDefault="0064521E" w:rsidP="0064521E">
      <w:pPr>
        <w:pStyle w:val="Default"/>
        <w:jc w:val="both"/>
        <w:rPr>
          <w:rFonts w:ascii="Calibri" w:hAnsi="Calibri" w:cs="Times New Roman"/>
          <w:b/>
          <w:bCs/>
          <w:i/>
        </w:rPr>
      </w:pPr>
      <w:r w:rsidRPr="006E668B">
        <w:rPr>
          <w:rFonts w:ascii="Calibri" w:hAnsi="Calibri" w:cs="Times New Roman"/>
          <w:b/>
          <w:bCs/>
          <w:i/>
        </w:rPr>
        <w:t>Správa k informáciám, ktoré sa uvádzajú vo výročnej správe</w:t>
      </w:r>
    </w:p>
    <w:p w:rsidR="0064521E" w:rsidRPr="006E668B" w:rsidRDefault="0064521E" w:rsidP="0064521E">
      <w:pPr>
        <w:pStyle w:val="Default"/>
        <w:jc w:val="both"/>
        <w:rPr>
          <w:rFonts w:ascii="Calibri" w:hAnsi="Calibri" w:cs="Times New Roman"/>
          <w:bCs/>
        </w:rPr>
      </w:pPr>
      <w:r w:rsidRPr="006E668B">
        <w:rPr>
          <w:rFonts w:ascii="Calibri" w:hAnsi="Calibri" w:cs="Times New Roman"/>
          <w:bCs/>
        </w:rPr>
        <w:t xml:space="preserve">Štatutárny orgán obce je zodpovedný za informácie uvedené vo výročnej správe, zostavenej podľa požiadaviek zákona o účtovníctve. Náš vyššie uvedený názor na účtovnú závierku sa nevzťahuje na iné informácie vo výročnej správe. </w:t>
      </w:r>
    </w:p>
    <w:p w:rsidR="0064521E" w:rsidRPr="006E668B" w:rsidRDefault="0064521E" w:rsidP="0064521E">
      <w:pPr>
        <w:pStyle w:val="Default"/>
        <w:jc w:val="both"/>
        <w:rPr>
          <w:rFonts w:ascii="Calibri" w:hAnsi="Calibri" w:cs="Times New Roman"/>
          <w:bCs/>
        </w:rPr>
      </w:pPr>
      <w:r w:rsidRPr="006E668B">
        <w:rPr>
          <w:rFonts w:ascii="Calibri" w:hAnsi="Calibri" w:cs="Times New Roman"/>
          <w:bCs/>
        </w:rPr>
        <w:t xml:space="preserve">V súvislosti s auditom účtovnej závierky je našou zodpovednosťou oboznámenie sa s informáciami uvedenými vo výročnej správe a posúdenie, či tieto informácie nie sú vo významnom nesúlade s auditovanou účtovnou závierkou alebo našimi poznatkami, ktoré sme získali počas auditu účtovnej závierky, alebo sa inak zdajú byť významne nesprávne. </w:t>
      </w:r>
    </w:p>
    <w:p w:rsidR="0064521E" w:rsidRPr="006E668B" w:rsidRDefault="0064521E" w:rsidP="0064521E">
      <w:pPr>
        <w:pStyle w:val="Default"/>
        <w:spacing w:before="120" w:after="120"/>
        <w:jc w:val="both"/>
        <w:rPr>
          <w:rFonts w:ascii="Calibri" w:hAnsi="Calibri" w:cs="Times New Roman"/>
          <w:bCs/>
        </w:rPr>
      </w:pPr>
      <w:r w:rsidRPr="006E668B">
        <w:rPr>
          <w:rFonts w:ascii="Calibri" w:hAnsi="Calibri" w:cs="Times New Roman"/>
          <w:bCs/>
        </w:rPr>
        <w:t xml:space="preserve">Posúdili sme, či výročná správa </w:t>
      </w:r>
      <w:r w:rsidRPr="006E668B">
        <w:rPr>
          <w:rFonts w:ascii="Calibri" w:hAnsi="Calibri" w:cs="Times New Roman"/>
          <w:bCs/>
          <w:i/>
        </w:rPr>
        <w:t xml:space="preserve">Obce </w:t>
      </w:r>
      <w:r w:rsidRPr="006E668B">
        <w:rPr>
          <w:rFonts w:ascii="Calibri" w:hAnsi="Calibri" w:cs="Times New Roman"/>
          <w:bCs/>
        </w:rPr>
        <w:t>obsahuje informácie, ktorých uvedenie vyžaduje zákon o účtovníctve.</w:t>
      </w:r>
    </w:p>
    <w:p w:rsidR="0064521E" w:rsidRPr="006E668B" w:rsidRDefault="0064521E" w:rsidP="0064521E">
      <w:pPr>
        <w:pStyle w:val="Default"/>
        <w:spacing w:before="120" w:after="120"/>
        <w:jc w:val="both"/>
        <w:rPr>
          <w:rFonts w:ascii="Calibri" w:hAnsi="Calibri" w:cs="Times New Roman"/>
          <w:bCs/>
        </w:rPr>
      </w:pPr>
      <w:r w:rsidRPr="006E668B">
        <w:rPr>
          <w:rFonts w:ascii="Calibri" w:hAnsi="Calibri" w:cs="Times New Roman"/>
          <w:bCs/>
        </w:rPr>
        <w:t>Na základe prác vykonaných počas auditu účtovnej závierky, podľa nášho názoru:</w:t>
      </w:r>
    </w:p>
    <w:p w:rsidR="0064521E" w:rsidRPr="006E668B" w:rsidRDefault="0064521E" w:rsidP="0064521E">
      <w:pPr>
        <w:pStyle w:val="Default"/>
        <w:spacing w:before="120" w:after="120"/>
        <w:ind w:left="142" w:hanging="142"/>
        <w:jc w:val="both"/>
        <w:rPr>
          <w:rFonts w:ascii="Calibri" w:hAnsi="Calibri"/>
          <w:bCs/>
        </w:rPr>
      </w:pPr>
      <w:r w:rsidRPr="006E668B">
        <w:rPr>
          <w:rFonts w:ascii="Calibri" w:hAnsi="Calibri" w:cs="Times New Roman"/>
          <w:bCs/>
        </w:rPr>
        <w:t>- informácie uvedené vo výročn</w:t>
      </w:r>
      <w:r w:rsidR="007D680F">
        <w:rPr>
          <w:rFonts w:ascii="Calibri" w:hAnsi="Calibri" w:cs="Times New Roman"/>
          <w:bCs/>
        </w:rPr>
        <w:t xml:space="preserve">ej správe zostavenej </w:t>
      </w:r>
      <w:r w:rsidR="007D680F" w:rsidRPr="007D680F">
        <w:rPr>
          <w:rFonts w:ascii="Calibri" w:hAnsi="Calibri" w:cs="Times New Roman"/>
          <w:b/>
          <w:bCs/>
        </w:rPr>
        <w:t>za rok 2017</w:t>
      </w:r>
      <w:r w:rsidRPr="006E668B">
        <w:rPr>
          <w:rFonts w:ascii="Calibri" w:hAnsi="Calibri" w:cs="Times New Roman"/>
          <w:bCs/>
        </w:rPr>
        <w:t xml:space="preserve"> sú v súlade s účtovnou závierkou za daný rok, </w:t>
      </w:r>
    </w:p>
    <w:p w:rsidR="0064521E" w:rsidRPr="006E668B" w:rsidRDefault="0064521E" w:rsidP="0064521E">
      <w:pPr>
        <w:pStyle w:val="Default"/>
        <w:spacing w:before="120" w:after="120"/>
        <w:jc w:val="both"/>
        <w:rPr>
          <w:rFonts w:ascii="Calibri" w:hAnsi="Calibri"/>
          <w:bCs/>
        </w:rPr>
      </w:pPr>
      <w:r w:rsidRPr="006E668B">
        <w:rPr>
          <w:rFonts w:ascii="Calibri" w:hAnsi="Calibri" w:cs="Times New Roman"/>
          <w:bCs/>
        </w:rPr>
        <w:t>- výročná správa obsahuje informácie podľa zákona o účtovníctve.</w:t>
      </w:r>
    </w:p>
    <w:p w:rsidR="0064521E" w:rsidRPr="006E668B" w:rsidRDefault="0064521E" w:rsidP="0064521E">
      <w:pPr>
        <w:pStyle w:val="Default"/>
        <w:spacing w:before="120" w:after="120"/>
        <w:jc w:val="both"/>
        <w:rPr>
          <w:rFonts w:ascii="Calibri" w:hAnsi="Calibri" w:cs="Times New Roman"/>
          <w:bCs/>
        </w:rPr>
      </w:pPr>
      <w:r w:rsidRPr="006E668B">
        <w:rPr>
          <w:rFonts w:ascii="Calibri" w:hAnsi="Calibri" w:cs="Times New Roman"/>
          <w:bCs/>
        </w:rPr>
        <w:t>Okrem toho, na základe našich poznatkov o účtovnej jednotke a situácii v nej, ktoré  sme získali počas auditu účtovnej závierky, sme povinní uviesť, či sme zistili významné nesprávnosti vo výročn</w:t>
      </w:r>
      <w:r w:rsidR="0039379A">
        <w:rPr>
          <w:rFonts w:ascii="Calibri" w:hAnsi="Calibri" w:cs="Times New Roman"/>
          <w:bCs/>
        </w:rPr>
        <w:t>ej správe, ktorú sme dostali pred dátumom</w:t>
      </w:r>
      <w:r w:rsidRPr="006E668B">
        <w:rPr>
          <w:rFonts w:ascii="Calibri" w:hAnsi="Calibri" w:cs="Times New Roman"/>
          <w:bCs/>
        </w:rPr>
        <w:t xml:space="preserve"> vydania tejto správy audítora. V tejto súvislosti neexistujú zistenia, ktoré by sme mali uviesť.</w:t>
      </w:r>
    </w:p>
    <w:p w:rsidR="0064521E" w:rsidRPr="006E668B" w:rsidRDefault="0064521E" w:rsidP="0064521E">
      <w:pPr>
        <w:pStyle w:val="Default"/>
        <w:spacing w:before="120" w:after="120"/>
        <w:jc w:val="both"/>
        <w:rPr>
          <w:rFonts w:ascii="Calibri" w:hAnsi="Calibri" w:cs="Times New Roman"/>
          <w:b/>
          <w:bCs/>
          <w:i/>
        </w:rPr>
      </w:pPr>
      <w:r w:rsidRPr="006E668B">
        <w:rPr>
          <w:rFonts w:ascii="Calibri" w:hAnsi="Calibri" w:cs="Times New Roman"/>
          <w:b/>
          <w:bCs/>
          <w:i/>
        </w:rPr>
        <w:t>Správa z overenia dodržia</w:t>
      </w:r>
      <w:r w:rsidRPr="006E668B">
        <w:rPr>
          <w:rFonts w:ascii="Calibri" w:hAnsi="Calibri" w:cs="Times New Roman"/>
          <w:b/>
          <w:bCs/>
          <w:i/>
          <w:color w:val="000000" w:themeColor="text1"/>
        </w:rPr>
        <w:t>vania povinností Obce</w:t>
      </w:r>
      <w:r w:rsidRPr="006E668B">
        <w:rPr>
          <w:rFonts w:ascii="Calibri" w:hAnsi="Calibri" w:cs="Times New Roman"/>
          <w:b/>
          <w:bCs/>
          <w:i/>
        </w:rPr>
        <w:t xml:space="preserve"> podľa požiadaviek zákona o rozpočtových pravidlách</w:t>
      </w:r>
    </w:p>
    <w:p w:rsidR="008768BB" w:rsidRPr="006E668B" w:rsidRDefault="0064521E" w:rsidP="00A50262">
      <w:pPr>
        <w:tabs>
          <w:tab w:val="left" w:pos="0"/>
        </w:tabs>
        <w:spacing w:before="120" w:after="240" w:line="240" w:lineRule="auto"/>
        <w:jc w:val="both"/>
        <w:rPr>
          <w:color w:val="000000"/>
          <w:sz w:val="24"/>
          <w:szCs w:val="24"/>
          <w:lang w:val="sk-SK"/>
        </w:rPr>
      </w:pPr>
      <w:r w:rsidRPr="006E668B">
        <w:rPr>
          <w:color w:val="000000"/>
          <w:sz w:val="24"/>
          <w:szCs w:val="24"/>
          <w:lang w:val="sk-SK"/>
        </w:rPr>
        <w:t xml:space="preserve">Na základe overenia dodržiavania povinností podľa požiadaviek zákona o rozpočtových pravidlách, platných v SR pre územnú samosprávu v znení neskorších predpisov konštatujem, že </w:t>
      </w:r>
      <w:r w:rsidRPr="006E668B">
        <w:rPr>
          <w:i/>
          <w:color w:val="000000" w:themeColor="text1"/>
          <w:sz w:val="24"/>
          <w:szCs w:val="24"/>
          <w:lang w:val="sk-SK"/>
        </w:rPr>
        <w:t xml:space="preserve">Obec </w:t>
      </w:r>
      <w:r w:rsidRPr="006E668B">
        <w:rPr>
          <w:color w:val="000000"/>
          <w:sz w:val="24"/>
          <w:szCs w:val="24"/>
          <w:lang w:val="sk-SK"/>
        </w:rPr>
        <w:t>konala v súlade s požiadavkami zákona o rozpočtových pravidlách.</w:t>
      </w:r>
      <w:r w:rsidRPr="006E668B" w:rsidDel="007263A7">
        <w:rPr>
          <w:color w:val="000000"/>
          <w:sz w:val="24"/>
          <w:szCs w:val="24"/>
          <w:lang w:val="sk-SK"/>
        </w:rPr>
        <w:t xml:space="preserve"> </w:t>
      </w:r>
      <w:r w:rsidRPr="006E668B">
        <w:rPr>
          <w:iCs/>
          <w:color w:val="000000"/>
          <w:sz w:val="24"/>
          <w:szCs w:val="24"/>
          <w:lang w:val="sk-SK"/>
        </w:rPr>
        <w:t>Stav vykázaného dlhu a návratných zdrojov podľa nášho overenia je zhodný so stavom v účtovnej závierke. Nebolo zistené  nedodržiavanie pravidiel používania návratných zdrojov financovania a celková suma dlhu návratných zdrojov financovania je pod požadovanou zákonnou hranicou. Stav záväzkov po lehote splatnosti neprekračuje povolenú hranicu k bežným príjmom predchádzajúceho rozpočtového roka.</w:t>
      </w:r>
    </w:p>
    <w:p w:rsidR="00473332" w:rsidRPr="006E668B" w:rsidRDefault="008A1D6B" w:rsidP="008768BB">
      <w:pPr>
        <w:pStyle w:val="Default"/>
        <w:jc w:val="both"/>
        <w:rPr>
          <w:rFonts w:ascii="Calibri" w:hAnsi="Calibri"/>
          <w:snapToGrid w:val="0"/>
        </w:rPr>
      </w:pPr>
      <w:r w:rsidRPr="006E668B">
        <w:rPr>
          <w:rFonts w:ascii="Calibri" w:hAnsi="Calibri"/>
          <w:snapToGrid w:val="0"/>
        </w:rPr>
        <w:t xml:space="preserve"> </w:t>
      </w:r>
    </w:p>
    <w:p w:rsidR="008768BB" w:rsidRPr="006E668B" w:rsidRDefault="00FB4AC1" w:rsidP="008768BB">
      <w:pPr>
        <w:pStyle w:val="Default"/>
        <w:jc w:val="both"/>
        <w:rPr>
          <w:rFonts w:ascii="Calibri" w:hAnsi="Calibri"/>
          <w:snapToGrid w:val="0"/>
        </w:rPr>
      </w:pPr>
      <w:r w:rsidRPr="006E668B">
        <w:rPr>
          <w:rFonts w:ascii="Calibri" w:hAnsi="Calibri"/>
          <w:snapToGrid w:val="0"/>
        </w:rPr>
        <w:t xml:space="preserve">  </w:t>
      </w:r>
      <w:r w:rsidR="0039379A">
        <w:rPr>
          <w:rFonts w:ascii="Calibri" w:hAnsi="Calibri"/>
          <w:snapToGrid w:val="0"/>
        </w:rPr>
        <w:t>Svidník 12.9.2018</w:t>
      </w:r>
    </w:p>
    <w:p w:rsidR="00942EB9" w:rsidRPr="006E668B" w:rsidRDefault="00942EB9" w:rsidP="00942EB9">
      <w:pPr>
        <w:tabs>
          <w:tab w:val="left" w:pos="0"/>
        </w:tabs>
        <w:spacing w:before="120" w:after="240" w:line="240" w:lineRule="auto"/>
        <w:jc w:val="both"/>
        <w:rPr>
          <w:sz w:val="24"/>
          <w:szCs w:val="24"/>
          <w:lang w:val="sk-SK"/>
        </w:rPr>
      </w:pPr>
    </w:p>
    <w:p w:rsidR="00B63E63" w:rsidRPr="006E668B" w:rsidRDefault="00B63E63" w:rsidP="003556B3">
      <w:pPr>
        <w:spacing w:after="0"/>
        <w:jc w:val="both"/>
        <w:rPr>
          <w:sz w:val="24"/>
          <w:szCs w:val="24"/>
          <w:lang w:val="sk-SK"/>
        </w:rPr>
      </w:pPr>
    </w:p>
    <w:p w:rsidR="00557006" w:rsidRPr="006E668B" w:rsidRDefault="001B28B4" w:rsidP="003556B3">
      <w:pPr>
        <w:spacing w:after="0"/>
        <w:jc w:val="both"/>
        <w:rPr>
          <w:sz w:val="24"/>
          <w:szCs w:val="24"/>
          <w:lang w:val="sk-SK"/>
        </w:rPr>
      </w:pPr>
      <w:r w:rsidRPr="006E668B">
        <w:rPr>
          <w:sz w:val="24"/>
          <w:szCs w:val="24"/>
          <w:lang w:val="sk-SK"/>
        </w:rPr>
        <w:t xml:space="preserve">   </w:t>
      </w:r>
      <w:r w:rsidR="002C28DE" w:rsidRPr="006E668B">
        <w:rPr>
          <w:sz w:val="24"/>
          <w:szCs w:val="24"/>
          <w:lang w:val="sk-SK"/>
        </w:rPr>
        <w:t xml:space="preserve"> </w:t>
      </w:r>
      <w:r w:rsidR="00557006" w:rsidRPr="006E668B">
        <w:rPr>
          <w:sz w:val="24"/>
          <w:szCs w:val="24"/>
          <w:lang w:val="sk-SK"/>
        </w:rPr>
        <w:t xml:space="preserve">Audítorská spoločnosť                                                                    </w:t>
      </w:r>
      <w:r w:rsidR="002C28DE" w:rsidRPr="006E668B">
        <w:rPr>
          <w:sz w:val="24"/>
          <w:szCs w:val="24"/>
          <w:lang w:val="sk-SK"/>
        </w:rPr>
        <w:t xml:space="preserve"> </w:t>
      </w:r>
      <w:r w:rsidR="00557006" w:rsidRPr="006E668B">
        <w:rPr>
          <w:sz w:val="24"/>
          <w:szCs w:val="24"/>
          <w:lang w:val="sk-SK"/>
        </w:rPr>
        <w:t>Zodpovedný audítor</w:t>
      </w:r>
    </w:p>
    <w:p w:rsidR="00557006" w:rsidRPr="006E668B" w:rsidRDefault="001B28B4" w:rsidP="003556B3">
      <w:pPr>
        <w:spacing w:after="0"/>
        <w:jc w:val="both"/>
        <w:rPr>
          <w:snapToGrid w:val="0"/>
          <w:sz w:val="24"/>
          <w:szCs w:val="24"/>
          <w:lang w:val="sk-SK"/>
        </w:rPr>
      </w:pPr>
      <w:r w:rsidRPr="006E668B">
        <w:rPr>
          <w:sz w:val="24"/>
          <w:szCs w:val="24"/>
          <w:lang w:val="sk-SK"/>
        </w:rPr>
        <w:t xml:space="preserve">   </w:t>
      </w:r>
      <w:r w:rsidR="002C28DE" w:rsidRPr="006E668B">
        <w:rPr>
          <w:sz w:val="24"/>
          <w:szCs w:val="24"/>
          <w:lang w:val="sk-SK"/>
        </w:rPr>
        <w:t xml:space="preserve"> </w:t>
      </w:r>
      <w:r w:rsidR="003556B3" w:rsidRPr="006E668B">
        <w:rPr>
          <w:sz w:val="24"/>
          <w:szCs w:val="24"/>
          <w:lang w:val="sk-SK"/>
        </w:rPr>
        <w:t>ML - audit, s. r. o.</w:t>
      </w:r>
      <w:r w:rsidR="003556B3" w:rsidRPr="006E668B">
        <w:rPr>
          <w:sz w:val="24"/>
          <w:szCs w:val="24"/>
          <w:lang w:val="sk-SK"/>
        </w:rPr>
        <w:tab/>
      </w:r>
      <w:r w:rsidR="003556B3" w:rsidRPr="006E668B">
        <w:rPr>
          <w:sz w:val="24"/>
          <w:szCs w:val="24"/>
          <w:lang w:val="sk-SK"/>
        </w:rPr>
        <w:tab/>
      </w:r>
      <w:r w:rsidR="003556B3" w:rsidRPr="006E668B">
        <w:rPr>
          <w:sz w:val="24"/>
          <w:szCs w:val="24"/>
          <w:lang w:val="sk-SK"/>
        </w:rPr>
        <w:tab/>
      </w:r>
      <w:r w:rsidR="003556B3" w:rsidRPr="006E668B">
        <w:rPr>
          <w:sz w:val="24"/>
          <w:szCs w:val="24"/>
          <w:lang w:val="sk-SK"/>
        </w:rPr>
        <w:tab/>
        <w:t xml:space="preserve">                       </w:t>
      </w:r>
      <w:r w:rsidR="00B63E63" w:rsidRPr="006E668B">
        <w:rPr>
          <w:sz w:val="24"/>
          <w:szCs w:val="24"/>
          <w:lang w:val="sk-SK"/>
        </w:rPr>
        <w:t xml:space="preserve">      </w:t>
      </w:r>
      <w:r w:rsidR="003556B3" w:rsidRPr="006E668B">
        <w:rPr>
          <w:sz w:val="24"/>
          <w:szCs w:val="24"/>
          <w:lang w:val="sk-SK"/>
        </w:rPr>
        <w:t xml:space="preserve">  </w:t>
      </w:r>
      <w:r w:rsidR="00557006" w:rsidRPr="006E668B">
        <w:rPr>
          <w:sz w:val="24"/>
          <w:szCs w:val="24"/>
          <w:lang w:val="sk-SK"/>
        </w:rPr>
        <w:t xml:space="preserve"> </w:t>
      </w:r>
      <w:r w:rsidR="002C28DE" w:rsidRPr="006E668B">
        <w:rPr>
          <w:sz w:val="24"/>
          <w:szCs w:val="24"/>
          <w:lang w:val="sk-SK"/>
        </w:rPr>
        <w:t xml:space="preserve">   </w:t>
      </w:r>
      <w:r w:rsidR="006E668B">
        <w:rPr>
          <w:sz w:val="24"/>
          <w:szCs w:val="24"/>
          <w:lang w:val="sk-SK"/>
        </w:rPr>
        <w:t xml:space="preserve">  </w:t>
      </w:r>
      <w:r w:rsidR="00557006" w:rsidRPr="006E668B">
        <w:rPr>
          <w:sz w:val="24"/>
          <w:szCs w:val="24"/>
          <w:lang w:val="sk-SK"/>
        </w:rPr>
        <w:t xml:space="preserve"> Ing. Michal Lažo</w:t>
      </w:r>
    </w:p>
    <w:p w:rsidR="003556B3" w:rsidRPr="006E668B" w:rsidRDefault="002C28DE" w:rsidP="003556B3">
      <w:pPr>
        <w:spacing w:after="0"/>
        <w:jc w:val="both"/>
        <w:rPr>
          <w:snapToGrid w:val="0"/>
          <w:sz w:val="24"/>
          <w:szCs w:val="24"/>
          <w:lang w:val="sk-SK"/>
        </w:rPr>
      </w:pPr>
      <w:r w:rsidRPr="006E668B">
        <w:rPr>
          <w:sz w:val="24"/>
          <w:szCs w:val="24"/>
          <w:lang w:val="sk-SK"/>
        </w:rPr>
        <w:t xml:space="preserve">    </w:t>
      </w:r>
      <w:r w:rsidR="003556B3" w:rsidRPr="006E668B">
        <w:rPr>
          <w:sz w:val="24"/>
          <w:szCs w:val="24"/>
          <w:lang w:val="sk-SK"/>
        </w:rPr>
        <w:t>licencia UD</w:t>
      </w:r>
      <w:r w:rsidR="00557006" w:rsidRPr="006E668B">
        <w:rPr>
          <w:sz w:val="24"/>
          <w:szCs w:val="24"/>
          <w:lang w:val="sk-SK"/>
        </w:rPr>
        <w:t>VA číslo 332</w:t>
      </w:r>
      <w:r w:rsidR="00557006" w:rsidRPr="006E668B">
        <w:rPr>
          <w:sz w:val="24"/>
          <w:szCs w:val="24"/>
          <w:lang w:val="sk-SK"/>
        </w:rPr>
        <w:tab/>
      </w:r>
      <w:r w:rsidR="00557006" w:rsidRPr="006E668B">
        <w:rPr>
          <w:sz w:val="24"/>
          <w:szCs w:val="24"/>
          <w:lang w:val="sk-SK"/>
        </w:rPr>
        <w:tab/>
      </w:r>
      <w:r w:rsidR="00557006" w:rsidRPr="006E668B">
        <w:rPr>
          <w:sz w:val="24"/>
          <w:szCs w:val="24"/>
          <w:lang w:val="sk-SK"/>
        </w:rPr>
        <w:tab/>
      </w:r>
      <w:r w:rsidR="00557006" w:rsidRPr="006E668B">
        <w:rPr>
          <w:sz w:val="24"/>
          <w:szCs w:val="24"/>
          <w:lang w:val="sk-SK"/>
        </w:rPr>
        <w:tab/>
      </w:r>
      <w:r w:rsidRPr="006E668B">
        <w:rPr>
          <w:sz w:val="24"/>
          <w:szCs w:val="24"/>
          <w:lang w:val="sk-SK"/>
        </w:rPr>
        <w:tab/>
        <w:t xml:space="preserve">   </w:t>
      </w:r>
      <w:r w:rsidR="00557006" w:rsidRPr="006E668B">
        <w:rPr>
          <w:sz w:val="24"/>
          <w:szCs w:val="24"/>
          <w:lang w:val="sk-SK"/>
        </w:rPr>
        <w:t xml:space="preserve">    </w:t>
      </w:r>
      <w:r w:rsidR="003556B3" w:rsidRPr="006E668B">
        <w:rPr>
          <w:sz w:val="24"/>
          <w:szCs w:val="24"/>
          <w:lang w:val="sk-SK"/>
        </w:rPr>
        <w:t xml:space="preserve"> </w:t>
      </w:r>
      <w:r w:rsidR="00A26771" w:rsidRPr="006E668B">
        <w:rPr>
          <w:sz w:val="24"/>
          <w:szCs w:val="24"/>
          <w:lang w:val="sk-SK"/>
        </w:rPr>
        <w:t xml:space="preserve"> </w:t>
      </w:r>
      <w:r w:rsidR="003556B3" w:rsidRPr="006E668B">
        <w:rPr>
          <w:sz w:val="24"/>
          <w:szCs w:val="24"/>
          <w:lang w:val="sk-SK"/>
        </w:rPr>
        <w:t>licencia SKAU č. 000354</w:t>
      </w:r>
    </w:p>
    <w:p w:rsidR="003556B3" w:rsidRPr="00FB4AC1" w:rsidRDefault="003556B3" w:rsidP="003556B3">
      <w:pPr>
        <w:spacing w:after="0"/>
        <w:rPr>
          <w:sz w:val="24"/>
          <w:szCs w:val="24"/>
          <w:lang w:val="sk-SK"/>
        </w:rPr>
      </w:pPr>
    </w:p>
    <w:p w:rsidR="00CD4193" w:rsidRPr="00851B87" w:rsidRDefault="00CD4193" w:rsidP="00D92F8D">
      <w:pPr>
        <w:pStyle w:val="Default"/>
        <w:spacing w:before="120" w:after="120"/>
        <w:jc w:val="both"/>
        <w:rPr>
          <w:rFonts w:ascii="Calibri" w:hAnsi="Calibri" w:cs="Times New Roman"/>
          <w:i/>
        </w:rPr>
      </w:pPr>
    </w:p>
    <w:sectPr w:rsidR="00CD4193" w:rsidRPr="00851B87" w:rsidSect="00287EAA">
      <w:footerReference w:type="default" r:id="rId8"/>
      <w:pgSz w:w="11900" w:h="16840" w:code="9"/>
      <w:pgMar w:top="1134" w:right="1134" w:bottom="1077" w:left="964" w:header="284" w:footer="284"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28B9" w:rsidRDefault="00D928B9" w:rsidP="00AC04F8">
      <w:pPr>
        <w:spacing w:after="0" w:line="240" w:lineRule="auto"/>
      </w:pPr>
      <w:r>
        <w:separator/>
      </w:r>
    </w:p>
  </w:endnote>
  <w:endnote w:type="continuationSeparator" w:id="0">
    <w:p w:rsidR="00D928B9" w:rsidRDefault="00D928B9" w:rsidP="00AC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0B01" w:rsidRDefault="006F0B01">
    <w:pPr>
      <w:pStyle w:val="Pta"/>
      <w:pBdr>
        <w:top w:val="thinThickSmallGap" w:sz="24" w:space="1" w:color="823B0B" w:themeColor="accent2" w:themeShade="7F"/>
      </w:pBdr>
      <w:rPr>
        <w:rFonts w:asciiTheme="majorHAnsi" w:hAnsiTheme="majorHAnsi"/>
      </w:rPr>
    </w:pPr>
    <w:r>
      <w:rPr>
        <w:rFonts w:asciiTheme="majorHAnsi" w:hAnsiTheme="majorHAnsi"/>
      </w:rPr>
      <w:t xml:space="preserve"> </w:t>
    </w:r>
    <w:r>
      <w:rPr>
        <w:color w:val="1F497D"/>
      </w:rPr>
      <w:t xml:space="preserve">           </w:t>
    </w:r>
    <w:r w:rsidRPr="00645DDC">
      <w:rPr>
        <w:b/>
        <w:color w:val="1F497D"/>
      </w:rPr>
      <w:t>ML - audit, s.</w:t>
    </w:r>
    <w:r>
      <w:rPr>
        <w:b/>
        <w:color w:val="1F497D"/>
      </w:rPr>
      <w:t xml:space="preserve"> </w:t>
    </w:r>
    <w:r w:rsidRPr="00645DDC">
      <w:rPr>
        <w:b/>
        <w:color w:val="1F497D"/>
      </w:rPr>
      <w:t>r.</w:t>
    </w:r>
    <w:r>
      <w:rPr>
        <w:b/>
        <w:color w:val="1F497D"/>
      </w:rPr>
      <w:t xml:space="preserve"> o., </w:t>
    </w:r>
    <w:r w:rsidRPr="00BD53F0">
      <w:rPr>
        <w:b/>
        <w:color w:val="1F497D"/>
        <w:lang w:val="sk-SK"/>
      </w:rPr>
      <w:t>sídlo</w:t>
    </w:r>
    <w:r w:rsidRPr="00645DDC">
      <w:rPr>
        <w:b/>
        <w:color w:val="1F497D"/>
      </w:rPr>
      <w:t xml:space="preserve">: </w:t>
    </w:r>
    <w:proofErr w:type="spellStart"/>
    <w:r w:rsidRPr="00645DDC">
      <w:rPr>
        <w:b/>
        <w:color w:val="1F497D"/>
      </w:rPr>
      <w:t>čat</w:t>
    </w:r>
    <w:proofErr w:type="spellEnd"/>
    <w:r w:rsidRPr="00645DDC">
      <w:rPr>
        <w:b/>
        <w:color w:val="1F497D"/>
      </w:rPr>
      <w:t xml:space="preserve">.  </w:t>
    </w:r>
    <w:proofErr w:type="spellStart"/>
    <w:r w:rsidRPr="00645DDC">
      <w:rPr>
        <w:b/>
        <w:color w:val="1F497D"/>
      </w:rPr>
      <w:t>Nebiljaka</w:t>
    </w:r>
    <w:proofErr w:type="spellEnd"/>
    <w:r w:rsidRPr="00645DDC">
      <w:rPr>
        <w:b/>
        <w:color w:val="1F497D"/>
      </w:rPr>
      <w:t xml:space="preserve"> 658/7, 089 01Svidník, IČO: 44 228 805, DIČ: 2022630841  </w:t>
    </w:r>
    <w:r>
      <w:rPr>
        <w:b/>
        <w:color w:val="1F497D"/>
      </w:rPr>
      <w:t xml:space="preserve"> </w:t>
    </w:r>
  </w:p>
  <w:p w:rsidR="006F0B01" w:rsidRDefault="006F0B0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28B9" w:rsidRDefault="00D928B9" w:rsidP="00AC04F8">
      <w:pPr>
        <w:spacing w:after="0" w:line="240" w:lineRule="auto"/>
      </w:pPr>
      <w:r>
        <w:separator/>
      </w:r>
    </w:p>
  </w:footnote>
  <w:footnote w:type="continuationSeparator" w:id="0">
    <w:p w:rsidR="00D928B9" w:rsidRDefault="00D928B9" w:rsidP="00AC04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4284F6B"/>
    <w:multiLevelType w:val="hybridMultilevel"/>
    <w:tmpl w:val="F45046DE"/>
    <w:lvl w:ilvl="0" w:tplc="486E2162">
      <w:start w:val="1"/>
      <w:numFmt w:val="lowerLetter"/>
      <w:lvlText w:val="%1)"/>
      <w:lvlJc w:val="left"/>
      <w:pPr>
        <w:ind w:left="408" w:hanging="284"/>
      </w:pPr>
      <w:rPr>
        <w:rFonts w:ascii="Times New Roman" w:eastAsia="Times New Roman" w:hAnsi="Times New Roman" w:hint="default"/>
        <w:w w:val="113"/>
        <w:sz w:val="20"/>
        <w:szCs w:val="20"/>
      </w:rPr>
    </w:lvl>
    <w:lvl w:ilvl="1" w:tplc="2EF03C68">
      <w:start w:val="1"/>
      <w:numFmt w:val="decimal"/>
      <w:lvlText w:val="(%2)"/>
      <w:lvlJc w:val="left"/>
      <w:pPr>
        <w:ind w:left="125" w:hanging="311"/>
      </w:pPr>
      <w:rPr>
        <w:rFonts w:ascii="Times New Roman" w:eastAsia="Times New Roman" w:hAnsi="Times New Roman" w:hint="default"/>
        <w:w w:val="104"/>
        <w:sz w:val="20"/>
        <w:szCs w:val="20"/>
      </w:rPr>
    </w:lvl>
    <w:lvl w:ilvl="2" w:tplc="B268D2E6">
      <w:start w:val="1"/>
      <w:numFmt w:val="bullet"/>
      <w:lvlText w:val="•"/>
      <w:lvlJc w:val="left"/>
      <w:pPr>
        <w:ind w:left="1468" w:hanging="311"/>
      </w:pPr>
      <w:rPr>
        <w:rFonts w:hint="default"/>
      </w:rPr>
    </w:lvl>
    <w:lvl w:ilvl="3" w:tplc="6BFABF62">
      <w:start w:val="1"/>
      <w:numFmt w:val="bullet"/>
      <w:lvlText w:val="•"/>
      <w:lvlJc w:val="left"/>
      <w:pPr>
        <w:ind w:left="2527" w:hanging="311"/>
      </w:pPr>
      <w:rPr>
        <w:rFonts w:hint="default"/>
      </w:rPr>
    </w:lvl>
    <w:lvl w:ilvl="4" w:tplc="C44873AE">
      <w:start w:val="1"/>
      <w:numFmt w:val="bullet"/>
      <w:lvlText w:val="•"/>
      <w:lvlJc w:val="left"/>
      <w:pPr>
        <w:ind w:left="3587" w:hanging="311"/>
      </w:pPr>
      <w:rPr>
        <w:rFonts w:hint="default"/>
      </w:rPr>
    </w:lvl>
    <w:lvl w:ilvl="5" w:tplc="41943A5E">
      <w:start w:val="1"/>
      <w:numFmt w:val="bullet"/>
      <w:lvlText w:val="•"/>
      <w:lvlJc w:val="left"/>
      <w:pPr>
        <w:ind w:left="4647" w:hanging="311"/>
      </w:pPr>
      <w:rPr>
        <w:rFonts w:hint="default"/>
      </w:rPr>
    </w:lvl>
    <w:lvl w:ilvl="6" w:tplc="B9C2BF12">
      <w:start w:val="1"/>
      <w:numFmt w:val="bullet"/>
      <w:lvlText w:val="•"/>
      <w:lvlJc w:val="left"/>
      <w:pPr>
        <w:ind w:left="5706" w:hanging="311"/>
      </w:pPr>
      <w:rPr>
        <w:rFonts w:hint="default"/>
      </w:rPr>
    </w:lvl>
    <w:lvl w:ilvl="7" w:tplc="AFDCF7D6">
      <w:start w:val="1"/>
      <w:numFmt w:val="bullet"/>
      <w:lvlText w:val="•"/>
      <w:lvlJc w:val="left"/>
      <w:pPr>
        <w:ind w:left="6766" w:hanging="311"/>
      </w:pPr>
      <w:rPr>
        <w:rFonts w:hint="default"/>
      </w:rPr>
    </w:lvl>
    <w:lvl w:ilvl="8" w:tplc="8DD6CFB4">
      <w:start w:val="1"/>
      <w:numFmt w:val="bullet"/>
      <w:lvlText w:val="•"/>
      <w:lvlJc w:val="left"/>
      <w:pPr>
        <w:ind w:left="7825" w:hanging="311"/>
      </w:pPr>
      <w:rPr>
        <w:rFonts w:hint="default"/>
      </w:rPr>
    </w:lvl>
  </w:abstractNum>
  <w:abstractNum w:abstractNumId="2" w15:restartNumberingAfterBreak="0">
    <w:nsid w:val="24EB0A79"/>
    <w:multiLevelType w:val="hybridMultilevel"/>
    <w:tmpl w:val="F0CEA58E"/>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22113D"/>
    <w:multiLevelType w:val="hybridMultilevel"/>
    <w:tmpl w:val="9A702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C05FD"/>
    <w:multiLevelType w:val="hybridMultilevel"/>
    <w:tmpl w:val="D00E2016"/>
    <w:lvl w:ilvl="0" w:tplc="42AADCA4">
      <w:start w:val="1"/>
      <w:numFmt w:val="lowerLetter"/>
      <w:lvlText w:val="%1)"/>
      <w:lvlJc w:val="left"/>
      <w:pPr>
        <w:ind w:left="408" w:hanging="284"/>
      </w:pPr>
      <w:rPr>
        <w:rFonts w:ascii="Times New Roman" w:eastAsia="Times New Roman" w:hAnsi="Times New Roman" w:hint="default"/>
        <w:w w:val="113"/>
        <w:sz w:val="20"/>
        <w:szCs w:val="20"/>
      </w:rPr>
    </w:lvl>
    <w:lvl w:ilvl="1" w:tplc="2C481722">
      <w:start w:val="1"/>
      <w:numFmt w:val="bullet"/>
      <w:lvlText w:val="•"/>
      <w:lvlJc w:val="left"/>
      <w:pPr>
        <w:ind w:left="1362" w:hanging="284"/>
      </w:pPr>
      <w:rPr>
        <w:rFonts w:hint="default"/>
      </w:rPr>
    </w:lvl>
    <w:lvl w:ilvl="2" w:tplc="B6C64440">
      <w:start w:val="1"/>
      <w:numFmt w:val="bullet"/>
      <w:lvlText w:val="•"/>
      <w:lvlJc w:val="left"/>
      <w:pPr>
        <w:ind w:left="2316" w:hanging="284"/>
      </w:pPr>
      <w:rPr>
        <w:rFonts w:hint="default"/>
      </w:rPr>
    </w:lvl>
    <w:lvl w:ilvl="3" w:tplc="C4F21D58">
      <w:start w:val="1"/>
      <w:numFmt w:val="bullet"/>
      <w:lvlText w:val="•"/>
      <w:lvlJc w:val="left"/>
      <w:pPr>
        <w:ind w:left="3269" w:hanging="284"/>
      </w:pPr>
      <w:rPr>
        <w:rFonts w:hint="default"/>
      </w:rPr>
    </w:lvl>
    <w:lvl w:ilvl="4" w:tplc="FC42102A">
      <w:start w:val="1"/>
      <w:numFmt w:val="bullet"/>
      <w:lvlText w:val="•"/>
      <w:lvlJc w:val="left"/>
      <w:pPr>
        <w:ind w:left="4223" w:hanging="284"/>
      </w:pPr>
      <w:rPr>
        <w:rFonts w:hint="default"/>
      </w:rPr>
    </w:lvl>
    <w:lvl w:ilvl="5" w:tplc="9432CA48">
      <w:start w:val="1"/>
      <w:numFmt w:val="bullet"/>
      <w:lvlText w:val="•"/>
      <w:lvlJc w:val="left"/>
      <w:pPr>
        <w:ind w:left="5176" w:hanging="284"/>
      </w:pPr>
      <w:rPr>
        <w:rFonts w:hint="default"/>
      </w:rPr>
    </w:lvl>
    <w:lvl w:ilvl="6" w:tplc="DF22D252">
      <w:start w:val="1"/>
      <w:numFmt w:val="bullet"/>
      <w:lvlText w:val="•"/>
      <w:lvlJc w:val="left"/>
      <w:pPr>
        <w:ind w:left="6130" w:hanging="284"/>
      </w:pPr>
      <w:rPr>
        <w:rFonts w:hint="default"/>
      </w:rPr>
    </w:lvl>
    <w:lvl w:ilvl="7" w:tplc="0F4C508E">
      <w:start w:val="1"/>
      <w:numFmt w:val="bullet"/>
      <w:lvlText w:val="•"/>
      <w:lvlJc w:val="left"/>
      <w:pPr>
        <w:ind w:left="7084" w:hanging="284"/>
      </w:pPr>
      <w:rPr>
        <w:rFonts w:hint="default"/>
      </w:rPr>
    </w:lvl>
    <w:lvl w:ilvl="8" w:tplc="A8182B3E">
      <w:start w:val="1"/>
      <w:numFmt w:val="bullet"/>
      <w:lvlText w:val="•"/>
      <w:lvlJc w:val="left"/>
      <w:pPr>
        <w:ind w:left="8037" w:hanging="284"/>
      </w:pPr>
      <w:rPr>
        <w:rFonts w:hint="default"/>
      </w:rPr>
    </w:lvl>
  </w:abstractNum>
  <w:abstractNum w:abstractNumId="5" w15:restartNumberingAfterBreak="0">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F400D3F"/>
    <w:multiLevelType w:val="hybridMultilevel"/>
    <w:tmpl w:val="99C215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9"/>
  </w:num>
  <w:num w:numId="4">
    <w:abstractNumId w:val="7"/>
  </w:num>
  <w:num w:numId="5">
    <w:abstractNumId w:val="2"/>
  </w:num>
  <w:num w:numId="6">
    <w:abstractNumId w:val="8"/>
  </w:num>
  <w:num w:numId="7">
    <w:abstractNumId w:val="3"/>
  </w:num>
  <w:num w:numId="8">
    <w:abstractNumId w:val="4"/>
  </w:num>
  <w:num w:numId="9">
    <w:abstractNumId w:val="1"/>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2B2"/>
    <w:rsid w:val="00005C3B"/>
    <w:rsid w:val="00017DB9"/>
    <w:rsid w:val="00022827"/>
    <w:rsid w:val="00041FEB"/>
    <w:rsid w:val="000448F5"/>
    <w:rsid w:val="00044F45"/>
    <w:rsid w:val="00053166"/>
    <w:rsid w:val="000600B9"/>
    <w:rsid w:val="00063B7D"/>
    <w:rsid w:val="000652E2"/>
    <w:rsid w:val="00066261"/>
    <w:rsid w:val="00070D09"/>
    <w:rsid w:val="00080991"/>
    <w:rsid w:val="000840B0"/>
    <w:rsid w:val="000B331A"/>
    <w:rsid w:val="000B53DC"/>
    <w:rsid w:val="000C724A"/>
    <w:rsid w:val="000E21A4"/>
    <w:rsid w:val="000E3B51"/>
    <w:rsid w:val="000E5841"/>
    <w:rsid w:val="000F101D"/>
    <w:rsid w:val="000F6053"/>
    <w:rsid w:val="000F7757"/>
    <w:rsid w:val="001105FA"/>
    <w:rsid w:val="00112F72"/>
    <w:rsid w:val="0011504A"/>
    <w:rsid w:val="001173CD"/>
    <w:rsid w:val="001175C7"/>
    <w:rsid w:val="00125391"/>
    <w:rsid w:val="00126BD1"/>
    <w:rsid w:val="00140E8F"/>
    <w:rsid w:val="001474CE"/>
    <w:rsid w:val="001501CB"/>
    <w:rsid w:val="00157751"/>
    <w:rsid w:val="00157D1F"/>
    <w:rsid w:val="0016483B"/>
    <w:rsid w:val="001838BA"/>
    <w:rsid w:val="00190577"/>
    <w:rsid w:val="00191CAB"/>
    <w:rsid w:val="00191E01"/>
    <w:rsid w:val="00192CA9"/>
    <w:rsid w:val="00193877"/>
    <w:rsid w:val="001B1687"/>
    <w:rsid w:val="001B28B4"/>
    <w:rsid w:val="001B2F79"/>
    <w:rsid w:val="001C4BB3"/>
    <w:rsid w:val="001F2FB4"/>
    <w:rsid w:val="001F420E"/>
    <w:rsid w:val="001F5564"/>
    <w:rsid w:val="001F738E"/>
    <w:rsid w:val="001F79F8"/>
    <w:rsid w:val="0020463A"/>
    <w:rsid w:val="00206C9A"/>
    <w:rsid w:val="00206CBA"/>
    <w:rsid w:val="0021388C"/>
    <w:rsid w:val="00213B29"/>
    <w:rsid w:val="002223FC"/>
    <w:rsid w:val="00222411"/>
    <w:rsid w:val="00222CA0"/>
    <w:rsid w:val="00226CCC"/>
    <w:rsid w:val="002301B3"/>
    <w:rsid w:val="00231AC6"/>
    <w:rsid w:val="002402C5"/>
    <w:rsid w:val="00246E6A"/>
    <w:rsid w:val="00251292"/>
    <w:rsid w:val="00254C53"/>
    <w:rsid w:val="00256352"/>
    <w:rsid w:val="00267B85"/>
    <w:rsid w:val="00267DBC"/>
    <w:rsid w:val="002705C8"/>
    <w:rsid w:val="00270D89"/>
    <w:rsid w:val="00272AC1"/>
    <w:rsid w:val="00275D73"/>
    <w:rsid w:val="00276121"/>
    <w:rsid w:val="002773D5"/>
    <w:rsid w:val="00283A2A"/>
    <w:rsid w:val="00287EAA"/>
    <w:rsid w:val="002A17B9"/>
    <w:rsid w:val="002A2E41"/>
    <w:rsid w:val="002A3A61"/>
    <w:rsid w:val="002A4BF5"/>
    <w:rsid w:val="002A74D2"/>
    <w:rsid w:val="002B6B0D"/>
    <w:rsid w:val="002C125A"/>
    <w:rsid w:val="002C28DE"/>
    <w:rsid w:val="002D4523"/>
    <w:rsid w:val="002E046A"/>
    <w:rsid w:val="002E04F1"/>
    <w:rsid w:val="002E4A87"/>
    <w:rsid w:val="002F66CC"/>
    <w:rsid w:val="00310EC8"/>
    <w:rsid w:val="00312357"/>
    <w:rsid w:val="0032378B"/>
    <w:rsid w:val="00323DF3"/>
    <w:rsid w:val="003240E3"/>
    <w:rsid w:val="00324581"/>
    <w:rsid w:val="003247EF"/>
    <w:rsid w:val="003261BC"/>
    <w:rsid w:val="00332F49"/>
    <w:rsid w:val="003331DB"/>
    <w:rsid w:val="003407CC"/>
    <w:rsid w:val="0035255D"/>
    <w:rsid w:val="003556B3"/>
    <w:rsid w:val="00362FFE"/>
    <w:rsid w:val="003650BB"/>
    <w:rsid w:val="00373B9E"/>
    <w:rsid w:val="00373E1B"/>
    <w:rsid w:val="00382A56"/>
    <w:rsid w:val="003836FD"/>
    <w:rsid w:val="0039379A"/>
    <w:rsid w:val="003A153D"/>
    <w:rsid w:val="003A4043"/>
    <w:rsid w:val="003B6508"/>
    <w:rsid w:val="003C6AA4"/>
    <w:rsid w:val="003C720F"/>
    <w:rsid w:val="003D254D"/>
    <w:rsid w:val="003D7B00"/>
    <w:rsid w:val="003E114D"/>
    <w:rsid w:val="003E1519"/>
    <w:rsid w:val="003E1E96"/>
    <w:rsid w:val="003E2F63"/>
    <w:rsid w:val="003E3270"/>
    <w:rsid w:val="003E6304"/>
    <w:rsid w:val="003F0D92"/>
    <w:rsid w:val="004002A5"/>
    <w:rsid w:val="00402466"/>
    <w:rsid w:val="00422AD3"/>
    <w:rsid w:val="00430297"/>
    <w:rsid w:val="0044238D"/>
    <w:rsid w:val="004438BA"/>
    <w:rsid w:val="00465ACB"/>
    <w:rsid w:val="00473332"/>
    <w:rsid w:val="00475996"/>
    <w:rsid w:val="00476E34"/>
    <w:rsid w:val="00482A33"/>
    <w:rsid w:val="004835B8"/>
    <w:rsid w:val="00497640"/>
    <w:rsid w:val="004C18BF"/>
    <w:rsid w:val="004E0A84"/>
    <w:rsid w:val="004E19C8"/>
    <w:rsid w:val="004E5A8F"/>
    <w:rsid w:val="004F0349"/>
    <w:rsid w:val="004F67B4"/>
    <w:rsid w:val="004F789C"/>
    <w:rsid w:val="00506C4C"/>
    <w:rsid w:val="005103D2"/>
    <w:rsid w:val="00532CCB"/>
    <w:rsid w:val="00553675"/>
    <w:rsid w:val="00557006"/>
    <w:rsid w:val="00557388"/>
    <w:rsid w:val="00562645"/>
    <w:rsid w:val="00570D18"/>
    <w:rsid w:val="00580D74"/>
    <w:rsid w:val="005813F9"/>
    <w:rsid w:val="005819AF"/>
    <w:rsid w:val="00581D82"/>
    <w:rsid w:val="00593CB8"/>
    <w:rsid w:val="005946EF"/>
    <w:rsid w:val="00594BA8"/>
    <w:rsid w:val="00594BD5"/>
    <w:rsid w:val="0059571A"/>
    <w:rsid w:val="005957AA"/>
    <w:rsid w:val="005A4205"/>
    <w:rsid w:val="005A7E1B"/>
    <w:rsid w:val="005B48B2"/>
    <w:rsid w:val="005C0126"/>
    <w:rsid w:val="005C6521"/>
    <w:rsid w:val="005C6AFD"/>
    <w:rsid w:val="005C6F67"/>
    <w:rsid w:val="005D05F3"/>
    <w:rsid w:val="005E1929"/>
    <w:rsid w:val="005E68B8"/>
    <w:rsid w:val="005F13E5"/>
    <w:rsid w:val="005F1B1E"/>
    <w:rsid w:val="005F7B75"/>
    <w:rsid w:val="0060758E"/>
    <w:rsid w:val="006132D5"/>
    <w:rsid w:val="00623BCD"/>
    <w:rsid w:val="00624840"/>
    <w:rsid w:val="00627AC4"/>
    <w:rsid w:val="006367A8"/>
    <w:rsid w:val="006401AE"/>
    <w:rsid w:val="00640998"/>
    <w:rsid w:val="006439A9"/>
    <w:rsid w:val="0064521E"/>
    <w:rsid w:val="00645B75"/>
    <w:rsid w:val="00651BE3"/>
    <w:rsid w:val="006522B3"/>
    <w:rsid w:val="00657CC3"/>
    <w:rsid w:val="006631E8"/>
    <w:rsid w:val="00680E4C"/>
    <w:rsid w:val="006871AC"/>
    <w:rsid w:val="00690E59"/>
    <w:rsid w:val="00690FCF"/>
    <w:rsid w:val="006A0306"/>
    <w:rsid w:val="006A051B"/>
    <w:rsid w:val="006A3A0D"/>
    <w:rsid w:val="006C272D"/>
    <w:rsid w:val="006E3A24"/>
    <w:rsid w:val="006E627D"/>
    <w:rsid w:val="006E668B"/>
    <w:rsid w:val="006F0B01"/>
    <w:rsid w:val="006F241B"/>
    <w:rsid w:val="006F6EA0"/>
    <w:rsid w:val="00700A75"/>
    <w:rsid w:val="00705499"/>
    <w:rsid w:val="00705CB9"/>
    <w:rsid w:val="00710D7E"/>
    <w:rsid w:val="007210BE"/>
    <w:rsid w:val="00721E61"/>
    <w:rsid w:val="007276A6"/>
    <w:rsid w:val="007350BD"/>
    <w:rsid w:val="00735B81"/>
    <w:rsid w:val="00742EB3"/>
    <w:rsid w:val="00745420"/>
    <w:rsid w:val="00750255"/>
    <w:rsid w:val="007571FC"/>
    <w:rsid w:val="00774A87"/>
    <w:rsid w:val="00787019"/>
    <w:rsid w:val="00790CFA"/>
    <w:rsid w:val="00797A08"/>
    <w:rsid w:val="007A52B6"/>
    <w:rsid w:val="007A58CB"/>
    <w:rsid w:val="007A77F0"/>
    <w:rsid w:val="007B4E4D"/>
    <w:rsid w:val="007C32D5"/>
    <w:rsid w:val="007C4953"/>
    <w:rsid w:val="007C7A22"/>
    <w:rsid w:val="007D680F"/>
    <w:rsid w:val="007E1F09"/>
    <w:rsid w:val="007E5AFC"/>
    <w:rsid w:val="007E6D6D"/>
    <w:rsid w:val="007F1BF7"/>
    <w:rsid w:val="007F2B47"/>
    <w:rsid w:val="00804590"/>
    <w:rsid w:val="00811FDC"/>
    <w:rsid w:val="00813A1B"/>
    <w:rsid w:val="00817683"/>
    <w:rsid w:val="008248E2"/>
    <w:rsid w:val="00825D4F"/>
    <w:rsid w:val="00826951"/>
    <w:rsid w:val="00842C02"/>
    <w:rsid w:val="00843B6D"/>
    <w:rsid w:val="00850470"/>
    <w:rsid w:val="00851B87"/>
    <w:rsid w:val="008609B0"/>
    <w:rsid w:val="00867D1F"/>
    <w:rsid w:val="008716E4"/>
    <w:rsid w:val="00873688"/>
    <w:rsid w:val="008768BB"/>
    <w:rsid w:val="008A108B"/>
    <w:rsid w:val="008A1D6B"/>
    <w:rsid w:val="008A4D14"/>
    <w:rsid w:val="008C0A33"/>
    <w:rsid w:val="008C18ED"/>
    <w:rsid w:val="008C3D75"/>
    <w:rsid w:val="008E1389"/>
    <w:rsid w:val="008F0DED"/>
    <w:rsid w:val="008F2B94"/>
    <w:rsid w:val="008F53D4"/>
    <w:rsid w:val="009122F6"/>
    <w:rsid w:val="00914DE4"/>
    <w:rsid w:val="00920D41"/>
    <w:rsid w:val="00935327"/>
    <w:rsid w:val="00942EB9"/>
    <w:rsid w:val="009472FD"/>
    <w:rsid w:val="00961333"/>
    <w:rsid w:val="0096532C"/>
    <w:rsid w:val="00973FBF"/>
    <w:rsid w:val="0097552B"/>
    <w:rsid w:val="009818C4"/>
    <w:rsid w:val="00983AD9"/>
    <w:rsid w:val="009B5C8C"/>
    <w:rsid w:val="009C0AE9"/>
    <w:rsid w:val="009C7886"/>
    <w:rsid w:val="009D5B94"/>
    <w:rsid w:val="009E433F"/>
    <w:rsid w:val="009F0EDA"/>
    <w:rsid w:val="009F2573"/>
    <w:rsid w:val="009F3F8D"/>
    <w:rsid w:val="009F4431"/>
    <w:rsid w:val="009F5F11"/>
    <w:rsid w:val="00A01F71"/>
    <w:rsid w:val="00A023C5"/>
    <w:rsid w:val="00A028FF"/>
    <w:rsid w:val="00A02E12"/>
    <w:rsid w:val="00A14734"/>
    <w:rsid w:val="00A26771"/>
    <w:rsid w:val="00A313E1"/>
    <w:rsid w:val="00A337DD"/>
    <w:rsid w:val="00A341A5"/>
    <w:rsid w:val="00A34384"/>
    <w:rsid w:val="00A40551"/>
    <w:rsid w:val="00A42A6C"/>
    <w:rsid w:val="00A4383F"/>
    <w:rsid w:val="00A46DA7"/>
    <w:rsid w:val="00A50262"/>
    <w:rsid w:val="00A57BED"/>
    <w:rsid w:val="00A57CCD"/>
    <w:rsid w:val="00A704F8"/>
    <w:rsid w:val="00A71F53"/>
    <w:rsid w:val="00A84357"/>
    <w:rsid w:val="00A85EF0"/>
    <w:rsid w:val="00AA1213"/>
    <w:rsid w:val="00AB353A"/>
    <w:rsid w:val="00AB5D34"/>
    <w:rsid w:val="00AB75D9"/>
    <w:rsid w:val="00AC04F8"/>
    <w:rsid w:val="00AC2791"/>
    <w:rsid w:val="00AD0D0F"/>
    <w:rsid w:val="00AD2784"/>
    <w:rsid w:val="00AD54E6"/>
    <w:rsid w:val="00AD6138"/>
    <w:rsid w:val="00AE0D26"/>
    <w:rsid w:val="00AE4E51"/>
    <w:rsid w:val="00B01AE4"/>
    <w:rsid w:val="00B03AEF"/>
    <w:rsid w:val="00B24E9F"/>
    <w:rsid w:val="00B30A3B"/>
    <w:rsid w:val="00B3362E"/>
    <w:rsid w:val="00B3642E"/>
    <w:rsid w:val="00B37040"/>
    <w:rsid w:val="00B43408"/>
    <w:rsid w:val="00B47169"/>
    <w:rsid w:val="00B53FA5"/>
    <w:rsid w:val="00B63E63"/>
    <w:rsid w:val="00B709D6"/>
    <w:rsid w:val="00B77537"/>
    <w:rsid w:val="00B8066E"/>
    <w:rsid w:val="00B82EC1"/>
    <w:rsid w:val="00B87E69"/>
    <w:rsid w:val="00B94FEA"/>
    <w:rsid w:val="00B95157"/>
    <w:rsid w:val="00B9715E"/>
    <w:rsid w:val="00BB4D14"/>
    <w:rsid w:val="00BD6CCC"/>
    <w:rsid w:val="00BE5A19"/>
    <w:rsid w:val="00BE63C3"/>
    <w:rsid w:val="00BE7696"/>
    <w:rsid w:val="00BF69C3"/>
    <w:rsid w:val="00BF7818"/>
    <w:rsid w:val="00BF7AE9"/>
    <w:rsid w:val="00C012C9"/>
    <w:rsid w:val="00C13E68"/>
    <w:rsid w:val="00C218F5"/>
    <w:rsid w:val="00C24C95"/>
    <w:rsid w:val="00C41556"/>
    <w:rsid w:val="00C42F40"/>
    <w:rsid w:val="00C4445F"/>
    <w:rsid w:val="00C54A7D"/>
    <w:rsid w:val="00C628DE"/>
    <w:rsid w:val="00C942B2"/>
    <w:rsid w:val="00C94F9E"/>
    <w:rsid w:val="00CA27BF"/>
    <w:rsid w:val="00CB0AE4"/>
    <w:rsid w:val="00CC7B74"/>
    <w:rsid w:val="00CD3417"/>
    <w:rsid w:val="00CD4193"/>
    <w:rsid w:val="00CD4BB4"/>
    <w:rsid w:val="00CD55E1"/>
    <w:rsid w:val="00CE1FD7"/>
    <w:rsid w:val="00CE6670"/>
    <w:rsid w:val="00CF0432"/>
    <w:rsid w:val="00CF4AA7"/>
    <w:rsid w:val="00D04D5D"/>
    <w:rsid w:val="00D14813"/>
    <w:rsid w:val="00D35735"/>
    <w:rsid w:val="00D55DCE"/>
    <w:rsid w:val="00D62F5B"/>
    <w:rsid w:val="00D65BD9"/>
    <w:rsid w:val="00D6785C"/>
    <w:rsid w:val="00D72238"/>
    <w:rsid w:val="00D7372A"/>
    <w:rsid w:val="00D779E4"/>
    <w:rsid w:val="00D80ABA"/>
    <w:rsid w:val="00D810AC"/>
    <w:rsid w:val="00D90C0A"/>
    <w:rsid w:val="00D928B9"/>
    <w:rsid w:val="00D92F8D"/>
    <w:rsid w:val="00D946F3"/>
    <w:rsid w:val="00D9550D"/>
    <w:rsid w:val="00DA7195"/>
    <w:rsid w:val="00DA7774"/>
    <w:rsid w:val="00DB0640"/>
    <w:rsid w:val="00DB4A73"/>
    <w:rsid w:val="00DC105B"/>
    <w:rsid w:val="00DE04D0"/>
    <w:rsid w:val="00DE0C13"/>
    <w:rsid w:val="00DE217F"/>
    <w:rsid w:val="00E030A0"/>
    <w:rsid w:val="00E05C4F"/>
    <w:rsid w:val="00E11973"/>
    <w:rsid w:val="00E244D6"/>
    <w:rsid w:val="00E25E76"/>
    <w:rsid w:val="00E26787"/>
    <w:rsid w:val="00E31E2B"/>
    <w:rsid w:val="00E32866"/>
    <w:rsid w:val="00E33596"/>
    <w:rsid w:val="00E350A5"/>
    <w:rsid w:val="00E35A1F"/>
    <w:rsid w:val="00E525F0"/>
    <w:rsid w:val="00E55E63"/>
    <w:rsid w:val="00E66192"/>
    <w:rsid w:val="00E74884"/>
    <w:rsid w:val="00E85411"/>
    <w:rsid w:val="00E86D43"/>
    <w:rsid w:val="00E91DBB"/>
    <w:rsid w:val="00E94F47"/>
    <w:rsid w:val="00EA286D"/>
    <w:rsid w:val="00EB254B"/>
    <w:rsid w:val="00EB5B70"/>
    <w:rsid w:val="00EC05ED"/>
    <w:rsid w:val="00EC237D"/>
    <w:rsid w:val="00EC750C"/>
    <w:rsid w:val="00ED4166"/>
    <w:rsid w:val="00EE3BEC"/>
    <w:rsid w:val="00EF2CE1"/>
    <w:rsid w:val="00EF3A0E"/>
    <w:rsid w:val="00EF3A3A"/>
    <w:rsid w:val="00F06C8B"/>
    <w:rsid w:val="00F17090"/>
    <w:rsid w:val="00F25FC7"/>
    <w:rsid w:val="00F440C6"/>
    <w:rsid w:val="00F440F5"/>
    <w:rsid w:val="00F508C2"/>
    <w:rsid w:val="00F54E51"/>
    <w:rsid w:val="00F57B9E"/>
    <w:rsid w:val="00F64E51"/>
    <w:rsid w:val="00F6502E"/>
    <w:rsid w:val="00F73D81"/>
    <w:rsid w:val="00F779F5"/>
    <w:rsid w:val="00F80665"/>
    <w:rsid w:val="00F8408A"/>
    <w:rsid w:val="00F8630E"/>
    <w:rsid w:val="00FB4AC1"/>
    <w:rsid w:val="00FB6EB9"/>
    <w:rsid w:val="00FD210D"/>
    <w:rsid w:val="00FD7601"/>
    <w:rsid w:val="00FE126E"/>
    <w:rsid w:val="00FE71F1"/>
  </w:rsids>
  <m:mathPr>
    <m:mathFont m:val="Cambria Math"/>
    <m:brkBin m:val="before"/>
    <m:brkBinSub m:val="--"/>
    <m:smallFrac m:val="0"/>
    <m:dispDef m:val="0"/>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881881DD-2953-44D1-8DC9-AE00AB57D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942B2"/>
    <w:pPr>
      <w:spacing w:after="200" w:line="276" w:lineRule="auto"/>
    </w:pPr>
    <w:rPr>
      <w:rFonts w:ascii="Calibri" w:eastAsia="Calibri" w:hAnsi="Calibri"/>
      <w:sz w:val="22"/>
      <w:szCs w:val="22"/>
    </w:rPr>
  </w:style>
  <w:style w:type="paragraph" w:styleId="Nadpis1">
    <w:name w:val="heading 1"/>
    <w:basedOn w:val="Normlny"/>
    <w:next w:val="Normlny"/>
    <w:link w:val="Nadpis1Char"/>
    <w:uiPriority w:val="9"/>
    <w:qFormat/>
    <w:rsid w:val="00A028FF"/>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557388"/>
    <w:pPr>
      <w:spacing w:after="0" w:line="240" w:lineRule="auto"/>
      <w:ind w:left="720"/>
      <w:contextualSpacing/>
    </w:pPr>
    <w:rPr>
      <w:rFonts w:ascii="Times New Roman" w:eastAsiaTheme="minorHAnsi" w:hAnsi="Times New Roman" w:cstheme="minorBidi"/>
      <w:sz w:val="24"/>
    </w:rPr>
  </w:style>
  <w:style w:type="paragraph" w:styleId="Revzia">
    <w:name w:val="Revision"/>
    <w:hidden/>
    <w:uiPriority w:val="99"/>
    <w:rsid w:val="00680E4C"/>
    <w:rPr>
      <w:rFonts w:ascii="Calibri" w:eastAsia="Calibri" w:hAnsi="Calibri"/>
      <w:sz w:val="22"/>
      <w:szCs w:val="22"/>
    </w:rPr>
  </w:style>
  <w:style w:type="paragraph" w:styleId="Zkladntext">
    <w:name w:val="Body Text"/>
    <w:basedOn w:val="Normlny"/>
    <w:link w:val="ZkladntextChar"/>
    <w:uiPriority w:val="1"/>
    <w:qFormat/>
    <w:rsid w:val="00680E4C"/>
    <w:pPr>
      <w:widowControl w:val="0"/>
      <w:spacing w:after="0" w:line="240" w:lineRule="auto"/>
      <w:ind w:left="125" w:hanging="283"/>
    </w:pPr>
    <w:rPr>
      <w:rFonts w:ascii="Times New Roman" w:eastAsia="Times New Roman" w:hAnsi="Times New Roman" w:cstheme="minorBidi"/>
      <w:sz w:val="20"/>
      <w:szCs w:val="20"/>
    </w:rPr>
  </w:style>
  <w:style w:type="character" w:customStyle="1" w:styleId="ZkladntextChar">
    <w:name w:val="Základný text Char"/>
    <w:basedOn w:val="Predvolenpsmoodseku"/>
    <w:link w:val="Zkladntext"/>
    <w:uiPriority w:val="1"/>
    <w:rsid w:val="00680E4C"/>
    <w:rPr>
      <w:rFonts w:ascii="Times New Roman" w:eastAsia="Times New Roman" w:hAnsi="Times New Roman" w:cstheme="minorBidi"/>
    </w:rPr>
  </w:style>
  <w:style w:type="character" w:customStyle="1" w:styleId="Nadpis1Char">
    <w:name w:val="Nadpis 1 Char"/>
    <w:basedOn w:val="Predvolenpsmoodseku"/>
    <w:link w:val="Nadpis1"/>
    <w:uiPriority w:val="9"/>
    <w:rsid w:val="00A028FF"/>
    <w:rPr>
      <w:rFonts w:asciiTheme="majorHAnsi" w:eastAsiaTheme="majorEastAsia" w:hAnsiTheme="majorHAnsi" w:cstheme="majorBidi"/>
      <w:b/>
      <w:bCs/>
      <w:color w:val="2E74B5" w:themeColor="accent1" w:themeShade="BF"/>
      <w:sz w:val="28"/>
      <w:szCs w:val="28"/>
    </w:rPr>
  </w:style>
  <w:style w:type="paragraph" w:styleId="Hlavika">
    <w:name w:val="header"/>
    <w:basedOn w:val="Normlny"/>
    <w:link w:val="HlavikaChar"/>
    <w:rsid w:val="00A028FF"/>
    <w:pPr>
      <w:tabs>
        <w:tab w:val="center" w:pos="4703"/>
        <w:tab w:val="right" w:pos="9406"/>
      </w:tabs>
      <w:spacing w:after="0" w:line="240" w:lineRule="auto"/>
    </w:pPr>
    <w:rPr>
      <w:rFonts w:ascii="Times New Roman" w:eastAsia="Times New Roman" w:hAnsi="Times New Roman"/>
      <w:sz w:val="24"/>
      <w:szCs w:val="20"/>
      <w:lang w:val="sk-SK" w:eastAsia="sk-SK"/>
    </w:rPr>
  </w:style>
  <w:style w:type="character" w:customStyle="1" w:styleId="HlavikaChar">
    <w:name w:val="Hlavička Char"/>
    <w:basedOn w:val="Predvolenpsmoodseku"/>
    <w:link w:val="Hlavika"/>
    <w:rsid w:val="00A028FF"/>
    <w:rPr>
      <w:rFonts w:ascii="Times New Roman" w:eastAsia="Times New Roman" w:hAnsi="Times New Roman"/>
      <w:sz w:val="24"/>
      <w:lang w:val="sk-SK" w:eastAsia="sk-SK"/>
    </w:rPr>
  </w:style>
  <w:style w:type="paragraph" w:styleId="Pta">
    <w:name w:val="footer"/>
    <w:basedOn w:val="Normlny"/>
    <w:link w:val="PtaChar"/>
    <w:uiPriority w:val="99"/>
    <w:unhideWhenUsed/>
    <w:rsid w:val="001C4BB3"/>
    <w:pPr>
      <w:tabs>
        <w:tab w:val="center" w:pos="4536"/>
        <w:tab w:val="right" w:pos="9072"/>
      </w:tabs>
      <w:spacing w:after="0" w:line="240" w:lineRule="auto"/>
    </w:pPr>
  </w:style>
  <w:style w:type="character" w:customStyle="1" w:styleId="PtaChar">
    <w:name w:val="Päta Char"/>
    <w:basedOn w:val="Predvolenpsmoodseku"/>
    <w:link w:val="Pta"/>
    <w:uiPriority w:val="99"/>
    <w:rsid w:val="001C4BB3"/>
    <w:rPr>
      <w:rFonts w:ascii="Calibri" w:eastAsia="Calibri" w:hAnsi="Calibri"/>
      <w:sz w:val="22"/>
      <w:szCs w:val="22"/>
    </w:rPr>
  </w:style>
  <w:style w:type="character" w:customStyle="1" w:styleId="ff2fc2fs9">
    <w:name w:val="ff2 fc2 fs9"/>
    <w:basedOn w:val="Predvolenpsmoodseku"/>
    <w:rsid w:val="00AD0D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098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A41075-9AEE-4EE6-8F62-DA7DD6B80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1373</Words>
  <Characters>7830</Characters>
  <Application>Microsoft Office Word</Application>
  <DocSecurity>0</DocSecurity>
  <Lines>65</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 Services, Inc.</Company>
  <LinksUpToDate>false</LinksUpToDate>
  <CharactersWithSpaces>9185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Salamun</dc:creator>
  <cp:lastModifiedBy>GOJDIČOVÁ Emília</cp:lastModifiedBy>
  <cp:revision>2</cp:revision>
  <cp:lastPrinted>2016-07-07T10:13:00Z</cp:lastPrinted>
  <dcterms:created xsi:type="dcterms:W3CDTF">2018-11-10T08:59:00Z</dcterms:created>
  <dcterms:modified xsi:type="dcterms:W3CDTF">2018-11-10T08:59:00Z</dcterms:modified>
</cp:coreProperties>
</file>