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60EA" w:rsidRDefault="00F660EA" w:rsidP="00FE13EB">
      <w:pPr>
        <w:rPr>
          <w:rFonts w:ascii="Times New Roman" w:hAnsi="Times New Roman" w:cs="Times New Roman"/>
          <w:b/>
          <w:sz w:val="24"/>
          <w:szCs w:val="24"/>
        </w:rPr>
      </w:pPr>
    </w:p>
    <w:p w:rsidR="00207145" w:rsidRPr="00687195" w:rsidRDefault="00FE13EB" w:rsidP="00FE13EB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87195">
        <w:rPr>
          <w:rFonts w:ascii="Times New Roman" w:hAnsi="Times New Roman" w:cs="Times New Roman"/>
          <w:b/>
          <w:sz w:val="24"/>
          <w:szCs w:val="24"/>
          <w:u w:val="single"/>
        </w:rPr>
        <w:t>I.Všeobecné údaje</w:t>
      </w:r>
    </w:p>
    <w:p w:rsidR="00FE13EB" w:rsidRDefault="00FE13EB" w:rsidP="00FE13EB">
      <w:pPr>
        <w:pStyle w:val="Odsekzoznamu"/>
        <w:rPr>
          <w:rFonts w:ascii="Times New Roman" w:hAnsi="Times New Roman" w:cs="Times New Roman"/>
        </w:rPr>
      </w:pPr>
    </w:p>
    <w:p w:rsidR="00FE13EB" w:rsidRPr="00687195" w:rsidRDefault="00FE13EB" w:rsidP="00FE13EB">
      <w:pPr>
        <w:rPr>
          <w:rFonts w:ascii="Times New Roman" w:hAnsi="Times New Roman" w:cs="Times New Roman"/>
          <w:sz w:val="24"/>
          <w:szCs w:val="24"/>
        </w:rPr>
      </w:pPr>
      <w:r w:rsidRPr="00687195">
        <w:rPr>
          <w:rFonts w:ascii="Times New Roman" w:hAnsi="Times New Roman" w:cs="Times New Roman"/>
          <w:b/>
          <w:sz w:val="24"/>
          <w:szCs w:val="24"/>
        </w:rPr>
        <w:t>1.Obchodné meno a sídlo účtovnej jednotky</w:t>
      </w:r>
      <w:r w:rsidRPr="00687195">
        <w:rPr>
          <w:rFonts w:ascii="Times New Roman" w:hAnsi="Times New Roman" w:cs="Times New Roman"/>
          <w:sz w:val="24"/>
          <w:szCs w:val="24"/>
        </w:rPr>
        <w:t>:</w:t>
      </w:r>
      <w:r w:rsidR="00C14C47" w:rsidRPr="00C14C47">
        <w:t xml:space="preserve"> </w:t>
      </w:r>
      <w:r w:rsidR="005444A3">
        <w:rPr>
          <w:rFonts w:ascii="Times New Roman" w:hAnsi="Times New Roman" w:cs="Times New Roman"/>
          <w:sz w:val="24"/>
          <w:szCs w:val="24"/>
        </w:rPr>
        <w:t>D.M. &amp; K.I. Trade, s.r.o.</w:t>
      </w:r>
    </w:p>
    <w:p w:rsidR="00FE13EB" w:rsidRDefault="00FE13EB" w:rsidP="00FE13EB">
      <w:pPr>
        <w:pStyle w:val="Odsekzoznamu"/>
        <w:rPr>
          <w:rFonts w:ascii="Times New Roman" w:hAnsi="Times New Roman" w:cs="Times New Roman"/>
        </w:rPr>
      </w:pPr>
    </w:p>
    <w:p w:rsidR="00FE13EB" w:rsidRDefault="00FE13EB" w:rsidP="00FE13EB">
      <w:pPr>
        <w:pStyle w:val="Odsekzoznamu"/>
        <w:rPr>
          <w:rFonts w:ascii="Times New Roman" w:hAnsi="Times New Roman" w:cs="Times New Roman"/>
        </w:rPr>
      </w:pPr>
    </w:p>
    <w:p w:rsidR="00FE13EB" w:rsidRPr="00687195" w:rsidRDefault="00FE13EB" w:rsidP="00FE13EB">
      <w:pPr>
        <w:rPr>
          <w:rFonts w:ascii="Times New Roman" w:hAnsi="Times New Roman" w:cs="Times New Roman"/>
          <w:b/>
          <w:sz w:val="24"/>
          <w:szCs w:val="24"/>
        </w:rPr>
      </w:pPr>
      <w:r w:rsidRPr="00687195">
        <w:rPr>
          <w:rFonts w:ascii="Times New Roman" w:hAnsi="Times New Roman" w:cs="Times New Roman"/>
          <w:b/>
          <w:sz w:val="24"/>
          <w:szCs w:val="24"/>
        </w:rPr>
        <w:t>2.Informácie o konsolidovanom celku</w:t>
      </w:r>
    </w:p>
    <w:p w:rsidR="00FE13EB" w:rsidRDefault="00FE13EB" w:rsidP="00FE13E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2a) 1 Konsolidujúca účtovná jednotka, ktorá zostavuje konsolidovanú účtovnú závierku za tú skupinu účtovných jednotiek konsolidovaného celku, ktorého súčasťou je aj účtovná jednotka.</w:t>
      </w:r>
    </w:p>
    <w:p w:rsidR="00FE13EB" w:rsidRPr="00FE13EB" w:rsidRDefault="00FE13EB" w:rsidP="00FE13EB">
      <w:pPr>
        <w:rPr>
          <w:rFonts w:ascii="Times New Roman" w:hAnsi="Times New Roman" w:cs="Times New Roman"/>
          <w:b/>
          <w:i/>
        </w:rPr>
      </w:pPr>
      <w:r w:rsidRPr="00FE13EB">
        <w:rPr>
          <w:rFonts w:ascii="Times New Roman" w:hAnsi="Times New Roman" w:cs="Times New Roman"/>
          <w:b/>
          <w:i/>
        </w:rPr>
        <w:t>Účtovná jednotka nie je súčasťou  žiadneho konsolidovaného celku</w:t>
      </w:r>
    </w:p>
    <w:p w:rsidR="00FE13EB" w:rsidRPr="00FE13EB" w:rsidRDefault="00FE13EB" w:rsidP="00FE13EB">
      <w:pPr>
        <w:rPr>
          <w:rFonts w:ascii="Times New Roman" w:hAnsi="Times New Roman" w:cs="Times New Roman"/>
        </w:rPr>
      </w:pPr>
    </w:p>
    <w:p w:rsidR="00FE13EB" w:rsidRDefault="00FE13EB" w:rsidP="00BC56D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2a)2 Účtovná jednota, ktorá je bezprostredne konsolidujúcou účtovnou jednotkou,</w:t>
      </w:r>
    </w:p>
    <w:p w:rsidR="00FE13EB" w:rsidRPr="00FE13EB" w:rsidRDefault="00FE13EB" w:rsidP="00BC56DD">
      <w:pPr>
        <w:rPr>
          <w:rFonts w:ascii="Times New Roman" w:hAnsi="Times New Roman" w:cs="Times New Roman"/>
          <w:b/>
          <w:i/>
        </w:rPr>
      </w:pPr>
      <w:r w:rsidRPr="00FE13EB">
        <w:rPr>
          <w:rFonts w:ascii="Times New Roman" w:hAnsi="Times New Roman" w:cs="Times New Roman"/>
          <w:b/>
          <w:i/>
        </w:rPr>
        <w:t>Účtovná jednotka nie je súčasťou žiadneho konsolidovaného celku</w:t>
      </w:r>
    </w:p>
    <w:p w:rsidR="00FE13EB" w:rsidRDefault="00FE13EB" w:rsidP="00BC56DD">
      <w:pPr>
        <w:rPr>
          <w:rFonts w:ascii="Times New Roman" w:hAnsi="Times New Roman" w:cs="Times New Roman"/>
          <w:b/>
        </w:rPr>
      </w:pPr>
    </w:p>
    <w:p w:rsidR="00FE13EB" w:rsidRPr="00FE13EB" w:rsidRDefault="00FE13EB" w:rsidP="00BC56D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2b) Účtovná jednotka </w:t>
      </w:r>
      <w:r w:rsidRPr="00FE13EB">
        <w:rPr>
          <w:rFonts w:ascii="Times New Roman" w:hAnsi="Times New Roman" w:cs="Times New Roman"/>
          <w:b/>
          <w:i/>
        </w:rPr>
        <w:t>nie je</w:t>
      </w:r>
      <w:r>
        <w:rPr>
          <w:rFonts w:ascii="Times New Roman" w:hAnsi="Times New Roman" w:cs="Times New Roman"/>
        </w:rPr>
        <w:t xml:space="preserve"> materskou účtovnou jednotkou </w:t>
      </w:r>
    </w:p>
    <w:p w:rsidR="00FE13EB" w:rsidRDefault="00FE13EB" w:rsidP="00BC56DD">
      <w:pPr>
        <w:rPr>
          <w:rFonts w:ascii="Times New Roman" w:hAnsi="Times New Roman" w:cs="Times New Roman"/>
        </w:rPr>
      </w:pPr>
    </w:p>
    <w:p w:rsidR="00FE13EB" w:rsidRDefault="00FE13EB" w:rsidP="00BC56DD">
      <w:pPr>
        <w:rPr>
          <w:rFonts w:ascii="Times New Roman" w:hAnsi="Times New Roman" w:cs="Times New Roman"/>
          <w:b/>
        </w:rPr>
      </w:pPr>
      <w:r w:rsidRPr="00FE13EB">
        <w:rPr>
          <w:rFonts w:ascii="Times New Roman" w:hAnsi="Times New Roman" w:cs="Times New Roman"/>
          <w:b/>
        </w:rPr>
        <w:t xml:space="preserve">3. Priemerný počet zamestnancov :  </w:t>
      </w:r>
    </w:p>
    <w:p w:rsidR="00FE13EB" w:rsidRDefault="00FE13EB" w:rsidP="00BC56DD">
      <w:pPr>
        <w:rPr>
          <w:rFonts w:ascii="Times New Roman" w:hAnsi="Times New Roman" w:cs="Times New Roman"/>
          <w:b/>
        </w:rPr>
      </w:pPr>
    </w:p>
    <w:p w:rsidR="00FE13EB" w:rsidRPr="00687195" w:rsidRDefault="00FE13EB" w:rsidP="00FE13EB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87195">
        <w:rPr>
          <w:rFonts w:ascii="Times New Roman" w:hAnsi="Times New Roman" w:cs="Times New Roman"/>
          <w:b/>
          <w:sz w:val="24"/>
          <w:szCs w:val="24"/>
          <w:u w:val="single"/>
        </w:rPr>
        <w:t>II. Informácie o prijatých postupoch</w:t>
      </w:r>
    </w:p>
    <w:p w:rsidR="00FE13EB" w:rsidRPr="00F660EA" w:rsidRDefault="00F660EA" w:rsidP="00F660EA">
      <w:pPr>
        <w:rPr>
          <w:rFonts w:ascii="Times New Roman" w:hAnsi="Times New Roman" w:cs="Times New Roman"/>
          <w:b/>
        </w:rPr>
      </w:pPr>
      <w:r w:rsidRPr="00F660EA">
        <w:rPr>
          <w:rFonts w:ascii="Times New Roman" w:hAnsi="Times New Roman" w:cs="Times New Roman"/>
          <w:b/>
        </w:rPr>
        <w:t>1</w:t>
      </w:r>
      <w:r>
        <w:rPr>
          <w:rFonts w:ascii="Times New Roman" w:hAnsi="Times New Roman" w:cs="Times New Roman"/>
          <w:b/>
        </w:rPr>
        <w:t>.</w:t>
      </w:r>
      <w:r w:rsidRPr="00F660EA">
        <w:rPr>
          <w:rFonts w:ascii="Times New Roman" w:hAnsi="Times New Roman" w:cs="Times New Roman"/>
          <w:b/>
        </w:rPr>
        <w:t xml:space="preserve"> Spoločnosť zostavila účtovnú závierku za predpokladu nepretržitého pokračovania vo svojej činnosti:</w:t>
      </w:r>
    </w:p>
    <w:p w:rsidR="00FE13EB" w:rsidRDefault="00F660EA" w:rsidP="00BC56DD">
      <w:pPr>
        <w:rPr>
          <w:rFonts w:ascii="Times New Roman" w:hAnsi="Times New Roman" w:cs="Times New Roman"/>
        </w:rPr>
      </w:pPr>
      <w:r w:rsidRPr="00F660EA">
        <w:rPr>
          <w:rFonts w:ascii="Times New Roman" w:hAnsi="Times New Roman" w:cs="Times New Roman"/>
          <w:b/>
        </w:rPr>
        <w:t xml:space="preserve">                                   </w:t>
      </w:r>
      <w:r w:rsidR="005444A3">
        <w:rPr>
          <w:rFonts w:ascii="Times New Roman" w:hAnsi="Times New Roman" w:cs="Times New Roman"/>
          <w:b/>
        </w:rPr>
        <w:t>x</w:t>
      </w:r>
      <w:r w:rsidRPr="00F660EA">
        <w:rPr>
          <w:rFonts w:ascii="Times New Roman" w:hAnsi="Times New Roman" w:cs="Times New Roman"/>
          <w:b/>
        </w:rPr>
        <w:t xml:space="preserve">     áno</w:t>
      </w:r>
      <w:r>
        <w:rPr>
          <w:rFonts w:ascii="Times New Roman" w:hAnsi="Times New Roman" w:cs="Times New Roman"/>
        </w:rPr>
        <w:t xml:space="preserve">                                nie</w:t>
      </w:r>
    </w:p>
    <w:p w:rsidR="00F660EA" w:rsidRPr="00F660EA" w:rsidRDefault="00F660EA" w:rsidP="00BC56DD">
      <w:pPr>
        <w:rPr>
          <w:rFonts w:ascii="Times New Roman" w:hAnsi="Times New Roman" w:cs="Times New Roman"/>
          <w:b/>
        </w:rPr>
      </w:pPr>
    </w:p>
    <w:p w:rsidR="00687195" w:rsidRDefault="00687195" w:rsidP="00BC56DD">
      <w:pPr>
        <w:rPr>
          <w:rFonts w:ascii="Times New Roman" w:hAnsi="Times New Roman" w:cs="Times New Roman"/>
          <w:b/>
        </w:rPr>
      </w:pPr>
    </w:p>
    <w:p w:rsidR="00687195" w:rsidRDefault="00687195" w:rsidP="00BC56DD">
      <w:pPr>
        <w:rPr>
          <w:rFonts w:ascii="Times New Roman" w:hAnsi="Times New Roman" w:cs="Times New Roman"/>
          <w:b/>
        </w:rPr>
      </w:pPr>
    </w:p>
    <w:p w:rsidR="00687195" w:rsidRDefault="00687195" w:rsidP="00BC56DD">
      <w:pPr>
        <w:rPr>
          <w:rFonts w:ascii="Times New Roman" w:hAnsi="Times New Roman" w:cs="Times New Roman"/>
          <w:b/>
        </w:rPr>
      </w:pPr>
    </w:p>
    <w:p w:rsidR="00687195" w:rsidRDefault="00687195" w:rsidP="00BC56DD">
      <w:pPr>
        <w:rPr>
          <w:rFonts w:ascii="Times New Roman" w:hAnsi="Times New Roman" w:cs="Times New Roman"/>
          <w:b/>
        </w:rPr>
      </w:pPr>
    </w:p>
    <w:p w:rsidR="00FE13EB" w:rsidRPr="00687195" w:rsidRDefault="00F660EA" w:rsidP="00BC56DD">
      <w:pPr>
        <w:rPr>
          <w:rFonts w:ascii="Times New Roman" w:hAnsi="Times New Roman" w:cs="Times New Roman"/>
          <w:b/>
          <w:sz w:val="24"/>
          <w:szCs w:val="24"/>
        </w:rPr>
      </w:pPr>
      <w:r w:rsidRPr="00687195">
        <w:rPr>
          <w:rFonts w:ascii="Times New Roman" w:hAnsi="Times New Roman" w:cs="Times New Roman"/>
          <w:b/>
          <w:sz w:val="24"/>
          <w:szCs w:val="24"/>
        </w:rPr>
        <w:lastRenderedPageBreak/>
        <w:t>2. Spôsob oceňovania jednotlivých zložiek majetku a záväzkov</w:t>
      </w:r>
    </w:p>
    <w:p w:rsidR="00F660EA" w:rsidRPr="00F660EA" w:rsidRDefault="00F660EA" w:rsidP="00BC56DD">
      <w:pPr>
        <w:rPr>
          <w:rFonts w:ascii="Times New Roman" w:hAnsi="Times New Roman" w:cs="Times New Roman"/>
        </w:rPr>
      </w:pPr>
      <w:r w:rsidRPr="00F660EA">
        <w:rPr>
          <w:rFonts w:ascii="Times New Roman" w:hAnsi="Times New Roman" w:cs="Times New Roman"/>
        </w:rPr>
        <w:t>Účtovná jednotka oceňovala majetok a záväzky</w:t>
      </w:r>
    </w:p>
    <w:p w:rsidR="00F660EA" w:rsidRDefault="00F660EA" w:rsidP="00F660EA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o</w:t>
      </w:r>
      <w:r w:rsidRPr="00F660EA">
        <w:rPr>
          <w:rFonts w:ascii="Times New Roman" w:hAnsi="Times New Roman" w:cs="Times New Roman"/>
          <w:u w:val="single"/>
        </w:rPr>
        <w:t xml:space="preserve">bstarávacou cenou </w:t>
      </w:r>
      <w:r>
        <w:rPr>
          <w:rFonts w:ascii="Times New Roman" w:hAnsi="Times New Roman" w:cs="Times New Roman"/>
          <w:u w:val="single"/>
        </w:rPr>
        <w:t xml:space="preserve"> :</w:t>
      </w:r>
      <w:r>
        <w:rPr>
          <w:rFonts w:ascii="Times New Roman" w:hAnsi="Times New Roman" w:cs="Times New Roman"/>
        </w:rPr>
        <w:t xml:space="preserve">     dlhodobý nehmotný majetok obstaraný kúpou</w:t>
      </w:r>
    </w:p>
    <w:p w:rsidR="00F660EA" w:rsidRDefault="00F660EA" w:rsidP="00F660EA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dlhodobý hmotný majetok obstaraný kúpou</w:t>
      </w:r>
    </w:p>
    <w:p w:rsidR="00F660EA" w:rsidRDefault="00F660EA" w:rsidP="00F660EA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dlhodobý finančný majetok </w:t>
      </w:r>
    </w:p>
    <w:p w:rsidR="00F660EA" w:rsidRDefault="00F660EA" w:rsidP="00F660EA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zásoby obstarané kúpou</w:t>
      </w:r>
    </w:p>
    <w:p w:rsidR="00F660EA" w:rsidRDefault="00F660EA" w:rsidP="00F660EA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pohľadávky pri odplatnom nadobudnutí</w:t>
      </w:r>
    </w:p>
    <w:p w:rsidR="00F660EA" w:rsidRDefault="00F660EA" w:rsidP="00F660EA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záväzky pri ich prevzatí</w:t>
      </w:r>
    </w:p>
    <w:p w:rsidR="00F660EA" w:rsidRDefault="00F660EA" w:rsidP="00F660EA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krátkodobý finančný majetok obstaraný kúpou </w:t>
      </w:r>
    </w:p>
    <w:p w:rsidR="00F660EA" w:rsidRDefault="00F660EA" w:rsidP="00F660EA">
      <w:pPr>
        <w:spacing w:after="0"/>
        <w:rPr>
          <w:rFonts w:ascii="Times New Roman" w:hAnsi="Times New Roman" w:cs="Times New Roman"/>
        </w:rPr>
      </w:pPr>
    </w:p>
    <w:p w:rsidR="00F660EA" w:rsidRDefault="00F660EA" w:rsidP="00F660EA">
      <w:pPr>
        <w:spacing w:after="0"/>
        <w:rPr>
          <w:rFonts w:ascii="Times New Roman" w:hAnsi="Times New Roman" w:cs="Times New Roman"/>
        </w:rPr>
      </w:pPr>
      <w:r w:rsidRPr="00F660EA">
        <w:rPr>
          <w:rFonts w:ascii="Times New Roman" w:hAnsi="Times New Roman" w:cs="Times New Roman"/>
          <w:u w:val="single"/>
        </w:rPr>
        <w:t>menovitou hodnotou</w:t>
      </w:r>
      <w:r>
        <w:rPr>
          <w:rFonts w:ascii="Times New Roman" w:hAnsi="Times New Roman" w:cs="Times New Roman"/>
        </w:rPr>
        <w:t xml:space="preserve">  peňažné prostriedky a ceniny</w:t>
      </w:r>
    </w:p>
    <w:p w:rsidR="00F660EA" w:rsidRDefault="00F660EA" w:rsidP="00F660EA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záväzky pri ich vzniku</w:t>
      </w:r>
    </w:p>
    <w:p w:rsidR="00F660EA" w:rsidRDefault="00F660EA" w:rsidP="00F660EA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pohľadávky pri ich vzniku</w:t>
      </w:r>
    </w:p>
    <w:p w:rsidR="00F660EA" w:rsidRDefault="00F660EA" w:rsidP="00F660EA">
      <w:pPr>
        <w:spacing w:after="0"/>
        <w:rPr>
          <w:rFonts w:ascii="Times New Roman" w:hAnsi="Times New Roman" w:cs="Times New Roman"/>
        </w:rPr>
      </w:pPr>
    </w:p>
    <w:p w:rsidR="00F660EA" w:rsidRDefault="00F660EA" w:rsidP="00F660EA">
      <w:pPr>
        <w:spacing w:after="0"/>
        <w:rPr>
          <w:rFonts w:ascii="Times New Roman" w:hAnsi="Times New Roman" w:cs="Times New Roman"/>
        </w:rPr>
      </w:pPr>
      <w:r w:rsidRPr="00F660EA">
        <w:rPr>
          <w:rFonts w:ascii="Times New Roman" w:hAnsi="Times New Roman" w:cs="Times New Roman"/>
          <w:u w:val="single"/>
        </w:rPr>
        <w:t>vlastnými nákladmi</w:t>
      </w:r>
      <w:r>
        <w:rPr>
          <w:rFonts w:ascii="Times New Roman" w:hAnsi="Times New Roman" w:cs="Times New Roman"/>
        </w:rPr>
        <w:t xml:space="preserve">dlhodobý nehmotný majetok vytvorený vlastnou činnosťou </w:t>
      </w:r>
    </w:p>
    <w:p w:rsidR="00F660EA" w:rsidRDefault="00F660EA" w:rsidP="00F660EA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dlhodobý nehmotný majetok vytvorený vlastnou činnosťou </w:t>
      </w:r>
    </w:p>
    <w:p w:rsidR="00FE13EB" w:rsidRDefault="00F660EA" w:rsidP="00687195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zásoby vytvorené vlastnou činnosťou</w:t>
      </w:r>
    </w:p>
    <w:p w:rsidR="00687195" w:rsidRPr="00FE13EB" w:rsidRDefault="00687195" w:rsidP="00687195">
      <w:pPr>
        <w:spacing w:after="0"/>
        <w:rPr>
          <w:rFonts w:ascii="Times New Roman" w:hAnsi="Times New Roman" w:cs="Times New Roman"/>
        </w:rPr>
      </w:pPr>
    </w:p>
    <w:p w:rsidR="00BC56DD" w:rsidRPr="00687195" w:rsidRDefault="00BC56DD" w:rsidP="00BC56DD">
      <w:pPr>
        <w:rPr>
          <w:rFonts w:ascii="Times New Roman" w:hAnsi="Times New Roman" w:cs="Times New Roman"/>
          <w:b/>
          <w:sz w:val="24"/>
          <w:szCs w:val="24"/>
        </w:rPr>
      </w:pPr>
      <w:r w:rsidRPr="00687195">
        <w:rPr>
          <w:rFonts w:ascii="Times New Roman" w:hAnsi="Times New Roman" w:cs="Times New Roman"/>
          <w:b/>
          <w:sz w:val="24"/>
          <w:szCs w:val="24"/>
        </w:rPr>
        <w:t>3. Tvorba odpisového plánu pre dlhodobý majetok</w:t>
      </w:r>
    </w:p>
    <w:p w:rsidR="00BC56DD" w:rsidRPr="00FE13EB" w:rsidRDefault="00BC56DD" w:rsidP="00BC56DD">
      <w:pPr>
        <w:rPr>
          <w:rFonts w:ascii="Times New Roman" w:hAnsi="Times New Roman" w:cs="Times New Roman"/>
        </w:rPr>
      </w:pPr>
      <w:r w:rsidRPr="00FE13EB">
        <w:rPr>
          <w:rFonts w:ascii="Times New Roman" w:hAnsi="Times New Roman" w:cs="Times New Roman"/>
        </w:rPr>
        <w:t>Pri tvorbe odpisového plánu vychádzala účtovná jednotka z odpisov stanovených zákonom o dani z príjmov č. 595/2003 Z. z. pre dlhodobý  hmotný majetok.</w:t>
      </w:r>
    </w:p>
    <w:p w:rsidR="00162B68" w:rsidRPr="00FE13EB" w:rsidRDefault="00BC56DD" w:rsidP="00BC56DD">
      <w:pPr>
        <w:rPr>
          <w:rFonts w:ascii="Times New Roman" w:hAnsi="Times New Roman" w:cs="Times New Roman"/>
        </w:rPr>
      </w:pPr>
      <w:r w:rsidRPr="00FE13EB">
        <w:rPr>
          <w:rFonts w:ascii="Times New Roman" w:hAnsi="Times New Roman" w:cs="Times New Roman"/>
        </w:rPr>
        <w:t>U dlhodobého nehmotného majetku sa vychádzalo z doby životnosti majetku. Software sa odpisuje rovnomerne 4 roky.</w:t>
      </w:r>
    </w:p>
    <w:p w:rsidR="00BC56DD" w:rsidRPr="00687195" w:rsidRDefault="00BC56DD" w:rsidP="00BC56DD">
      <w:pPr>
        <w:rPr>
          <w:rFonts w:ascii="Times New Roman" w:hAnsi="Times New Roman" w:cs="Times New Roman"/>
          <w:b/>
          <w:sz w:val="24"/>
          <w:szCs w:val="24"/>
        </w:rPr>
      </w:pPr>
      <w:r w:rsidRPr="00687195">
        <w:rPr>
          <w:rFonts w:ascii="Times New Roman" w:hAnsi="Times New Roman" w:cs="Times New Roman"/>
          <w:b/>
          <w:sz w:val="24"/>
          <w:szCs w:val="24"/>
        </w:rPr>
        <w:t xml:space="preserve">4. Zmeny účtovných zásad a metód </w:t>
      </w:r>
    </w:p>
    <w:p w:rsidR="00687195" w:rsidRPr="00687195" w:rsidRDefault="00162B68" w:rsidP="00BC56DD">
      <w:pPr>
        <w:rPr>
          <w:rFonts w:ascii="Times New Roman" w:hAnsi="Times New Roman" w:cs="Times New Roman"/>
          <w:b/>
        </w:rPr>
      </w:pPr>
      <w:r w:rsidRPr="00FE13EB">
        <w:rPr>
          <w:rFonts w:ascii="Times New Roman" w:hAnsi="Times New Roman" w:cs="Times New Roman"/>
        </w:rPr>
        <w:t xml:space="preserve">                                </w:t>
      </w:r>
      <w:r w:rsidR="005444A3" w:rsidRPr="00FE13EB">
        <w:rPr>
          <w:rFonts w:ascii="Times New Roman" w:hAnsi="Times New Roman" w:cs="Times New Roman"/>
        </w:rPr>
        <w:t>N</w:t>
      </w:r>
      <w:r w:rsidR="00BC56DD" w:rsidRPr="00FE13EB">
        <w:rPr>
          <w:rFonts w:ascii="Times New Roman" w:hAnsi="Times New Roman" w:cs="Times New Roman"/>
        </w:rPr>
        <w:t>astali</w:t>
      </w:r>
      <w:r w:rsidR="005444A3">
        <w:rPr>
          <w:rFonts w:ascii="Times New Roman" w:hAnsi="Times New Roman" w:cs="Times New Roman"/>
        </w:rPr>
        <w:t xml:space="preserve">      x   </w:t>
      </w:r>
      <w:r w:rsidRPr="00687195">
        <w:rPr>
          <w:rFonts w:ascii="Times New Roman" w:hAnsi="Times New Roman" w:cs="Times New Roman"/>
          <w:b/>
        </w:rPr>
        <w:t>nenastali</w:t>
      </w:r>
    </w:p>
    <w:p w:rsidR="00BC56DD" w:rsidRPr="00FE13EB" w:rsidRDefault="00162B68" w:rsidP="00BC56DD">
      <w:pPr>
        <w:rPr>
          <w:rFonts w:ascii="Times New Roman" w:hAnsi="Times New Roman" w:cs="Times New Roman"/>
        </w:rPr>
      </w:pPr>
      <w:r w:rsidRPr="00FE13EB">
        <w:rPr>
          <w:rFonts w:ascii="Times New Roman" w:hAnsi="Times New Roman" w:cs="Times New Roman"/>
        </w:rPr>
        <w:t>Účtovná jednotka zmenila účtovné metódy , zásady oproti predchádzajúcemu účtovnému obdobiu.</w:t>
      </w:r>
    </w:p>
    <w:tbl>
      <w:tblPr>
        <w:tblStyle w:val="Mriekatabuky"/>
        <w:tblW w:w="9287" w:type="dxa"/>
        <w:tblLook w:val="04A0"/>
      </w:tblPr>
      <w:tblGrid>
        <w:gridCol w:w="2660"/>
        <w:gridCol w:w="2977"/>
        <w:gridCol w:w="2303"/>
        <w:gridCol w:w="1347"/>
      </w:tblGrid>
      <w:tr w:rsidR="00BC56DD" w:rsidRPr="00FE13EB" w:rsidTr="00BC56DD">
        <w:tc>
          <w:tcPr>
            <w:tcW w:w="2660" w:type="dxa"/>
          </w:tcPr>
          <w:p w:rsidR="00BC56DD" w:rsidRPr="00FE13EB" w:rsidRDefault="00BC56DD" w:rsidP="00BC56DD">
            <w:pPr>
              <w:rPr>
                <w:rFonts w:ascii="Times New Roman" w:hAnsi="Times New Roman" w:cs="Times New Roman"/>
                <w:b/>
              </w:rPr>
            </w:pPr>
            <w:r w:rsidRPr="00FE13EB">
              <w:rPr>
                <w:rFonts w:ascii="Times New Roman" w:hAnsi="Times New Roman" w:cs="Times New Roman"/>
                <w:b/>
              </w:rPr>
              <w:t>Vplyv  na HV, VI, majetok záväzky</w:t>
            </w:r>
          </w:p>
        </w:tc>
        <w:tc>
          <w:tcPr>
            <w:tcW w:w="2977" w:type="dxa"/>
          </w:tcPr>
          <w:p w:rsidR="00BC56DD" w:rsidRPr="00FE13EB" w:rsidRDefault="00BC56DD" w:rsidP="0000192A">
            <w:pPr>
              <w:rPr>
                <w:rFonts w:ascii="Times New Roman" w:hAnsi="Times New Roman" w:cs="Times New Roman"/>
                <w:b/>
              </w:rPr>
            </w:pPr>
            <w:r w:rsidRPr="00FE13EB">
              <w:rPr>
                <w:rFonts w:ascii="Times New Roman" w:hAnsi="Times New Roman" w:cs="Times New Roman"/>
                <w:b/>
              </w:rPr>
              <w:t>Druh zmeny</w:t>
            </w:r>
          </w:p>
        </w:tc>
        <w:tc>
          <w:tcPr>
            <w:tcW w:w="2303" w:type="dxa"/>
          </w:tcPr>
          <w:p w:rsidR="00BC56DD" w:rsidRPr="00FE13EB" w:rsidRDefault="00BC56DD" w:rsidP="00BC56DD">
            <w:pPr>
              <w:rPr>
                <w:rFonts w:ascii="Times New Roman" w:hAnsi="Times New Roman" w:cs="Times New Roman"/>
                <w:b/>
              </w:rPr>
            </w:pPr>
            <w:r w:rsidRPr="00FE13EB">
              <w:rPr>
                <w:rFonts w:ascii="Times New Roman" w:hAnsi="Times New Roman" w:cs="Times New Roman"/>
                <w:b/>
              </w:rPr>
              <w:t>Dôvod</w:t>
            </w:r>
          </w:p>
        </w:tc>
        <w:tc>
          <w:tcPr>
            <w:tcW w:w="1347" w:type="dxa"/>
          </w:tcPr>
          <w:p w:rsidR="00BC56DD" w:rsidRPr="00FE13EB" w:rsidRDefault="00BC56DD" w:rsidP="00BC56DD">
            <w:pPr>
              <w:rPr>
                <w:rFonts w:ascii="Times New Roman" w:hAnsi="Times New Roman" w:cs="Times New Roman"/>
                <w:b/>
              </w:rPr>
            </w:pPr>
            <w:r w:rsidRPr="00FE13EB">
              <w:rPr>
                <w:rFonts w:ascii="Times New Roman" w:hAnsi="Times New Roman" w:cs="Times New Roman"/>
                <w:b/>
              </w:rPr>
              <w:t>Vplyv zmeny v EUR</w:t>
            </w:r>
          </w:p>
        </w:tc>
      </w:tr>
      <w:tr w:rsidR="00BC56DD" w:rsidRPr="00FE13EB" w:rsidTr="00BC56DD">
        <w:trPr>
          <w:trHeight w:val="340"/>
        </w:trPr>
        <w:tc>
          <w:tcPr>
            <w:tcW w:w="2660" w:type="dxa"/>
          </w:tcPr>
          <w:p w:rsidR="00BC56DD" w:rsidRPr="00FE13EB" w:rsidRDefault="00BC56DD" w:rsidP="00BC56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BC56DD" w:rsidRPr="00FE13EB" w:rsidRDefault="00BC56DD" w:rsidP="00BC56DD">
            <w:pPr>
              <w:ind w:left="249" w:hanging="249"/>
              <w:rPr>
                <w:rFonts w:ascii="Times New Roman" w:hAnsi="Times New Roman" w:cs="Times New Roman"/>
              </w:rPr>
            </w:pPr>
          </w:p>
        </w:tc>
        <w:tc>
          <w:tcPr>
            <w:tcW w:w="2303" w:type="dxa"/>
          </w:tcPr>
          <w:p w:rsidR="00BC56DD" w:rsidRPr="00FE13EB" w:rsidRDefault="00BC56DD" w:rsidP="00BC56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</w:tcPr>
          <w:p w:rsidR="00BC56DD" w:rsidRPr="00FE13EB" w:rsidRDefault="00BC56DD" w:rsidP="00BC56DD">
            <w:pPr>
              <w:rPr>
                <w:rFonts w:ascii="Times New Roman" w:hAnsi="Times New Roman" w:cs="Times New Roman"/>
              </w:rPr>
            </w:pPr>
          </w:p>
        </w:tc>
      </w:tr>
    </w:tbl>
    <w:p w:rsidR="00687195" w:rsidRDefault="00687195" w:rsidP="00BC56DD">
      <w:pPr>
        <w:rPr>
          <w:rFonts w:ascii="Times New Roman" w:hAnsi="Times New Roman" w:cs="Times New Roman"/>
          <w:b/>
        </w:rPr>
      </w:pPr>
    </w:p>
    <w:p w:rsidR="00162B68" w:rsidRPr="00687195" w:rsidRDefault="00162B68" w:rsidP="00BC56DD">
      <w:pPr>
        <w:rPr>
          <w:rFonts w:ascii="Times New Roman" w:hAnsi="Times New Roman" w:cs="Times New Roman"/>
          <w:b/>
          <w:sz w:val="24"/>
          <w:szCs w:val="24"/>
        </w:rPr>
      </w:pPr>
      <w:r w:rsidRPr="00687195">
        <w:rPr>
          <w:rFonts w:ascii="Times New Roman" w:hAnsi="Times New Roman" w:cs="Times New Roman"/>
          <w:b/>
          <w:sz w:val="24"/>
          <w:szCs w:val="24"/>
        </w:rPr>
        <w:t>5. Dotácie poskytnuté na obstaranie majetku v bežnom účtovnom období</w:t>
      </w:r>
    </w:p>
    <w:tbl>
      <w:tblPr>
        <w:tblStyle w:val="Mriekatabuky"/>
        <w:tblW w:w="9322" w:type="dxa"/>
        <w:tblLook w:val="04A0"/>
      </w:tblPr>
      <w:tblGrid>
        <w:gridCol w:w="5637"/>
        <w:gridCol w:w="1842"/>
        <w:gridCol w:w="1843"/>
      </w:tblGrid>
      <w:tr w:rsidR="008A6E07" w:rsidRPr="00FE13EB" w:rsidTr="008A6E07">
        <w:tc>
          <w:tcPr>
            <w:tcW w:w="5637" w:type="dxa"/>
          </w:tcPr>
          <w:p w:rsidR="008A6E07" w:rsidRPr="00FE13EB" w:rsidRDefault="008A6E07" w:rsidP="008A6E0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E13EB">
              <w:rPr>
                <w:rFonts w:ascii="Times New Roman" w:hAnsi="Times New Roman" w:cs="Times New Roman"/>
                <w:b/>
              </w:rPr>
              <w:t>Zložka majetku</w:t>
            </w:r>
          </w:p>
          <w:p w:rsidR="008A6E07" w:rsidRPr="00FE13EB" w:rsidRDefault="008A6E07" w:rsidP="00BC56D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2" w:type="dxa"/>
          </w:tcPr>
          <w:p w:rsidR="008A6E07" w:rsidRPr="00FE13EB" w:rsidRDefault="008A6E07" w:rsidP="00BC56DD">
            <w:pPr>
              <w:rPr>
                <w:rFonts w:ascii="Times New Roman" w:hAnsi="Times New Roman" w:cs="Times New Roman"/>
                <w:b/>
              </w:rPr>
            </w:pPr>
            <w:r w:rsidRPr="00FE13EB">
              <w:rPr>
                <w:rFonts w:ascii="Times New Roman" w:hAnsi="Times New Roman" w:cs="Times New Roman"/>
                <w:b/>
              </w:rPr>
              <w:t>Hodnota</w:t>
            </w:r>
          </w:p>
        </w:tc>
        <w:tc>
          <w:tcPr>
            <w:tcW w:w="1843" w:type="dxa"/>
          </w:tcPr>
          <w:p w:rsidR="008A6E07" w:rsidRPr="00FE13EB" w:rsidRDefault="008A6E07" w:rsidP="00BC56DD">
            <w:pPr>
              <w:rPr>
                <w:rFonts w:ascii="Times New Roman" w:hAnsi="Times New Roman" w:cs="Times New Roman"/>
                <w:b/>
              </w:rPr>
            </w:pPr>
            <w:r w:rsidRPr="00FE13EB">
              <w:rPr>
                <w:rFonts w:ascii="Times New Roman" w:hAnsi="Times New Roman" w:cs="Times New Roman"/>
                <w:b/>
              </w:rPr>
              <w:t>Výška dotácie</w:t>
            </w:r>
          </w:p>
        </w:tc>
      </w:tr>
      <w:tr w:rsidR="008A6E07" w:rsidRPr="00FE13EB" w:rsidTr="008A6E07">
        <w:trPr>
          <w:trHeight w:val="340"/>
        </w:trPr>
        <w:tc>
          <w:tcPr>
            <w:tcW w:w="5637" w:type="dxa"/>
          </w:tcPr>
          <w:p w:rsidR="008A6E07" w:rsidRPr="00FE13EB" w:rsidRDefault="008A6E07" w:rsidP="00BC56D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2" w:type="dxa"/>
          </w:tcPr>
          <w:p w:rsidR="008A6E07" w:rsidRPr="00FE13EB" w:rsidRDefault="008A6E07" w:rsidP="00BC56D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3" w:type="dxa"/>
          </w:tcPr>
          <w:p w:rsidR="008A6E07" w:rsidRPr="00FE13EB" w:rsidRDefault="008A6E07" w:rsidP="00BC56DD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:rsidR="008A6E07" w:rsidRPr="00FE13EB" w:rsidRDefault="008A6E07" w:rsidP="00BC56DD">
      <w:pPr>
        <w:rPr>
          <w:rFonts w:ascii="Times New Roman" w:hAnsi="Times New Roman" w:cs="Times New Roman"/>
          <w:b/>
        </w:rPr>
      </w:pPr>
    </w:p>
    <w:p w:rsidR="008A6E07" w:rsidRPr="00687195" w:rsidRDefault="008A6E07" w:rsidP="00BC56DD">
      <w:pPr>
        <w:rPr>
          <w:rFonts w:ascii="Times New Roman" w:hAnsi="Times New Roman" w:cs="Times New Roman"/>
          <w:b/>
          <w:sz w:val="24"/>
          <w:szCs w:val="24"/>
        </w:rPr>
      </w:pPr>
      <w:r w:rsidRPr="00687195">
        <w:rPr>
          <w:rFonts w:ascii="Times New Roman" w:hAnsi="Times New Roman" w:cs="Times New Roman"/>
          <w:b/>
          <w:sz w:val="24"/>
          <w:szCs w:val="24"/>
        </w:rPr>
        <w:lastRenderedPageBreak/>
        <w:t xml:space="preserve">6. Opravy významných chýb minulých účtovných období </w:t>
      </w:r>
    </w:p>
    <w:tbl>
      <w:tblPr>
        <w:tblStyle w:val="Mriekatabuky"/>
        <w:tblW w:w="0" w:type="auto"/>
        <w:tblLook w:val="04A0"/>
      </w:tblPr>
      <w:tblGrid>
        <w:gridCol w:w="5637"/>
        <w:gridCol w:w="3575"/>
      </w:tblGrid>
      <w:tr w:rsidR="008A6E07" w:rsidRPr="00FE13EB" w:rsidTr="008A6E07">
        <w:tc>
          <w:tcPr>
            <w:tcW w:w="5637" w:type="dxa"/>
          </w:tcPr>
          <w:p w:rsidR="008A6E07" w:rsidRPr="00FE13EB" w:rsidRDefault="008A6E07" w:rsidP="008A6E0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E13EB">
              <w:rPr>
                <w:rFonts w:ascii="Times New Roman" w:hAnsi="Times New Roman" w:cs="Times New Roman"/>
                <w:b/>
              </w:rPr>
              <w:t>Popis opravy</w:t>
            </w:r>
          </w:p>
        </w:tc>
        <w:tc>
          <w:tcPr>
            <w:tcW w:w="3575" w:type="dxa"/>
          </w:tcPr>
          <w:p w:rsidR="008A6E07" w:rsidRPr="00FE13EB" w:rsidRDefault="008A6E07" w:rsidP="00BC56DD">
            <w:pPr>
              <w:rPr>
                <w:rFonts w:ascii="Times New Roman" w:hAnsi="Times New Roman" w:cs="Times New Roman"/>
                <w:b/>
              </w:rPr>
            </w:pPr>
            <w:r w:rsidRPr="00FE13EB">
              <w:rPr>
                <w:rFonts w:ascii="Times New Roman" w:hAnsi="Times New Roman" w:cs="Times New Roman"/>
                <w:b/>
              </w:rPr>
              <w:t>Vplyv na VH minulých období</w:t>
            </w:r>
          </w:p>
        </w:tc>
      </w:tr>
      <w:tr w:rsidR="008A6E07" w:rsidRPr="00FE13EB" w:rsidTr="008A6E07">
        <w:trPr>
          <w:trHeight w:val="340"/>
        </w:trPr>
        <w:tc>
          <w:tcPr>
            <w:tcW w:w="5637" w:type="dxa"/>
          </w:tcPr>
          <w:p w:rsidR="008A6E07" w:rsidRPr="00FE13EB" w:rsidRDefault="008A6E07" w:rsidP="00BC56D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75" w:type="dxa"/>
          </w:tcPr>
          <w:p w:rsidR="008A6E07" w:rsidRPr="00FE13EB" w:rsidRDefault="008A6E07" w:rsidP="00BC56DD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:rsidR="008A6E07" w:rsidRPr="00FE13EB" w:rsidRDefault="008A6E07" w:rsidP="00BC56DD">
      <w:pPr>
        <w:rPr>
          <w:rFonts w:ascii="Times New Roman" w:hAnsi="Times New Roman" w:cs="Times New Roman"/>
          <w:b/>
        </w:rPr>
      </w:pPr>
    </w:p>
    <w:p w:rsidR="008A6E07" w:rsidRPr="00FE13EB" w:rsidRDefault="008A6E07" w:rsidP="00BC56DD">
      <w:pPr>
        <w:rPr>
          <w:rFonts w:ascii="Times New Roman" w:hAnsi="Times New Roman" w:cs="Times New Roman"/>
          <w:b/>
        </w:rPr>
      </w:pPr>
    </w:p>
    <w:p w:rsidR="008A6E07" w:rsidRPr="00687195" w:rsidRDefault="008A6E07" w:rsidP="00BC56DD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87195">
        <w:rPr>
          <w:rFonts w:ascii="Times New Roman" w:hAnsi="Times New Roman" w:cs="Times New Roman"/>
          <w:b/>
          <w:sz w:val="24"/>
          <w:szCs w:val="24"/>
          <w:u w:val="single"/>
        </w:rPr>
        <w:t>III. Informácie vysvetľujúce a doplňujúce súvahu a výkaz ziskov a strát</w:t>
      </w:r>
    </w:p>
    <w:p w:rsidR="008A6E07" w:rsidRPr="00FE13EB" w:rsidRDefault="008A6E07" w:rsidP="00BC56DD">
      <w:pPr>
        <w:rPr>
          <w:rFonts w:ascii="Times New Roman" w:hAnsi="Times New Roman" w:cs="Times New Roman"/>
          <w:b/>
          <w:sz w:val="24"/>
          <w:szCs w:val="24"/>
        </w:rPr>
      </w:pPr>
      <w:r w:rsidRPr="00FE13EB">
        <w:rPr>
          <w:rFonts w:ascii="Times New Roman" w:hAnsi="Times New Roman" w:cs="Times New Roman"/>
          <w:b/>
          <w:sz w:val="24"/>
          <w:szCs w:val="24"/>
        </w:rPr>
        <w:t>1.Informácie o výnosoch a nákladoch, ktoré majú výnimočný pocit a výskyt</w:t>
      </w:r>
    </w:p>
    <w:p w:rsidR="008A6E07" w:rsidRPr="00687195" w:rsidRDefault="008A6E07" w:rsidP="00BC56DD">
      <w:pPr>
        <w:rPr>
          <w:rFonts w:ascii="Times New Roman" w:hAnsi="Times New Roman" w:cs="Times New Roman"/>
          <w:b/>
        </w:rPr>
      </w:pPr>
      <w:r w:rsidRPr="00687195">
        <w:rPr>
          <w:rFonts w:ascii="Times New Roman" w:hAnsi="Times New Roman" w:cs="Times New Roman"/>
          <w:b/>
        </w:rPr>
        <w:t>1a) Výnimočné výnosy</w:t>
      </w:r>
    </w:p>
    <w:tbl>
      <w:tblPr>
        <w:tblStyle w:val="Mriekatabuky"/>
        <w:tblW w:w="0" w:type="auto"/>
        <w:tblLook w:val="04A0"/>
      </w:tblPr>
      <w:tblGrid>
        <w:gridCol w:w="4077"/>
        <w:gridCol w:w="1843"/>
        <w:gridCol w:w="3292"/>
      </w:tblGrid>
      <w:tr w:rsidR="008A6E07" w:rsidRPr="00FE13EB" w:rsidTr="008A6E07">
        <w:tc>
          <w:tcPr>
            <w:tcW w:w="4077" w:type="dxa"/>
          </w:tcPr>
          <w:p w:rsidR="008A6E07" w:rsidRPr="00FE13EB" w:rsidRDefault="008A6E07" w:rsidP="00BC56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13EB">
              <w:rPr>
                <w:rFonts w:ascii="Times New Roman" w:hAnsi="Times New Roman" w:cs="Times New Roman"/>
                <w:sz w:val="24"/>
                <w:szCs w:val="24"/>
              </w:rPr>
              <w:t>Výnimočné výnosy – popis</w:t>
            </w:r>
          </w:p>
        </w:tc>
        <w:tc>
          <w:tcPr>
            <w:tcW w:w="1843" w:type="dxa"/>
          </w:tcPr>
          <w:p w:rsidR="008A6E07" w:rsidRPr="00FE13EB" w:rsidRDefault="008A6E07" w:rsidP="00BC56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13EB">
              <w:rPr>
                <w:rFonts w:ascii="Times New Roman" w:hAnsi="Times New Roman" w:cs="Times New Roman"/>
                <w:sz w:val="24"/>
                <w:szCs w:val="24"/>
              </w:rPr>
              <w:t>Suma</w:t>
            </w:r>
          </w:p>
        </w:tc>
        <w:tc>
          <w:tcPr>
            <w:tcW w:w="3292" w:type="dxa"/>
          </w:tcPr>
          <w:p w:rsidR="008A6E07" w:rsidRPr="00FE13EB" w:rsidRDefault="008A6E07" w:rsidP="00BC56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13EB">
              <w:rPr>
                <w:rFonts w:ascii="Times New Roman" w:hAnsi="Times New Roman" w:cs="Times New Roman"/>
                <w:sz w:val="24"/>
                <w:szCs w:val="24"/>
              </w:rPr>
              <w:t>Dôvod vzniku</w:t>
            </w:r>
          </w:p>
          <w:p w:rsidR="008A6E07" w:rsidRPr="00FE13EB" w:rsidRDefault="008A6E07" w:rsidP="00BC56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6E07" w:rsidRPr="00FE13EB" w:rsidTr="008A6E07">
        <w:trPr>
          <w:trHeight w:val="340"/>
        </w:trPr>
        <w:tc>
          <w:tcPr>
            <w:tcW w:w="4077" w:type="dxa"/>
          </w:tcPr>
          <w:p w:rsidR="008A6E07" w:rsidRPr="00FE13EB" w:rsidRDefault="008A6E07" w:rsidP="00BC56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8A6E07" w:rsidRPr="00FE13EB" w:rsidRDefault="008A6E07" w:rsidP="00BC56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2" w:type="dxa"/>
          </w:tcPr>
          <w:p w:rsidR="008A6E07" w:rsidRPr="00FE13EB" w:rsidRDefault="008A6E07" w:rsidP="00BC56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87195" w:rsidRDefault="00687195" w:rsidP="00BC56DD">
      <w:pPr>
        <w:rPr>
          <w:rFonts w:ascii="Times New Roman" w:hAnsi="Times New Roman" w:cs="Times New Roman"/>
          <w:b/>
        </w:rPr>
      </w:pPr>
    </w:p>
    <w:p w:rsidR="008A6E07" w:rsidRPr="00687195" w:rsidRDefault="008A6E07" w:rsidP="00BC56DD">
      <w:pPr>
        <w:rPr>
          <w:rFonts w:ascii="Times New Roman" w:hAnsi="Times New Roman" w:cs="Times New Roman"/>
          <w:b/>
        </w:rPr>
      </w:pPr>
      <w:r w:rsidRPr="00687195">
        <w:rPr>
          <w:rFonts w:ascii="Times New Roman" w:hAnsi="Times New Roman" w:cs="Times New Roman"/>
          <w:b/>
        </w:rPr>
        <w:t>1b)Výnimočné náklady</w:t>
      </w:r>
    </w:p>
    <w:tbl>
      <w:tblPr>
        <w:tblStyle w:val="Mriekatabuky"/>
        <w:tblW w:w="0" w:type="auto"/>
        <w:tblLook w:val="04A0"/>
      </w:tblPr>
      <w:tblGrid>
        <w:gridCol w:w="4077"/>
        <w:gridCol w:w="1843"/>
        <w:gridCol w:w="3292"/>
      </w:tblGrid>
      <w:tr w:rsidR="008A6E07" w:rsidRPr="00FE13EB" w:rsidTr="008A6E07">
        <w:tc>
          <w:tcPr>
            <w:tcW w:w="4077" w:type="dxa"/>
          </w:tcPr>
          <w:p w:rsidR="008A6E07" w:rsidRPr="00FE13EB" w:rsidRDefault="008A6E07" w:rsidP="00BC56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13EB">
              <w:rPr>
                <w:rFonts w:ascii="Times New Roman" w:hAnsi="Times New Roman" w:cs="Times New Roman"/>
                <w:sz w:val="24"/>
                <w:szCs w:val="24"/>
              </w:rPr>
              <w:t>Výnimočné náklady – popis</w:t>
            </w:r>
          </w:p>
          <w:p w:rsidR="008A6E07" w:rsidRPr="00FE13EB" w:rsidRDefault="008A6E07" w:rsidP="00BC56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8A6E07" w:rsidRPr="00FE13EB" w:rsidRDefault="008A6E07" w:rsidP="00BC56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13EB">
              <w:rPr>
                <w:rFonts w:ascii="Times New Roman" w:hAnsi="Times New Roman" w:cs="Times New Roman"/>
                <w:sz w:val="24"/>
                <w:szCs w:val="24"/>
              </w:rPr>
              <w:t>Suma</w:t>
            </w:r>
          </w:p>
        </w:tc>
        <w:tc>
          <w:tcPr>
            <w:tcW w:w="3292" w:type="dxa"/>
          </w:tcPr>
          <w:p w:rsidR="008A6E07" w:rsidRPr="00FE13EB" w:rsidRDefault="008A6E07" w:rsidP="00BC56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13EB">
              <w:rPr>
                <w:rFonts w:ascii="Times New Roman" w:hAnsi="Times New Roman" w:cs="Times New Roman"/>
                <w:sz w:val="24"/>
                <w:szCs w:val="24"/>
              </w:rPr>
              <w:t>Dôvod vzniku</w:t>
            </w:r>
          </w:p>
        </w:tc>
      </w:tr>
      <w:tr w:rsidR="008A6E07" w:rsidRPr="00FE13EB" w:rsidTr="008A6E07">
        <w:trPr>
          <w:trHeight w:val="340"/>
        </w:trPr>
        <w:tc>
          <w:tcPr>
            <w:tcW w:w="4077" w:type="dxa"/>
          </w:tcPr>
          <w:p w:rsidR="008A6E07" w:rsidRPr="00FE13EB" w:rsidRDefault="008A6E07" w:rsidP="00BC56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8A6E07" w:rsidRPr="00FE13EB" w:rsidRDefault="008A6E07" w:rsidP="00BC56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2" w:type="dxa"/>
          </w:tcPr>
          <w:p w:rsidR="008A6E07" w:rsidRPr="00FE13EB" w:rsidRDefault="008A6E07" w:rsidP="00BC56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87195" w:rsidRDefault="00687195" w:rsidP="00BC56DD">
      <w:pPr>
        <w:rPr>
          <w:rFonts w:ascii="Times New Roman" w:hAnsi="Times New Roman" w:cs="Times New Roman"/>
          <w:b/>
        </w:rPr>
      </w:pPr>
    </w:p>
    <w:p w:rsidR="008A6E07" w:rsidRPr="00687195" w:rsidRDefault="008A6E07" w:rsidP="00BC56DD">
      <w:pPr>
        <w:rPr>
          <w:rFonts w:ascii="Times New Roman" w:hAnsi="Times New Roman" w:cs="Times New Roman"/>
          <w:b/>
        </w:rPr>
      </w:pPr>
      <w:r w:rsidRPr="00687195">
        <w:rPr>
          <w:rFonts w:ascii="Times New Roman" w:hAnsi="Times New Roman" w:cs="Times New Roman"/>
          <w:b/>
        </w:rPr>
        <w:t>2. Informácie o záväzkoch</w:t>
      </w:r>
    </w:p>
    <w:tbl>
      <w:tblPr>
        <w:tblStyle w:val="Mriekatabuky"/>
        <w:tblW w:w="0" w:type="auto"/>
        <w:tblLook w:val="04A0"/>
      </w:tblPr>
      <w:tblGrid>
        <w:gridCol w:w="6487"/>
        <w:gridCol w:w="2725"/>
      </w:tblGrid>
      <w:tr w:rsidR="008A6E07" w:rsidRPr="00FE13EB" w:rsidTr="00CC4F5D">
        <w:tc>
          <w:tcPr>
            <w:tcW w:w="6487" w:type="dxa"/>
          </w:tcPr>
          <w:p w:rsidR="008A6E07" w:rsidRPr="00FE13EB" w:rsidRDefault="00CC4F5D" w:rsidP="00BC56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13EB">
              <w:rPr>
                <w:rFonts w:ascii="Times New Roman" w:hAnsi="Times New Roman" w:cs="Times New Roman"/>
                <w:sz w:val="24"/>
                <w:szCs w:val="24"/>
              </w:rPr>
              <w:t>2a) Záväzky so zostatkovou dobou splatnosti dlhšou ako 5 rokov</w:t>
            </w:r>
          </w:p>
          <w:p w:rsidR="00CC4F5D" w:rsidRPr="00FE13EB" w:rsidRDefault="00CC4F5D" w:rsidP="00BC56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5" w:type="dxa"/>
          </w:tcPr>
          <w:p w:rsidR="008A6E07" w:rsidRPr="00FE13EB" w:rsidRDefault="008A6E07" w:rsidP="00BC56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87195" w:rsidRDefault="00687195" w:rsidP="00BC56DD">
      <w:pPr>
        <w:rPr>
          <w:rFonts w:ascii="Times New Roman" w:hAnsi="Times New Roman" w:cs="Times New Roman"/>
          <w:sz w:val="24"/>
          <w:szCs w:val="24"/>
        </w:rPr>
      </w:pPr>
    </w:p>
    <w:p w:rsidR="00687195" w:rsidRPr="00FE13EB" w:rsidRDefault="00687195" w:rsidP="00BC56DD">
      <w:pPr>
        <w:rPr>
          <w:rFonts w:ascii="Times New Roman" w:hAnsi="Times New Roman" w:cs="Times New Roman"/>
          <w:sz w:val="24"/>
          <w:szCs w:val="24"/>
        </w:rPr>
      </w:pPr>
    </w:p>
    <w:p w:rsidR="00CC4F5D" w:rsidRPr="00687195" w:rsidRDefault="00CC4F5D" w:rsidP="00BC56DD">
      <w:pPr>
        <w:rPr>
          <w:rFonts w:ascii="Times New Roman" w:hAnsi="Times New Roman" w:cs="Times New Roman"/>
          <w:b/>
        </w:rPr>
      </w:pPr>
      <w:r w:rsidRPr="00687195">
        <w:rPr>
          <w:rFonts w:ascii="Times New Roman" w:hAnsi="Times New Roman" w:cs="Times New Roman"/>
          <w:b/>
        </w:rPr>
        <w:t>2b) Informácie o zabezpečených záväzkoch</w:t>
      </w:r>
    </w:p>
    <w:tbl>
      <w:tblPr>
        <w:tblStyle w:val="Mriekatabuky"/>
        <w:tblW w:w="0" w:type="auto"/>
        <w:tblLook w:val="04A0"/>
      </w:tblPr>
      <w:tblGrid>
        <w:gridCol w:w="6487"/>
        <w:gridCol w:w="2725"/>
      </w:tblGrid>
      <w:tr w:rsidR="00CC4F5D" w:rsidRPr="00FE13EB" w:rsidTr="00CC4F5D">
        <w:tc>
          <w:tcPr>
            <w:tcW w:w="6487" w:type="dxa"/>
          </w:tcPr>
          <w:p w:rsidR="00CC4F5D" w:rsidRPr="00FE13EB" w:rsidRDefault="00CC4F5D" w:rsidP="00CC4F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13EB">
              <w:rPr>
                <w:rFonts w:ascii="Times New Roman" w:hAnsi="Times New Roman" w:cs="Times New Roman"/>
                <w:sz w:val="24"/>
                <w:szCs w:val="24"/>
              </w:rPr>
              <w:t>Formy zabezpečenia záväzku</w:t>
            </w:r>
          </w:p>
          <w:p w:rsidR="00CC4F5D" w:rsidRPr="00FE13EB" w:rsidRDefault="00CC4F5D" w:rsidP="00CC4F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5" w:type="dxa"/>
          </w:tcPr>
          <w:p w:rsidR="00CC4F5D" w:rsidRPr="00FE13EB" w:rsidRDefault="00CC4F5D" w:rsidP="00BC56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13EB">
              <w:rPr>
                <w:rFonts w:ascii="Times New Roman" w:hAnsi="Times New Roman" w:cs="Times New Roman"/>
                <w:sz w:val="24"/>
                <w:szCs w:val="24"/>
              </w:rPr>
              <w:t xml:space="preserve">Suma zabezpečeného záväzku </w:t>
            </w:r>
          </w:p>
        </w:tc>
      </w:tr>
      <w:tr w:rsidR="00CC4F5D" w:rsidRPr="00FE13EB" w:rsidTr="00CC4F5D">
        <w:trPr>
          <w:trHeight w:val="340"/>
        </w:trPr>
        <w:tc>
          <w:tcPr>
            <w:tcW w:w="6487" w:type="dxa"/>
          </w:tcPr>
          <w:p w:rsidR="00CC4F5D" w:rsidRPr="00FE13EB" w:rsidRDefault="00CC4F5D" w:rsidP="00BC56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13EB">
              <w:rPr>
                <w:rFonts w:ascii="Times New Roman" w:hAnsi="Times New Roman" w:cs="Times New Roman"/>
                <w:sz w:val="24"/>
                <w:szCs w:val="24"/>
              </w:rPr>
              <w:t>Zabezpečenie záväzku ručením</w:t>
            </w:r>
          </w:p>
        </w:tc>
        <w:tc>
          <w:tcPr>
            <w:tcW w:w="2725" w:type="dxa"/>
          </w:tcPr>
          <w:p w:rsidR="00CC4F5D" w:rsidRPr="00FE13EB" w:rsidRDefault="00CC4F5D" w:rsidP="00BC56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4F5D" w:rsidRPr="00FE13EB" w:rsidTr="00CC4F5D">
        <w:trPr>
          <w:trHeight w:val="340"/>
        </w:trPr>
        <w:tc>
          <w:tcPr>
            <w:tcW w:w="6487" w:type="dxa"/>
          </w:tcPr>
          <w:p w:rsidR="00CC4F5D" w:rsidRPr="00FE13EB" w:rsidRDefault="00CC4F5D" w:rsidP="00BC56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13EB">
              <w:rPr>
                <w:rFonts w:ascii="Times New Roman" w:hAnsi="Times New Roman" w:cs="Times New Roman"/>
                <w:sz w:val="24"/>
                <w:szCs w:val="24"/>
              </w:rPr>
              <w:t xml:space="preserve">Zabezpečenie záväzku zmluvnou pokutou </w:t>
            </w:r>
          </w:p>
        </w:tc>
        <w:tc>
          <w:tcPr>
            <w:tcW w:w="2725" w:type="dxa"/>
          </w:tcPr>
          <w:p w:rsidR="00CC4F5D" w:rsidRPr="00FE13EB" w:rsidRDefault="00CC4F5D" w:rsidP="00BC56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4F5D" w:rsidRPr="00FE13EB" w:rsidTr="00CC4F5D">
        <w:trPr>
          <w:trHeight w:val="340"/>
        </w:trPr>
        <w:tc>
          <w:tcPr>
            <w:tcW w:w="6487" w:type="dxa"/>
          </w:tcPr>
          <w:p w:rsidR="00CC4F5D" w:rsidRPr="00FE13EB" w:rsidRDefault="00CC4F5D" w:rsidP="00BC56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13EB">
              <w:rPr>
                <w:rFonts w:ascii="Times New Roman" w:hAnsi="Times New Roman" w:cs="Times New Roman"/>
                <w:sz w:val="24"/>
                <w:szCs w:val="24"/>
              </w:rPr>
              <w:t>Zabezpečovací prevod práva</w:t>
            </w:r>
          </w:p>
        </w:tc>
        <w:tc>
          <w:tcPr>
            <w:tcW w:w="2725" w:type="dxa"/>
          </w:tcPr>
          <w:p w:rsidR="00CC4F5D" w:rsidRPr="00FE13EB" w:rsidRDefault="00CC4F5D" w:rsidP="00BC56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4F5D" w:rsidTr="00CC4F5D">
        <w:trPr>
          <w:trHeight w:val="340"/>
        </w:trPr>
        <w:tc>
          <w:tcPr>
            <w:tcW w:w="6487" w:type="dxa"/>
          </w:tcPr>
          <w:p w:rsidR="00CC4F5D" w:rsidRDefault="00CC4F5D" w:rsidP="00BC56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Zabezpečovacie postúpenie pohľadávky</w:t>
            </w:r>
          </w:p>
        </w:tc>
        <w:tc>
          <w:tcPr>
            <w:tcW w:w="2725" w:type="dxa"/>
          </w:tcPr>
          <w:p w:rsidR="00CC4F5D" w:rsidRDefault="00CC4F5D" w:rsidP="00BC56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4F5D" w:rsidTr="00CC4F5D">
        <w:trPr>
          <w:trHeight w:val="340"/>
        </w:trPr>
        <w:tc>
          <w:tcPr>
            <w:tcW w:w="6487" w:type="dxa"/>
          </w:tcPr>
          <w:p w:rsidR="00CC4F5D" w:rsidRDefault="00CC4F5D" w:rsidP="00BC56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Iná forma zabezpečenia (uvedenie konkrétnej formy)</w:t>
            </w:r>
          </w:p>
        </w:tc>
        <w:tc>
          <w:tcPr>
            <w:tcW w:w="2725" w:type="dxa"/>
          </w:tcPr>
          <w:p w:rsidR="00CC4F5D" w:rsidRDefault="00CC4F5D" w:rsidP="00BC56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4F5D" w:rsidTr="00CC4F5D">
        <w:trPr>
          <w:trHeight w:val="340"/>
        </w:trPr>
        <w:tc>
          <w:tcPr>
            <w:tcW w:w="6487" w:type="dxa"/>
          </w:tcPr>
          <w:p w:rsidR="00CC4F5D" w:rsidRPr="00CC4F5D" w:rsidRDefault="00CC4F5D" w:rsidP="00BC56D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4F5D">
              <w:rPr>
                <w:rFonts w:ascii="Times New Roman" w:hAnsi="Times New Roman" w:cs="Times New Roman"/>
                <w:b/>
                <w:sz w:val="24"/>
                <w:szCs w:val="24"/>
              </w:rPr>
              <w:t>Celková suma zabezpečených záväzkov</w:t>
            </w:r>
          </w:p>
        </w:tc>
        <w:tc>
          <w:tcPr>
            <w:tcW w:w="2725" w:type="dxa"/>
          </w:tcPr>
          <w:p w:rsidR="00CC4F5D" w:rsidRDefault="00CC4F5D" w:rsidP="00BC56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C4F5D" w:rsidRDefault="00CC4F5D" w:rsidP="00BC56DD">
      <w:pPr>
        <w:rPr>
          <w:rFonts w:ascii="Times New Roman" w:hAnsi="Times New Roman" w:cs="Times New Roman"/>
          <w:sz w:val="24"/>
          <w:szCs w:val="24"/>
        </w:rPr>
      </w:pPr>
    </w:p>
    <w:p w:rsidR="00CC4F5D" w:rsidRPr="00687195" w:rsidRDefault="00CC4F5D" w:rsidP="00BC56DD">
      <w:pPr>
        <w:rPr>
          <w:rFonts w:ascii="Times New Roman" w:hAnsi="Times New Roman" w:cs="Times New Roman"/>
          <w:b/>
        </w:rPr>
      </w:pPr>
      <w:r w:rsidRPr="00687195">
        <w:rPr>
          <w:rFonts w:ascii="Times New Roman" w:hAnsi="Times New Roman" w:cs="Times New Roman"/>
          <w:b/>
        </w:rPr>
        <w:lastRenderedPageBreak/>
        <w:t>3. Informácie o vlastných akciách</w:t>
      </w:r>
    </w:p>
    <w:tbl>
      <w:tblPr>
        <w:tblStyle w:val="Mriekatabuky"/>
        <w:tblW w:w="0" w:type="auto"/>
        <w:tblLook w:val="04A0"/>
      </w:tblPr>
      <w:tblGrid>
        <w:gridCol w:w="5353"/>
        <w:gridCol w:w="1843"/>
        <w:gridCol w:w="2016"/>
      </w:tblGrid>
      <w:tr w:rsidR="00CC4F5D" w:rsidRPr="00FE13EB" w:rsidTr="00CC4F5D">
        <w:trPr>
          <w:trHeight w:val="340"/>
        </w:trPr>
        <w:tc>
          <w:tcPr>
            <w:tcW w:w="5353" w:type="dxa"/>
          </w:tcPr>
          <w:p w:rsidR="00CC4F5D" w:rsidRPr="00FE13EB" w:rsidRDefault="00CC4F5D" w:rsidP="00BC56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13EB">
              <w:rPr>
                <w:rFonts w:ascii="Times New Roman" w:hAnsi="Times New Roman" w:cs="Times New Roman"/>
                <w:sz w:val="24"/>
                <w:szCs w:val="24"/>
              </w:rPr>
              <w:t>Počet a menovitá hodnota nadobudnutých vlastných akcií počas účtovného obdobia</w:t>
            </w:r>
          </w:p>
        </w:tc>
        <w:tc>
          <w:tcPr>
            <w:tcW w:w="1843" w:type="dxa"/>
          </w:tcPr>
          <w:p w:rsidR="00CC4F5D" w:rsidRPr="00FE13EB" w:rsidRDefault="00CC4F5D" w:rsidP="00BC56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6" w:type="dxa"/>
          </w:tcPr>
          <w:p w:rsidR="00CC4F5D" w:rsidRPr="00FE13EB" w:rsidRDefault="00CC4F5D" w:rsidP="00BC56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4F5D" w:rsidRPr="00FE13EB" w:rsidTr="00CC4F5D">
        <w:trPr>
          <w:trHeight w:val="340"/>
        </w:trPr>
        <w:tc>
          <w:tcPr>
            <w:tcW w:w="5353" w:type="dxa"/>
          </w:tcPr>
          <w:p w:rsidR="00CC4F5D" w:rsidRPr="00FE13EB" w:rsidRDefault="00CC4F5D" w:rsidP="00BC56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13EB">
              <w:rPr>
                <w:rFonts w:ascii="Times New Roman" w:hAnsi="Times New Roman" w:cs="Times New Roman"/>
                <w:sz w:val="24"/>
                <w:szCs w:val="24"/>
              </w:rPr>
              <w:t xml:space="preserve">Počet a hodnota nadobudnutia vlastných akcií počas </w:t>
            </w:r>
          </w:p>
          <w:p w:rsidR="00CC4F5D" w:rsidRPr="00FE13EB" w:rsidRDefault="00CC4F5D" w:rsidP="00BC56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13EB">
              <w:rPr>
                <w:rFonts w:ascii="Times New Roman" w:hAnsi="Times New Roman" w:cs="Times New Roman"/>
                <w:sz w:val="24"/>
                <w:szCs w:val="24"/>
              </w:rPr>
              <w:t>účtovného obdobia</w:t>
            </w:r>
          </w:p>
        </w:tc>
        <w:tc>
          <w:tcPr>
            <w:tcW w:w="1843" w:type="dxa"/>
          </w:tcPr>
          <w:p w:rsidR="00CC4F5D" w:rsidRPr="00FE13EB" w:rsidRDefault="00CC4F5D" w:rsidP="00BC56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6" w:type="dxa"/>
          </w:tcPr>
          <w:p w:rsidR="00CC4F5D" w:rsidRPr="00FE13EB" w:rsidRDefault="00CC4F5D" w:rsidP="00BC56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4F5D" w:rsidRPr="00FE13EB" w:rsidTr="00CC4F5D">
        <w:trPr>
          <w:trHeight w:val="340"/>
        </w:trPr>
        <w:tc>
          <w:tcPr>
            <w:tcW w:w="5353" w:type="dxa"/>
          </w:tcPr>
          <w:p w:rsidR="00CC4F5D" w:rsidRPr="00FE13EB" w:rsidRDefault="00CC4F5D" w:rsidP="00BC56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13EB">
              <w:rPr>
                <w:rFonts w:ascii="Times New Roman" w:hAnsi="Times New Roman" w:cs="Times New Roman"/>
                <w:sz w:val="24"/>
                <w:szCs w:val="24"/>
              </w:rPr>
              <w:t>Podiel na upísanom základnom imaní v %</w:t>
            </w:r>
          </w:p>
        </w:tc>
        <w:tc>
          <w:tcPr>
            <w:tcW w:w="1843" w:type="dxa"/>
          </w:tcPr>
          <w:p w:rsidR="00CC4F5D" w:rsidRPr="00FE13EB" w:rsidRDefault="00CC4F5D" w:rsidP="00BC56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6" w:type="dxa"/>
          </w:tcPr>
          <w:p w:rsidR="00CC4F5D" w:rsidRPr="00FE13EB" w:rsidRDefault="00CC4F5D" w:rsidP="00BC56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4F5D" w:rsidRPr="00FE13EB" w:rsidTr="00CC4F5D">
        <w:trPr>
          <w:trHeight w:val="340"/>
        </w:trPr>
        <w:tc>
          <w:tcPr>
            <w:tcW w:w="5353" w:type="dxa"/>
          </w:tcPr>
          <w:p w:rsidR="00CC4F5D" w:rsidRPr="00FE13EB" w:rsidRDefault="006B7511" w:rsidP="00BC56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13EB">
              <w:rPr>
                <w:rFonts w:ascii="Times New Roman" w:hAnsi="Times New Roman" w:cs="Times New Roman"/>
                <w:sz w:val="24"/>
                <w:szCs w:val="24"/>
              </w:rPr>
              <w:t>Menovitá hodnota prevedených vlastných akcií počas účtovného obdobia</w:t>
            </w:r>
          </w:p>
        </w:tc>
        <w:tc>
          <w:tcPr>
            <w:tcW w:w="1843" w:type="dxa"/>
          </w:tcPr>
          <w:p w:rsidR="00CC4F5D" w:rsidRPr="00FE13EB" w:rsidRDefault="00CC4F5D" w:rsidP="00BC56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6" w:type="dxa"/>
          </w:tcPr>
          <w:p w:rsidR="00CC4F5D" w:rsidRPr="00FE13EB" w:rsidRDefault="00CC4F5D" w:rsidP="00BC56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4F5D" w:rsidRPr="00FE13EB" w:rsidTr="00CC4F5D">
        <w:trPr>
          <w:trHeight w:val="340"/>
        </w:trPr>
        <w:tc>
          <w:tcPr>
            <w:tcW w:w="5353" w:type="dxa"/>
          </w:tcPr>
          <w:p w:rsidR="00CC4F5D" w:rsidRPr="00FE13EB" w:rsidRDefault="006B7511" w:rsidP="00BC56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13EB">
              <w:rPr>
                <w:rFonts w:ascii="Times New Roman" w:hAnsi="Times New Roman" w:cs="Times New Roman"/>
                <w:sz w:val="24"/>
                <w:szCs w:val="24"/>
              </w:rPr>
              <w:t>Počet a hodnota prevedenia vlastných akcií počas účtovného obdobia</w:t>
            </w:r>
          </w:p>
        </w:tc>
        <w:tc>
          <w:tcPr>
            <w:tcW w:w="1843" w:type="dxa"/>
          </w:tcPr>
          <w:p w:rsidR="00CC4F5D" w:rsidRPr="00FE13EB" w:rsidRDefault="00CC4F5D" w:rsidP="00BC56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6" w:type="dxa"/>
          </w:tcPr>
          <w:p w:rsidR="00CC4F5D" w:rsidRPr="00FE13EB" w:rsidRDefault="00CC4F5D" w:rsidP="00BC56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C4F5D" w:rsidRPr="00FE13EB" w:rsidRDefault="00CC4F5D" w:rsidP="00BC56DD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Mriekatabuky"/>
        <w:tblW w:w="0" w:type="auto"/>
        <w:tblLook w:val="04A0"/>
      </w:tblPr>
      <w:tblGrid>
        <w:gridCol w:w="5353"/>
        <w:gridCol w:w="1843"/>
        <w:gridCol w:w="2016"/>
      </w:tblGrid>
      <w:tr w:rsidR="006B7511" w:rsidRPr="00FE13EB" w:rsidTr="006B7511">
        <w:trPr>
          <w:trHeight w:val="340"/>
        </w:trPr>
        <w:tc>
          <w:tcPr>
            <w:tcW w:w="5353" w:type="dxa"/>
          </w:tcPr>
          <w:p w:rsidR="006B7511" w:rsidRPr="00FE13EB" w:rsidRDefault="006B7511" w:rsidP="00BC56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13EB">
              <w:rPr>
                <w:rFonts w:ascii="Times New Roman" w:hAnsi="Times New Roman" w:cs="Times New Roman"/>
                <w:sz w:val="24"/>
                <w:szCs w:val="24"/>
              </w:rPr>
              <w:t>Počet a menovitá hodnota vlastných akcií držaných k poslednému dňu účtovného obdobia</w:t>
            </w:r>
          </w:p>
        </w:tc>
        <w:tc>
          <w:tcPr>
            <w:tcW w:w="1843" w:type="dxa"/>
          </w:tcPr>
          <w:p w:rsidR="006B7511" w:rsidRPr="00FE13EB" w:rsidRDefault="006B7511" w:rsidP="00BC56D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16" w:type="dxa"/>
          </w:tcPr>
          <w:p w:rsidR="006B7511" w:rsidRPr="00FE13EB" w:rsidRDefault="006B7511" w:rsidP="00BC56D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B7511" w:rsidRPr="00FE13EB" w:rsidTr="006B7511">
        <w:trPr>
          <w:trHeight w:val="340"/>
        </w:trPr>
        <w:tc>
          <w:tcPr>
            <w:tcW w:w="5353" w:type="dxa"/>
          </w:tcPr>
          <w:p w:rsidR="006B7511" w:rsidRPr="00FE13EB" w:rsidRDefault="006B7511" w:rsidP="00BC56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13EB">
              <w:rPr>
                <w:rFonts w:ascii="Times New Roman" w:hAnsi="Times New Roman" w:cs="Times New Roman"/>
                <w:sz w:val="24"/>
                <w:szCs w:val="24"/>
              </w:rPr>
              <w:t>Počet a hodnota nadobudnutia vlastných akcií držaných k poslednému dňu účtovného obdobia</w:t>
            </w:r>
          </w:p>
        </w:tc>
        <w:tc>
          <w:tcPr>
            <w:tcW w:w="1843" w:type="dxa"/>
          </w:tcPr>
          <w:p w:rsidR="006B7511" w:rsidRPr="00FE13EB" w:rsidRDefault="006B7511" w:rsidP="00BC56D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16" w:type="dxa"/>
          </w:tcPr>
          <w:p w:rsidR="006B7511" w:rsidRPr="00FE13EB" w:rsidRDefault="006B7511" w:rsidP="00BC56D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B7511" w:rsidRPr="00FE13EB" w:rsidTr="006B7511">
        <w:trPr>
          <w:trHeight w:val="340"/>
        </w:trPr>
        <w:tc>
          <w:tcPr>
            <w:tcW w:w="5353" w:type="dxa"/>
          </w:tcPr>
          <w:p w:rsidR="006B7511" w:rsidRPr="00FE13EB" w:rsidRDefault="006B7511" w:rsidP="00BC56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13EB">
              <w:rPr>
                <w:rFonts w:ascii="Times New Roman" w:hAnsi="Times New Roman" w:cs="Times New Roman"/>
                <w:sz w:val="24"/>
                <w:szCs w:val="24"/>
              </w:rPr>
              <w:t>Podiel na upísanom základnom imaní v %</w:t>
            </w:r>
          </w:p>
        </w:tc>
        <w:tc>
          <w:tcPr>
            <w:tcW w:w="1843" w:type="dxa"/>
          </w:tcPr>
          <w:p w:rsidR="006B7511" w:rsidRPr="00FE13EB" w:rsidRDefault="006B7511" w:rsidP="00BC56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6" w:type="dxa"/>
          </w:tcPr>
          <w:p w:rsidR="006B7511" w:rsidRPr="00FE13EB" w:rsidRDefault="006B7511" w:rsidP="00BC56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A6E07" w:rsidRDefault="008A6E07" w:rsidP="00BC56DD">
      <w:pPr>
        <w:rPr>
          <w:rFonts w:ascii="Times New Roman" w:hAnsi="Times New Roman" w:cs="Times New Roman"/>
          <w:sz w:val="24"/>
          <w:szCs w:val="24"/>
        </w:rPr>
      </w:pPr>
    </w:p>
    <w:p w:rsidR="00687195" w:rsidRPr="00FE13EB" w:rsidRDefault="00687195" w:rsidP="00BC56DD">
      <w:pPr>
        <w:rPr>
          <w:rFonts w:ascii="Times New Roman" w:hAnsi="Times New Roman" w:cs="Times New Roman"/>
          <w:sz w:val="24"/>
          <w:szCs w:val="24"/>
        </w:rPr>
      </w:pPr>
    </w:p>
    <w:p w:rsidR="008A6E07" w:rsidRPr="00FE13EB" w:rsidRDefault="006B7511" w:rsidP="00BC56DD">
      <w:pPr>
        <w:rPr>
          <w:rFonts w:ascii="Times New Roman" w:hAnsi="Times New Roman" w:cs="Times New Roman"/>
          <w:b/>
        </w:rPr>
      </w:pPr>
      <w:r w:rsidRPr="00FE13EB">
        <w:rPr>
          <w:rFonts w:ascii="Times New Roman" w:hAnsi="Times New Roman" w:cs="Times New Roman"/>
          <w:b/>
        </w:rPr>
        <w:t>4. Informácie o poskytnutých pôžičkách, zárukách a iných plnení pre členov štatutárnych, správnych a dozorných orgánov</w:t>
      </w:r>
    </w:p>
    <w:p w:rsidR="006B7511" w:rsidRDefault="006B7511" w:rsidP="00BC56DD">
      <w:pPr>
        <w:rPr>
          <w:rFonts w:ascii="Times New Roman" w:hAnsi="Times New Roman" w:cs="Times New Roman"/>
          <w:b/>
        </w:rPr>
      </w:pPr>
    </w:p>
    <w:tbl>
      <w:tblPr>
        <w:tblW w:w="9426" w:type="dxa"/>
        <w:tblCellMar>
          <w:left w:w="70" w:type="dxa"/>
          <w:right w:w="70" w:type="dxa"/>
        </w:tblCellMar>
        <w:tblLook w:val="04A0"/>
      </w:tblPr>
      <w:tblGrid>
        <w:gridCol w:w="5402"/>
        <w:gridCol w:w="1417"/>
        <w:gridCol w:w="1276"/>
        <w:gridCol w:w="1331"/>
      </w:tblGrid>
      <w:tr w:rsidR="005649BC" w:rsidRPr="005649BC" w:rsidTr="005649BC">
        <w:trPr>
          <w:trHeight w:val="300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9BC" w:rsidRPr="005649BC" w:rsidRDefault="005649BC" w:rsidP="00564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5649B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9BC" w:rsidRPr="00FE13EB" w:rsidRDefault="005649BC" w:rsidP="00564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5649B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Štatutárny</w:t>
            </w:r>
          </w:p>
          <w:p w:rsidR="005649BC" w:rsidRPr="005649BC" w:rsidRDefault="005649BC" w:rsidP="00564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5649B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 orgán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9BC" w:rsidRPr="00FE13EB" w:rsidRDefault="005649BC" w:rsidP="00564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E13E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Správny</w:t>
            </w:r>
          </w:p>
          <w:p w:rsidR="005649BC" w:rsidRPr="005649BC" w:rsidRDefault="005649BC" w:rsidP="00564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5649B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 orgán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9BC" w:rsidRPr="00FE13EB" w:rsidRDefault="005649BC" w:rsidP="000019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E13E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Dozorný</w:t>
            </w:r>
          </w:p>
          <w:p w:rsidR="005649BC" w:rsidRPr="005649BC" w:rsidRDefault="005649BC" w:rsidP="000019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5649B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 orgán</w:t>
            </w:r>
          </w:p>
        </w:tc>
      </w:tr>
      <w:tr w:rsidR="005649BC" w:rsidRPr="005649BC" w:rsidTr="005649BC">
        <w:trPr>
          <w:trHeight w:val="300"/>
        </w:trPr>
        <w:tc>
          <w:tcPr>
            <w:tcW w:w="5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9BC" w:rsidRPr="005649BC" w:rsidRDefault="005649BC" w:rsidP="00564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5649B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9BC" w:rsidRPr="005649BC" w:rsidRDefault="005649BC" w:rsidP="00564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5649B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Suma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9BC" w:rsidRPr="005649BC" w:rsidRDefault="005649BC" w:rsidP="00564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5649B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Suma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9BC" w:rsidRPr="005649BC" w:rsidRDefault="005649BC" w:rsidP="00564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5649B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Suma</w:t>
            </w:r>
          </w:p>
        </w:tc>
      </w:tr>
      <w:tr w:rsidR="005649BC" w:rsidRPr="005649BC" w:rsidTr="005649BC">
        <w:trPr>
          <w:trHeight w:val="30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9BC" w:rsidRPr="005649BC" w:rsidRDefault="005649BC" w:rsidP="00564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5649B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9BC" w:rsidRPr="005649BC" w:rsidRDefault="005649BC" w:rsidP="00564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5649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úroková sadzba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9BC" w:rsidRPr="005649BC" w:rsidRDefault="005649BC" w:rsidP="00564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5649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úroková sadzba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9BC" w:rsidRPr="005649BC" w:rsidRDefault="005649BC" w:rsidP="00564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5649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úroková sadzba</w:t>
            </w:r>
          </w:p>
        </w:tc>
      </w:tr>
      <w:tr w:rsidR="005649BC" w:rsidRPr="005649BC" w:rsidTr="005649BC">
        <w:trPr>
          <w:trHeight w:val="340"/>
        </w:trPr>
        <w:tc>
          <w:tcPr>
            <w:tcW w:w="5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9BC" w:rsidRPr="005649BC" w:rsidRDefault="005649BC" w:rsidP="00564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5649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Celková suma poskytnutých pôžičiek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9BC" w:rsidRPr="005649BC" w:rsidRDefault="005649BC" w:rsidP="00564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5649B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9BC" w:rsidRPr="005649BC" w:rsidRDefault="005649BC" w:rsidP="00564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5649B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9BC" w:rsidRPr="005649BC" w:rsidRDefault="005649BC" w:rsidP="00564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5649B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</w:tr>
      <w:tr w:rsidR="005649BC" w:rsidRPr="005649BC" w:rsidTr="005649BC">
        <w:trPr>
          <w:trHeight w:val="34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9BC" w:rsidRPr="005649BC" w:rsidRDefault="005649BC" w:rsidP="00564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5649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9BC" w:rsidRPr="005649BC" w:rsidRDefault="005649BC" w:rsidP="00564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5649B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9BC" w:rsidRPr="005649BC" w:rsidRDefault="005649BC" w:rsidP="00564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5649B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9BC" w:rsidRPr="005649BC" w:rsidRDefault="005649BC" w:rsidP="00564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5649B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</w:tr>
      <w:tr w:rsidR="005649BC" w:rsidRPr="005649BC" w:rsidTr="005649BC">
        <w:trPr>
          <w:trHeight w:val="340"/>
        </w:trPr>
        <w:tc>
          <w:tcPr>
            <w:tcW w:w="5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9BC" w:rsidRPr="005649BC" w:rsidRDefault="005649BC" w:rsidP="00564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5649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Celková suma splatených pôžičiek  k 31.12.2014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9BC" w:rsidRPr="005649BC" w:rsidRDefault="005649BC" w:rsidP="00564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5649B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9BC" w:rsidRPr="005649BC" w:rsidRDefault="005649BC" w:rsidP="00564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5649B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9BC" w:rsidRPr="005649BC" w:rsidRDefault="005649BC" w:rsidP="00564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5649B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</w:tr>
      <w:tr w:rsidR="005649BC" w:rsidRPr="005649BC" w:rsidTr="005649BC">
        <w:trPr>
          <w:trHeight w:val="34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9BC" w:rsidRPr="005649BC" w:rsidRDefault="005649BC" w:rsidP="00564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5649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9BC" w:rsidRPr="005649BC" w:rsidRDefault="005649BC" w:rsidP="005649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5649B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x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9BC" w:rsidRPr="005649BC" w:rsidRDefault="005649BC" w:rsidP="005649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5649B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x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9BC" w:rsidRPr="005649BC" w:rsidRDefault="005649BC" w:rsidP="005649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E13E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X</w:t>
            </w:r>
          </w:p>
        </w:tc>
      </w:tr>
      <w:tr w:rsidR="005649BC" w:rsidRPr="005649BC" w:rsidTr="005649BC">
        <w:trPr>
          <w:trHeight w:val="340"/>
        </w:trPr>
        <w:tc>
          <w:tcPr>
            <w:tcW w:w="5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9BC" w:rsidRPr="005649BC" w:rsidRDefault="005649BC" w:rsidP="00564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5649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Celková suma odpustených a odpísaných pôžičiek  k 31.12.2014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9BC" w:rsidRPr="005649BC" w:rsidRDefault="005649BC" w:rsidP="00564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5649B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9BC" w:rsidRPr="005649BC" w:rsidRDefault="005649BC" w:rsidP="00564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5649B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9BC" w:rsidRPr="005649BC" w:rsidRDefault="005649BC" w:rsidP="00564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5649B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</w:tr>
      <w:tr w:rsidR="005649BC" w:rsidRPr="005649BC" w:rsidTr="005649BC">
        <w:trPr>
          <w:trHeight w:val="34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9BC" w:rsidRPr="005649BC" w:rsidRDefault="005649BC" w:rsidP="00564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5649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9BC" w:rsidRPr="005649BC" w:rsidRDefault="005649BC" w:rsidP="005649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5649B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x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9BC" w:rsidRPr="005649BC" w:rsidRDefault="005649BC" w:rsidP="005649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5649B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x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9BC" w:rsidRPr="005649BC" w:rsidRDefault="005649BC" w:rsidP="005649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E13E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X</w:t>
            </w:r>
          </w:p>
        </w:tc>
      </w:tr>
      <w:tr w:rsidR="005649BC" w:rsidRPr="005649BC" w:rsidTr="005649BC">
        <w:trPr>
          <w:trHeight w:val="340"/>
        </w:trPr>
        <w:tc>
          <w:tcPr>
            <w:tcW w:w="5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9BC" w:rsidRPr="005649BC" w:rsidRDefault="005649BC" w:rsidP="00564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5649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Poskytnuté pr</w:t>
            </w:r>
            <w:bookmarkStart w:id="0" w:name="_GoBack"/>
            <w:bookmarkEnd w:id="0"/>
            <w:r w:rsidRPr="005649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eddavky na budúce mzdy a platy , odmeny, prémie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9BC" w:rsidRPr="005649BC" w:rsidRDefault="005649BC" w:rsidP="00564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5649B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9BC" w:rsidRPr="005649BC" w:rsidRDefault="005649BC" w:rsidP="00564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5649B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9BC" w:rsidRPr="005649BC" w:rsidRDefault="005649BC" w:rsidP="00564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5649B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</w:tr>
      <w:tr w:rsidR="005649BC" w:rsidRPr="005649BC" w:rsidTr="005649BC">
        <w:trPr>
          <w:trHeight w:val="34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9BC" w:rsidRPr="005649BC" w:rsidRDefault="005649BC" w:rsidP="00564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5649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9BC" w:rsidRPr="005649BC" w:rsidRDefault="005649BC" w:rsidP="00564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5649B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9BC" w:rsidRPr="005649BC" w:rsidRDefault="005649BC" w:rsidP="00564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5649B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9BC" w:rsidRPr="005649BC" w:rsidRDefault="005649BC" w:rsidP="00564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5649B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</w:tr>
      <w:tr w:rsidR="005649BC" w:rsidRPr="005649BC" w:rsidTr="005649BC">
        <w:trPr>
          <w:trHeight w:val="340"/>
        </w:trPr>
        <w:tc>
          <w:tcPr>
            <w:tcW w:w="5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9BC" w:rsidRPr="005649BC" w:rsidRDefault="005649BC" w:rsidP="00564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5649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Celková suma záruk podľa jednotlivých druhov záruk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9BC" w:rsidRPr="005649BC" w:rsidRDefault="005649BC" w:rsidP="00564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5649B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9BC" w:rsidRPr="005649BC" w:rsidRDefault="005649BC" w:rsidP="00564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5649B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9BC" w:rsidRPr="005649BC" w:rsidRDefault="005649BC" w:rsidP="00564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5649B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</w:tr>
      <w:tr w:rsidR="005649BC" w:rsidRPr="005649BC" w:rsidTr="005649BC">
        <w:trPr>
          <w:trHeight w:val="34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9BC" w:rsidRPr="005649BC" w:rsidRDefault="005649BC" w:rsidP="00564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5649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( záruky, garancie tučenie na zmenke, na pôžičku, hypotéku)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9BC" w:rsidRPr="005649BC" w:rsidRDefault="005649BC" w:rsidP="005649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5649B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x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9BC" w:rsidRPr="005649BC" w:rsidRDefault="005649BC" w:rsidP="005649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5649B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x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9BC" w:rsidRPr="005649BC" w:rsidRDefault="005649BC" w:rsidP="005649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E13E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X</w:t>
            </w:r>
          </w:p>
        </w:tc>
      </w:tr>
    </w:tbl>
    <w:p w:rsidR="005649BC" w:rsidRDefault="005649BC" w:rsidP="00BC56DD">
      <w:pPr>
        <w:rPr>
          <w:rFonts w:ascii="Times New Roman" w:hAnsi="Times New Roman" w:cs="Times New Roman"/>
          <w:b/>
        </w:rPr>
      </w:pPr>
    </w:p>
    <w:p w:rsidR="00687195" w:rsidRPr="006B7511" w:rsidRDefault="00687195" w:rsidP="00BC56DD">
      <w:pPr>
        <w:rPr>
          <w:rFonts w:ascii="Times New Roman" w:hAnsi="Times New Roman" w:cs="Times New Roman"/>
          <w:b/>
        </w:rPr>
      </w:pPr>
    </w:p>
    <w:p w:rsidR="005649BC" w:rsidRPr="00FE13EB" w:rsidRDefault="005649BC" w:rsidP="00BC56DD">
      <w:pPr>
        <w:rPr>
          <w:rFonts w:ascii="Times New Roman" w:hAnsi="Times New Roman" w:cs="Times New Roman"/>
          <w:b/>
        </w:rPr>
      </w:pPr>
      <w:r w:rsidRPr="00FE13EB">
        <w:rPr>
          <w:rFonts w:ascii="Times New Roman" w:hAnsi="Times New Roman" w:cs="Times New Roman"/>
          <w:b/>
        </w:rPr>
        <w:t>5. Informácie o povinnostiach účtovnej jednotky</w:t>
      </w:r>
    </w:p>
    <w:tbl>
      <w:tblPr>
        <w:tblStyle w:val="Mriekatabuky"/>
        <w:tblW w:w="0" w:type="auto"/>
        <w:tblLook w:val="04A0"/>
      </w:tblPr>
      <w:tblGrid>
        <w:gridCol w:w="4361"/>
        <w:gridCol w:w="1780"/>
        <w:gridCol w:w="3071"/>
      </w:tblGrid>
      <w:tr w:rsidR="005649BC" w:rsidTr="005649BC">
        <w:trPr>
          <w:trHeight w:val="340"/>
        </w:trPr>
        <w:tc>
          <w:tcPr>
            <w:tcW w:w="4361" w:type="dxa"/>
          </w:tcPr>
          <w:p w:rsidR="005649BC" w:rsidRPr="00FE13EB" w:rsidRDefault="005649BC" w:rsidP="00BC56DD">
            <w:pPr>
              <w:rPr>
                <w:rFonts w:ascii="Times New Roman" w:hAnsi="Times New Roman" w:cs="Times New Roman"/>
                <w:b/>
              </w:rPr>
            </w:pPr>
            <w:r w:rsidRPr="00FE13EB">
              <w:rPr>
                <w:rFonts w:ascii="Times New Roman" w:hAnsi="Times New Roman" w:cs="Times New Roman"/>
                <w:b/>
              </w:rPr>
              <w:t>Povinnosti účtovnej jednotky</w:t>
            </w:r>
          </w:p>
        </w:tc>
        <w:tc>
          <w:tcPr>
            <w:tcW w:w="1780" w:type="dxa"/>
          </w:tcPr>
          <w:p w:rsidR="005649BC" w:rsidRPr="00FE13EB" w:rsidRDefault="005649BC" w:rsidP="00BC56DD">
            <w:pPr>
              <w:rPr>
                <w:rFonts w:ascii="Times New Roman" w:hAnsi="Times New Roman" w:cs="Times New Roman"/>
                <w:b/>
              </w:rPr>
            </w:pPr>
            <w:r w:rsidRPr="00FE13EB">
              <w:rPr>
                <w:rFonts w:ascii="Times New Roman" w:hAnsi="Times New Roman" w:cs="Times New Roman"/>
                <w:b/>
              </w:rPr>
              <w:t>Celková suma</w:t>
            </w:r>
          </w:p>
        </w:tc>
        <w:tc>
          <w:tcPr>
            <w:tcW w:w="3071" w:type="dxa"/>
          </w:tcPr>
          <w:p w:rsidR="005649BC" w:rsidRPr="00FE13EB" w:rsidRDefault="005649BC" w:rsidP="00BC56DD">
            <w:pPr>
              <w:rPr>
                <w:rFonts w:ascii="Times New Roman" w:hAnsi="Times New Roman" w:cs="Times New Roman"/>
                <w:b/>
              </w:rPr>
            </w:pPr>
            <w:r w:rsidRPr="00FE13EB">
              <w:rPr>
                <w:rFonts w:ascii="Times New Roman" w:hAnsi="Times New Roman" w:cs="Times New Roman"/>
                <w:b/>
              </w:rPr>
              <w:t>Opis</w:t>
            </w:r>
          </w:p>
        </w:tc>
      </w:tr>
      <w:tr w:rsidR="005649BC" w:rsidTr="005649BC">
        <w:trPr>
          <w:trHeight w:val="340"/>
        </w:trPr>
        <w:tc>
          <w:tcPr>
            <w:tcW w:w="4361" w:type="dxa"/>
          </w:tcPr>
          <w:p w:rsidR="005649BC" w:rsidRPr="00FE13EB" w:rsidRDefault="005649BC" w:rsidP="005649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13EB">
              <w:rPr>
                <w:rFonts w:ascii="Times New Roman" w:hAnsi="Times New Roman" w:cs="Times New Roman"/>
                <w:sz w:val="20"/>
                <w:szCs w:val="20"/>
              </w:rPr>
              <w:t>Finančné povinnosti nevykázané v súvahe, ale významné na posúdenie finančnej situácie</w:t>
            </w:r>
          </w:p>
        </w:tc>
        <w:tc>
          <w:tcPr>
            <w:tcW w:w="1780" w:type="dxa"/>
          </w:tcPr>
          <w:p w:rsidR="005649BC" w:rsidRDefault="005649BC" w:rsidP="00BC56DD">
            <w:pPr>
              <w:rPr>
                <w:b/>
              </w:rPr>
            </w:pPr>
          </w:p>
        </w:tc>
        <w:tc>
          <w:tcPr>
            <w:tcW w:w="3071" w:type="dxa"/>
          </w:tcPr>
          <w:p w:rsidR="005649BC" w:rsidRDefault="005649BC" w:rsidP="00BC56DD">
            <w:pPr>
              <w:rPr>
                <w:b/>
              </w:rPr>
            </w:pPr>
          </w:p>
        </w:tc>
      </w:tr>
      <w:tr w:rsidR="005649BC" w:rsidTr="005649BC">
        <w:trPr>
          <w:trHeight w:val="340"/>
        </w:trPr>
        <w:tc>
          <w:tcPr>
            <w:tcW w:w="4361" w:type="dxa"/>
          </w:tcPr>
          <w:p w:rsidR="005649BC" w:rsidRPr="00FE13EB" w:rsidRDefault="005649BC" w:rsidP="00BC56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13EB">
              <w:rPr>
                <w:rFonts w:ascii="Times New Roman" w:hAnsi="Times New Roman" w:cs="Times New Roman"/>
                <w:sz w:val="20"/>
                <w:szCs w:val="20"/>
              </w:rPr>
              <w:t>Významné podmienené záväzky</w:t>
            </w:r>
          </w:p>
        </w:tc>
        <w:tc>
          <w:tcPr>
            <w:tcW w:w="1780" w:type="dxa"/>
          </w:tcPr>
          <w:p w:rsidR="005649BC" w:rsidRDefault="005649BC" w:rsidP="00BC56DD">
            <w:pPr>
              <w:rPr>
                <w:b/>
              </w:rPr>
            </w:pPr>
          </w:p>
        </w:tc>
        <w:tc>
          <w:tcPr>
            <w:tcW w:w="3071" w:type="dxa"/>
          </w:tcPr>
          <w:p w:rsidR="005649BC" w:rsidRDefault="005649BC" w:rsidP="00BC56DD">
            <w:pPr>
              <w:rPr>
                <w:b/>
              </w:rPr>
            </w:pPr>
          </w:p>
        </w:tc>
      </w:tr>
      <w:tr w:rsidR="005649BC" w:rsidTr="005649BC">
        <w:trPr>
          <w:trHeight w:val="340"/>
        </w:trPr>
        <w:tc>
          <w:tcPr>
            <w:tcW w:w="4361" w:type="dxa"/>
          </w:tcPr>
          <w:p w:rsidR="005649BC" w:rsidRPr="00FE13EB" w:rsidRDefault="005649BC" w:rsidP="00BC56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13EB">
              <w:rPr>
                <w:rFonts w:ascii="Times New Roman" w:hAnsi="Times New Roman" w:cs="Times New Roman"/>
                <w:sz w:val="20"/>
                <w:szCs w:val="20"/>
              </w:rPr>
              <w:t>Významné finančné povinnosti a významné podmienené záväzky voči dcérskej účtovnej jednotke s podstatným vplyvom</w:t>
            </w:r>
          </w:p>
        </w:tc>
        <w:tc>
          <w:tcPr>
            <w:tcW w:w="1780" w:type="dxa"/>
          </w:tcPr>
          <w:p w:rsidR="005649BC" w:rsidRDefault="005649BC" w:rsidP="00BC56DD">
            <w:pPr>
              <w:rPr>
                <w:b/>
              </w:rPr>
            </w:pPr>
          </w:p>
        </w:tc>
        <w:tc>
          <w:tcPr>
            <w:tcW w:w="3071" w:type="dxa"/>
          </w:tcPr>
          <w:p w:rsidR="005649BC" w:rsidRDefault="005649BC" w:rsidP="00BC56DD">
            <w:pPr>
              <w:rPr>
                <w:b/>
              </w:rPr>
            </w:pPr>
          </w:p>
        </w:tc>
      </w:tr>
      <w:tr w:rsidR="005649BC" w:rsidTr="005649BC">
        <w:trPr>
          <w:trHeight w:val="340"/>
        </w:trPr>
        <w:tc>
          <w:tcPr>
            <w:tcW w:w="4361" w:type="dxa"/>
          </w:tcPr>
          <w:p w:rsidR="005649BC" w:rsidRPr="00FE13EB" w:rsidRDefault="005649BC" w:rsidP="005649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13EB">
              <w:rPr>
                <w:rFonts w:ascii="Times New Roman" w:hAnsi="Times New Roman" w:cs="Times New Roman"/>
                <w:sz w:val="20"/>
                <w:szCs w:val="20"/>
              </w:rPr>
              <w:t>Významné povinnosti  vyplývajúce z dôchodkových programov pre zamestnancov</w:t>
            </w:r>
          </w:p>
        </w:tc>
        <w:tc>
          <w:tcPr>
            <w:tcW w:w="1780" w:type="dxa"/>
          </w:tcPr>
          <w:p w:rsidR="005649BC" w:rsidRDefault="005649BC" w:rsidP="00BC56DD">
            <w:pPr>
              <w:rPr>
                <w:b/>
              </w:rPr>
            </w:pPr>
          </w:p>
        </w:tc>
        <w:tc>
          <w:tcPr>
            <w:tcW w:w="3071" w:type="dxa"/>
          </w:tcPr>
          <w:p w:rsidR="005649BC" w:rsidRDefault="005649BC" w:rsidP="00BC56DD">
            <w:pPr>
              <w:rPr>
                <w:b/>
              </w:rPr>
            </w:pPr>
          </w:p>
        </w:tc>
      </w:tr>
    </w:tbl>
    <w:p w:rsidR="005649BC" w:rsidRDefault="005649BC" w:rsidP="00BC56DD">
      <w:pPr>
        <w:rPr>
          <w:b/>
        </w:rPr>
      </w:pPr>
    </w:p>
    <w:p w:rsidR="008A6E07" w:rsidRPr="00FE13EB" w:rsidRDefault="005649BC" w:rsidP="00BC56DD">
      <w:pPr>
        <w:rPr>
          <w:rFonts w:ascii="Times New Roman" w:hAnsi="Times New Roman" w:cs="Times New Roman"/>
          <w:b/>
        </w:rPr>
      </w:pPr>
      <w:r w:rsidRPr="00FE13EB">
        <w:rPr>
          <w:rFonts w:ascii="Times New Roman" w:hAnsi="Times New Roman" w:cs="Times New Roman"/>
          <w:b/>
        </w:rPr>
        <w:t>6. Informácie o udelení výlučného práva alebo osobitného práva:</w:t>
      </w:r>
    </w:p>
    <w:p w:rsidR="005649BC" w:rsidRPr="00FE13EB" w:rsidRDefault="005649BC" w:rsidP="00BC56DD">
      <w:pPr>
        <w:rPr>
          <w:rFonts w:ascii="Times New Roman" w:hAnsi="Times New Roman" w:cs="Times New Roman"/>
        </w:rPr>
      </w:pPr>
      <w:r w:rsidRPr="00FE13EB">
        <w:rPr>
          <w:rFonts w:ascii="Times New Roman" w:hAnsi="Times New Roman" w:cs="Times New Roman"/>
        </w:rPr>
        <w:t>Účtovnej jednotke nebolo udelené výlučné alebo osobitné p</w:t>
      </w:r>
      <w:r w:rsidR="00687195">
        <w:rPr>
          <w:rFonts w:ascii="Times New Roman" w:hAnsi="Times New Roman" w:cs="Times New Roman"/>
        </w:rPr>
        <w:t>rávo poskytovať služby vo verej</w:t>
      </w:r>
      <w:r w:rsidRPr="00FE13EB">
        <w:rPr>
          <w:rFonts w:ascii="Times New Roman" w:hAnsi="Times New Roman" w:cs="Times New Roman"/>
        </w:rPr>
        <w:t>nom záujme</w:t>
      </w:r>
    </w:p>
    <w:sectPr w:rsidR="005649BC" w:rsidRPr="00FE13EB" w:rsidSect="00185A10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7787C" w:rsidRDefault="00C7787C" w:rsidP="00F660EA">
      <w:pPr>
        <w:spacing w:after="0" w:line="240" w:lineRule="auto"/>
      </w:pPr>
      <w:r>
        <w:separator/>
      </w:r>
    </w:p>
  </w:endnote>
  <w:endnote w:type="continuationSeparator" w:id="1">
    <w:p w:rsidR="00C7787C" w:rsidRDefault="00C7787C" w:rsidP="00F660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7787C" w:rsidRDefault="00C7787C" w:rsidP="00F660EA">
      <w:pPr>
        <w:spacing w:after="0" w:line="240" w:lineRule="auto"/>
      </w:pPr>
      <w:r>
        <w:separator/>
      </w:r>
    </w:p>
  </w:footnote>
  <w:footnote w:type="continuationSeparator" w:id="1">
    <w:p w:rsidR="00C7787C" w:rsidRDefault="00C7787C" w:rsidP="00F660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60EA" w:rsidRDefault="00F660EA">
    <w:pPr>
      <w:pStyle w:val="Hlavika"/>
    </w:pPr>
  </w:p>
  <w:tbl>
    <w:tblPr>
      <w:tblW w:w="7741" w:type="dxa"/>
      <w:tblInd w:w="55" w:type="dxa"/>
      <w:tblCellMar>
        <w:left w:w="70" w:type="dxa"/>
        <w:right w:w="70" w:type="dxa"/>
      </w:tblCellMar>
      <w:tblLook w:val="04A0"/>
    </w:tblPr>
    <w:tblGrid>
      <w:gridCol w:w="2780"/>
      <w:gridCol w:w="2260"/>
      <w:gridCol w:w="461"/>
      <w:gridCol w:w="302"/>
      <w:gridCol w:w="276"/>
      <w:gridCol w:w="277"/>
      <w:gridCol w:w="277"/>
      <w:gridCol w:w="277"/>
      <w:gridCol w:w="277"/>
      <w:gridCol w:w="277"/>
      <w:gridCol w:w="277"/>
    </w:tblGrid>
    <w:tr w:rsidR="00F660EA" w:rsidRPr="003F477D" w:rsidTr="0000192A">
      <w:trPr>
        <w:trHeight w:val="330"/>
      </w:trPr>
      <w:tc>
        <w:tcPr>
          <w:tcW w:w="27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F660EA" w:rsidRPr="003F477D" w:rsidRDefault="00F660EA" w:rsidP="00687195">
          <w:pPr>
            <w:spacing w:after="0" w:line="240" w:lineRule="auto"/>
            <w:rPr>
              <w:color w:val="000000"/>
              <w:lang w:eastAsia="sk-SK"/>
            </w:rPr>
          </w:pPr>
          <w:r w:rsidRPr="003F477D">
            <w:rPr>
              <w:color w:val="000000"/>
              <w:lang w:eastAsia="sk-SK"/>
            </w:rPr>
            <w:t>Poznámky Úč</w:t>
          </w:r>
          <w:r w:rsidR="00687195">
            <w:rPr>
              <w:color w:val="000000"/>
              <w:lang w:eastAsia="sk-SK"/>
            </w:rPr>
            <w:t xml:space="preserve"> MÚJ</w:t>
          </w:r>
          <w:r w:rsidRPr="003F477D">
            <w:rPr>
              <w:color w:val="000000"/>
              <w:lang w:eastAsia="sk-SK"/>
            </w:rPr>
            <w:t xml:space="preserve"> 3 - 0</w:t>
          </w:r>
          <w:r w:rsidR="00687195">
            <w:rPr>
              <w:color w:val="000000"/>
              <w:lang w:eastAsia="sk-SK"/>
            </w:rPr>
            <w:t>1</w:t>
          </w:r>
        </w:p>
      </w:tc>
      <w:tc>
        <w:tcPr>
          <w:tcW w:w="22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F660EA" w:rsidRPr="003F477D" w:rsidRDefault="00F660EA" w:rsidP="0000192A">
          <w:pPr>
            <w:spacing w:after="0" w:line="240" w:lineRule="auto"/>
            <w:jc w:val="center"/>
            <w:rPr>
              <w:color w:val="000000"/>
              <w:lang w:eastAsia="sk-SK"/>
            </w:rPr>
          </w:pPr>
        </w:p>
      </w:tc>
      <w:tc>
        <w:tcPr>
          <w:tcW w:w="461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F660EA" w:rsidRPr="003F477D" w:rsidRDefault="00F660EA" w:rsidP="0000192A">
          <w:pPr>
            <w:spacing w:after="0" w:line="240" w:lineRule="auto"/>
            <w:rPr>
              <w:color w:val="000000"/>
              <w:lang w:eastAsia="sk-SK"/>
            </w:rPr>
          </w:pPr>
          <w:r>
            <w:rPr>
              <w:color w:val="000000"/>
              <w:lang w:eastAsia="sk-SK"/>
            </w:rPr>
            <w:t>I</w:t>
          </w:r>
          <w:r w:rsidRPr="003F477D">
            <w:rPr>
              <w:color w:val="000000"/>
              <w:lang w:eastAsia="sk-SK"/>
            </w:rPr>
            <w:t>Č</w:t>
          </w:r>
          <w:r>
            <w:rPr>
              <w:color w:val="000000"/>
              <w:lang w:eastAsia="sk-SK"/>
            </w:rPr>
            <w:t>O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F660EA" w:rsidRPr="003F477D" w:rsidRDefault="00F660EA" w:rsidP="0000192A">
          <w:pPr>
            <w:spacing w:after="0" w:line="240" w:lineRule="auto"/>
            <w:jc w:val="center"/>
            <w:rPr>
              <w:lang w:eastAsia="sk-SK"/>
            </w:rPr>
          </w:pPr>
          <w:r w:rsidRPr="003F477D">
            <w:rPr>
              <w:lang w:eastAsia="sk-SK"/>
            </w:rPr>
            <w:t> </w:t>
          </w:r>
          <w:r w:rsidR="00C14C47">
            <w:rPr>
              <w:lang w:eastAsia="sk-SK"/>
            </w:rPr>
            <w:t>4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F660EA" w:rsidRPr="003F477D" w:rsidRDefault="005444A3" w:rsidP="0000192A">
          <w:pPr>
            <w:spacing w:after="0" w:line="240" w:lineRule="auto"/>
            <w:jc w:val="center"/>
            <w:rPr>
              <w:lang w:eastAsia="sk-SK"/>
            </w:rPr>
          </w:pPr>
          <w:r>
            <w:rPr>
              <w:lang w:eastAsia="sk-SK"/>
            </w:rPr>
            <w:t>5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F660EA" w:rsidRPr="003F477D" w:rsidRDefault="005444A3" w:rsidP="0000192A">
          <w:pPr>
            <w:spacing w:after="0" w:line="240" w:lineRule="auto"/>
            <w:jc w:val="center"/>
            <w:rPr>
              <w:lang w:eastAsia="sk-SK"/>
            </w:rPr>
          </w:pPr>
          <w:r>
            <w:rPr>
              <w:lang w:eastAsia="sk-SK"/>
            </w:rPr>
            <w:t>9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F660EA" w:rsidRPr="003F477D" w:rsidRDefault="005444A3" w:rsidP="0000192A">
          <w:pPr>
            <w:spacing w:after="0" w:line="240" w:lineRule="auto"/>
            <w:rPr>
              <w:lang w:eastAsia="sk-SK"/>
            </w:rPr>
          </w:pPr>
          <w:r>
            <w:rPr>
              <w:lang w:eastAsia="sk-SK"/>
            </w:rPr>
            <w:t>5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F660EA" w:rsidRPr="003F477D" w:rsidRDefault="005444A3" w:rsidP="0000192A">
          <w:pPr>
            <w:spacing w:after="0" w:line="240" w:lineRule="auto"/>
            <w:jc w:val="center"/>
            <w:rPr>
              <w:lang w:eastAsia="sk-SK"/>
            </w:rPr>
          </w:pPr>
          <w:r>
            <w:rPr>
              <w:lang w:eastAsia="sk-SK"/>
            </w:rPr>
            <w:t>4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F660EA" w:rsidRPr="003F477D" w:rsidRDefault="005444A3" w:rsidP="0000192A">
          <w:pPr>
            <w:spacing w:after="0" w:line="240" w:lineRule="auto"/>
            <w:jc w:val="center"/>
            <w:rPr>
              <w:lang w:eastAsia="sk-SK"/>
            </w:rPr>
          </w:pPr>
          <w:r>
            <w:rPr>
              <w:lang w:eastAsia="sk-SK"/>
            </w:rPr>
            <w:t>3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F660EA" w:rsidRPr="003F477D" w:rsidRDefault="005444A3" w:rsidP="0000192A">
          <w:pPr>
            <w:spacing w:after="0" w:line="240" w:lineRule="auto"/>
            <w:jc w:val="center"/>
            <w:rPr>
              <w:lang w:eastAsia="sk-SK"/>
            </w:rPr>
          </w:pPr>
          <w:r>
            <w:rPr>
              <w:lang w:eastAsia="sk-SK"/>
            </w:rPr>
            <w:t>7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F660EA" w:rsidRPr="003F477D" w:rsidRDefault="005444A3" w:rsidP="0000192A">
          <w:pPr>
            <w:spacing w:after="0" w:line="240" w:lineRule="auto"/>
            <w:jc w:val="center"/>
            <w:rPr>
              <w:lang w:eastAsia="sk-SK"/>
            </w:rPr>
          </w:pPr>
          <w:r>
            <w:rPr>
              <w:lang w:eastAsia="sk-SK"/>
            </w:rPr>
            <w:t>2</w:t>
          </w:r>
        </w:p>
      </w:tc>
    </w:tr>
  </w:tbl>
  <w:p w:rsidR="00F660EA" w:rsidRDefault="00F660EA" w:rsidP="00F660EA">
    <w:pPr>
      <w:pStyle w:val="Hlavika"/>
      <w:tabs>
        <w:tab w:val="left" w:pos="7371"/>
      </w:tabs>
    </w:pPr>
  </w:p>
  <w:tbl>
    <w:tblPr>
      <w:tblW w:w="8298" w:type="dxa"/>
      <w:tblInd w:w="55" w:type="dxa"/>
      <w:tblCellMar>
        <w:left w:w="70" w:type="dxa"/>
        <w:right w:w="70" w:type="dxa"/>
      </w:tblCellMar>
      <w:tblLook w:val="04A0"/>
    </w:tblPr>
    <w:tblGrid>
      <w:gridCol w:w="5544"/>
      <w:gridCol w:w="302"/>
      <w:gridCol w:w="284"/>
      <w:gridCol w:w="283"/>
      <w:gridCol w:w="252"/>
      <w:gridCol w:w="252"/>
      <w:gridCol w:w="284"/>
      <w:gridCol w:w="283"/>
      <w:gridCol w:w="284"/>
      <w:gridCol w:w="283"/>
      <w:gridCol w:w="284"/>
    </w:tblGrid>
    <w:tr w:rsidR="00F660EA" w:rsidRPr="003F477D" w:rsidTr="0000192A">
      <w:trPr>
        <w:trHeight w:val="330"/>
      </w:trPr>
      <w:tc>
        <w:tcPr>
          <w:tcW w:w="554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F660EA" w:rsidRPr="003F477D" w:rsidRDefault="00F660EA" w:rsidP="0000192A">
          <w:pPr>
            <w:spacing w:after="0" w:line="240" w:lineRule="auto"/>
            <w:rPr>
              <w:color w:val="000000"/>
              <w:lang w:eastAsia="sk-SK"/>
            </w:rPr>
          </w:pPr>
          <w:r>
            <w:rPr>
              <w:color w:val="000000"/>
              <w:lang w:eastAsia="sk-SK"/>
            </w:rPr>
            <w:t xml:space="preserve">                                                                                                    DIČ</w:t>
          </w: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F660EA" w:rsidRPr="003F477D" w:rsidRDefault="00C14C47" w:rsidP="0000192A">
          <w:pPr>
            <w:spacing w:after="0" w:line="240" w:lineRule="auto"/>
            <w:jc w:val="center"/>
            <w:rPr>
              <w:lang w:eastAsia="sk-SK"/>
            </w:rPr>
          </w:pPr>
          <w:r>
            <w:rPr>
              <w:lang w:eastAsia="sk-SK"/>
            </w:rPr>
            <w:t>2</w:t>
          </w:r>
          <w:r w:rsidR="00F660EA" w:rsidRPr="003F477D">
            <w:rPr>
              <w:lang w:eastAsia="sk-SK"/>
            </w:rPr>
            <w:t> </w:t>
          </w:r>
        </w:p>
      </w:tc>
      <w:tc>
        <w:tcPr>
          <w:tcW w:w="28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F660EA" w:rsidRPr="003F477D" w:rsidRDefault="00C14C47" w:rsidP="0000192A">
          <w:pPr>
            <w:spacing w:after="0" w:line="240" w:lineRule="auto"/>
            <w:jc w:val="center"/>
            <w:rPr>
              <w:lang w:eastAsia="sk-SK"/>
            </w:rPr>
          </w:pPr>
          <w:r>
            <w:rPr>
              <w:lang w:eastAsia="sk-SK"/>
            </w:rPr>
            <w:t>0</w:t>
          </w:r>
        </w:p>
      </w:tc>
      <w:tc>
        <w:tcPr>
          <w:tcW w:w="283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F660EA" w:rsidRPr="003F477D" w:rsidRDefault="00C14C47" w:rsidP="0000192A">
          <w:pPr>
            <w:spacing w:after="0" w:line="240" w:lineRule="auto"/>
            <w:jc w:val="center"/>
            <w:rPr>
              <w:lang w:eastAsia="sk-SK"/>
            </w:rPr>
          </w:pPr>
          <w:r>
            <w:rPr>
              <w:lang w:eastAsia="sk-SK"/>
            </w:rPr>
            <w:t>2</w:t>
          </w:r>
        </w:p>
      </w:tc>
      <w:tc>
        <w:tcPr>
          <w:tcW w:w="23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F660EA" w:rsidRPr="003F477D" w:rsidRDefault="00C14C47" w:rsidP="0000192A">
          <w:pPr>
            <w:spacing w:after="0" w:line="240" w:lineRule="auto"/>
            <w:rPr>
              <w:lang w:eastAsia="sk-SK"/>
            </w:rPr>
          </w:pPr>
          <w:r>
            <w:rPr>
              <w:lang w:eastAsia="sk-SK"/>
            </w:rPr>
            <w:t>3</w:t>
          </w:r>
        </w:p>
      </w:tc>
      <w:tc>
        <w:tcPr>
          <w:tcW w:w="252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F660EA" w:rsidRPr="003F477D" w:rsidRDefault="005444A3" w:rsidP="005444A3">
          <w:pPr>
            <w:spacing w:after="0" w:line="240" w:lineRule="auto"/>
            <w:jc w:val="center"/>
            <w:rPr>
              <w:lang w:eastAsia="sk-SK"/>
            </w:rPr>
          </w:pPr>
          <w:r>
            <w:rPr>
              <w:lang w:eastAsia="sk-SK"/>
            </w:rPr>
            <w:t>1</w:t>
          </w:r>
        </w:p>
      </w:tc>
      <w:tc>
        <w:tcPr>
          <w:tcW w:w="28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F660EA" w:rsidRPr="003F477D" w:rsidRDefault="005444A3" w:rsidP="0000192A">
          <w:pPr>
            <w:spacing w:after="0" w:line="240" w:lineRule="auto"/>
            <w:jc w:val="center"/>
            <w:rPr>
              <w:lang w:eastAsia="sk-SK"/>
            </w:rPr>
          </w:pPr>
          <w:r>
            <w:rPr>
              <w:lang w:eastAsia="sk-SK"/>
            </w:rPr>
            <w:t>5</w:t>
          </w:r>
        </w:p>
      </w:tc>
      <w:tc>
        <w:tcPr>
          <w:tcW w:w="283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F660EA" w:rsidRPr="003F477D" w:rsidRDefault="005444A3" w:rsidP="0000192A">
          <w:pPr>
            <w:spacing w:after="0" w:line="240" w:lineRule="auto"/>
            <w:jc w:val="center"/>
            <w:rPr>
              <w:lang w:eastAsia="sk-SK"/>
            </w:rPr>
          </w:pPr>
          <w:r>
            <w:rPr>
              <w:lang w:eastAsia="sk-SK"/>
            </w:rPr>
            <w:t>0</w:t>
          </w:r>
        </w:p>
      </w:tc>
      <w:tc>
        <w:tcPr>
          <w:tcW w:w="28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F660EA" w:rsidRPr="003F477D" w:rsidRDefault="005444A3" w:rsidP="0000192A">
          <w:pPr>
            <w:spacing w:after="0" w:line="240" w:lineRule="auto"/>
            <w:jc w:val="center"/>
            <w:rPr>
              <w:lang w:eastAsia="sk-SK"/>
            </w:rPr>
          </w:pPr>
          <w:r>
            <w:rPr>
              <w:lang w:eastAsia="sk-SK"/>
            </w:rPr>
            <w:t>5</w:t>
          </w:r>
        </w:p>
      </w:tc>
      <w:tc>
        <w:tcPr>
          <w:tcW w:w="283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F660EA" w:rsidRPr="003F477D" w:rsidRDefault="005444A3" w:rsidP="0000192A">
          <w:pPr>
            <w:spacing w:after="0" w:line="240" w:lineRule="auto"/>
            <w:jc w:val="center"/>
            <w:rPr>
              <w:lang w:eastAsia="sk-SK"/>
            </w:rPr>
          </w:pPr>
          <w:r>
            <w:rPr>
              <w:lang w:eastAsia="sk-SK"/>
            </w:rPr>
            <w:t>4</w:t>
          </w:r>
        </w:p>
      </w:tc>
      <w:tc>
        <w:tcPr>
          <w:tcW w:w="28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F660EA" w:rsidRPr="003F477D" w:rsidRDefault="005444A3" w:rsidP="0000192A">
          <w:pPr>
            <w:spacing w:after="0" w:line="240" w:lineRule="auto"/>
            <w:ind w:left="-157" w:firstLine="91"/>
            <w:jc w:val="center"/>
            <w:rPr>
              <w:lang w:eastAsia="sk-SK"/>
            </w:rPr>
          </w:pPr>
          <w:r>
            <w:rPr>
              <w:lang w:eastAsia="sk-SK"/>
            </w:rPr>
            <w:t>7</w:t>
          </w:r>
        </w:p>
      </w:tc>
    </w:tr>
    <w:tr w:rsidR="005444A3" w:rsidRPr="003F477D" w:rsidTr="0000192A">
      <w:trPr>
        <w:trHeight w:val="330"/>
      </w:trPr>
      <w:tc>
        <w:tcPr>
          <w:tcW w:w="5544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:rsidR="005444A3" w:rsidRDefault="005444A3" w:rsidP="0000192A">
          <w:pPr>
            <w:spacing w:after="0" w:line="240" w:lineRule="auto"/>
            <w:rPr>
              <w:color w:val="000000"/>
              <w:lang w:eastAsia="sk-SK"/>
            </w:rPr>
          </w:pP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</w:tcPr>
        <w:p w:rsidR="005444A3" w:rsidRDefault="005444A3" w:rsidP="0000192A">
          <w:pPr>
            <w:spacing w:after="0" w:line="240" w:lineRule="auto"/>
            <w:jc w:val="center"/>
            <w:rPr>
              <w:lang w:eastAsia="sk-SK"/>
            </w:rPr>
          </w:pPr>
        </w:p>
      </w:tc>
      <w:tc>
        <w:tcPr>
          <w:tcW w:w="28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5444A3" w:rsidRDefault="005444A3" w:rsidP="0000192A">
          <w:pPr>
            <w:spacing w:after="0" w:line="240" w:lineRule="auto"/>
            <w:jc w:val="center"/>
            <w:rPr>
              <w:lang w:eastAsia="sk-SK"/>
            </w:rPr>
          </w:pPr>
        </w:p>
      </w:tc>
      <w:tc>
        <w:tcPr>
          <w:tcW w:w="283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5444A3" w:rsidRDefault="005444A3" w:rsidP="0000192A">
          <w:pPr>
            <w:spacing w:after="0" w:line="240" w:lineRule="auto"/>
            <w:jc w:val="center"/>
            <w:rPr>
              <w:lang w:eastAsia="sk-SK"/>
            </w:rPr>
          </w:pPr>
        </w:p>
      </w:tc>
      <w:tc>
        <w:tcPr>
          <w:tcW w:w="23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5444A3" w:rsidRDefault="005444A3" w:rsidP="0000192A">
          <w:pPr>
            <w:spacing w:after="0" w:line="240" w:lineRule="auto"/>
            <w:rPr>
              <w:lang w:eastAsia="sk-SK"/>
            </w:rPr>
          </w:pPr>
        </w:p>
      </w:tc>
      <w:tc>
        <w:tcPr>
          <w:tcW w:w="252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5444A3" w:rsidRDefault="005444A3" w:rsidP="005444A3">
          <w:pPr>
            <w:spacing w:after="0" w:line="240" w:lineRule="auto"/>
            <w:jc w:val="center"/>
            <w:rPr>
              <w:lang w:eastAsia="sk-SK"/>
            </w:rPr>
          </w:pPr>
        </w:p>
      </w:tc>
      <w:tc>
        <w:tcPr>
          <w:tcW w:w="28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5444A3" w:rsidRDefault="005444A3" w:rsidP="0000192A">
          <w:pPr>
            <w:spacing w:after="0" w:line="240" w:lineRule="auto"/>
            <w:jc w:val="center"/>
            <w:rPr>
              <w:lang w:eastAsia="sk-SK"/>
            </w:rPr>
          </w:pPr>
        </w:p>
      </w:tc>
      <w:tc>
        <w:tcPr>
          <w:tcW w:w="283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5444A3" w:rsidRDefault="005444A3" w:rsidP="0000192A">
          <w:pPr>
            <w:spacing w:after="0" w:line="240" w:lineRule="auto"/>
            <w:jc w:val="center"/>
            <w:rPr>
              <w:lang w:eastAsia="sk-SK"/>
            </w:rPr>
          </w:pPr>
        </w:p>
      </w:tc>
      <w:tc>
        <w:tcPr>
          <w:tcW w:w="28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5444A3" w:rsidRDefault="005444A3" w:rsidP="0000192A">
          <w:pPr>
            <w:spacing w:after="0" w:line="240" w:lineRule="auto"/>
            <w:jc w:val="center"/>
            <w:rPr>
              <w:lang w:eastAsia="sk-SK"/>
            </w:rPr>
          </w:pPr>
        </w:p>
      </w:tc>
      <w:tc>
        <w:tcPr>
          <w:tcW w:w="283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5444A3" w:rsidRDefault="005444A3" w:rsidP="0000192A">
          <w:pPr>
            <w:spacing w:after="0" w:line="240" w:lineRule="auto"/>
            <w:jc w:val="center"/>
            <w:rPr>
              <w:lang w:eastAsia="sk-SK"/>
            </w:rPr>
          </w:pPr>
        </w:p>
      </w:tc>
      <w:tc>
        <w:tcPr>
          <w:tcW w:w="28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5444A3" w:rsidRDefault="005444A3" w:rsidP="0000192A">
          <w:pPr>
            <w:spacing w:after="0" w:line="240" w:lineRule="auto"/>
            <w:ind w:left="-157" w:firstLine="91"/>
            <w:jc w:val="center"/>
            <w:rPr>
              <w:lang w:eastAsia="sk-SK"/>
            </w:rPr>
          </w:pPr>
        </w:p>
      </w:tc>
    </w:tr>
  </w:tbl>
  <w:p w:rsidR="00F660EA" w:rsidRDefault="00F660EA">
    <w:pPr>
      <w:pStyle w:val="Hlavika"/>
    </w:pPr>
  </w:p>
  <w:p w:rsidR="00F660EA" w:rsidRDefault="00F660EA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237C65"/>
    <w:multiLevelType w:val="hybridMultilevel"/>
    <w:tmpl w:val="FDC8978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223CCC"/>
    <w:multiLevelType w:val="hybridMultilevel"/>
    <w:tmpl w:val="CDE8E0B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5D739B"/>
    <w:multiLevelType w:val="hybridMultilevel"/>
    <w:tmpl w:val="9B2C56B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9ED3632"/>
    <w:multiLevelType w:val="hybridMultilevel"/>
    <w:tmpl w:val="0AC2190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7057083"/>
    <w:multiLevelType w:val="hybridMultilevel"/>
    <w:tmpl w:val="65E6BD6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BC1741B"/>
    <w:multiLevelType w:val="hybridMultilevel"/>
    <w:tmpl w:val="0DFE371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11B1750"/>
    <w:multiLevelType w:val="hybridMultilevel"/>
    <w:tmpl w:val="44061E28"/>
    <w:lvl w:ilvl="0" w:tplc="565A3CE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32C2B90"/>
    <w:multiLevelType w:val="hybridMultilevel"/>
    <w:tmpl w:val="AA12DF7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6"/>
  </w:num>
  <w:num w:numId="5">
    <w:abstractNumId w:val="3"/>
  </w:num>
  <w:num w:numId="6">
    <w:abstractNumId w:val="5"/>
  </w:num>
  <w:num w:numId="7">
    <w:abstractNumId w:val="4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C56DD"/>
    <w:rsid w:val="000D7903"/>
    <w:rsid w:val="00162B68"/>
    <w:rsid w:val="00185A10"/>
    <w:rsid w:val="00207145"/>
    <w:rsid w:val="00275B1E"/>
    <w:rsid w:val="005444A3"/>
    <w:rsid w:val="005649BC"/>
    <w:rsid w:val="00687195"/>
    <w:rsid w:val="006B7511"/>
    <w:rsid w:val="006C32B3"/>
    <w:rsid w:val="008A6E07"/>
    <w:rsid w:val="00BC56DD"/>
    <w:rsid w:val="00C14C47"/>
    <w:rsid w:val="00C7787C"/>
    <w:rsid w:val="00CC4F5D"/>
    <w:rsid w:val="00F660EA"/>
    <w:rsid w:val="00FD08A0"/>
    <w:rsid w:val="00FE13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185A10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BC56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Odsekzoznamu">
    <w:name w:val="List Paragraph"/>
    <w:basedOn w:val="Normlny"/>
    <w:uiPriority w:val="34"/>
    <w:qFormat/>
    <w:rsid w:val="00FE13EB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F660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F660EA"/>
  </w:style>
  <w:style w:type="paragraph" w:styleId="Pta">
    <w:name w:val="footer"/>
    <w:basedOn w:val="Normlny"/>
    <w:link w:val="PtaChar"/>
    <w:uiPriority w:val="99"/>
    <w:unhideWhenUsed/>
    <w:rsid w:val="00F660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F660EA"/>
  </w:style>
  <w:style w:type="paragraph" w:styleId="Textbubliny">
    <w:name w:val="Balloon Text"/>
    <w:basedOn w:val="Normlny"/>
    <w:link w:val="TextbublinyChar"/>
    <w:uiPriority w:val="99"/>
    <w:semiHidden/>
    <w:unhideWhenUsed/>
    <w:rsid w:val="00F660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660E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BC56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FE13EB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F660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F660EA"/>
  </w:style>
  <w:style w:type="paragraph" w:styleId="Pta">
    <w:name w:val="footer"/>
    <w:basedOn w:val="Normlny"/>
    <w:link w:val="PtaChar"/>
    <w:uiPriority w:val="99"/>
    <w:unhideWhenUsed/>
    <w:rsid w:val="00F660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F660EA"/>
  </w:style>
  <w:style w:type="paragraph" w:styleId="Textbubliny">
    <w:name w:val="Balloon Text"/>
    <w:basedOn w:val="Normlny"/>
    <w:link w:val="TextbublinyChar"/>
    <w:uiPriority w:val="99"/>
    <w:semiHidden/>
    <w:unhideWhenUsed/>
    <w:rsid w:val="00F660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660E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213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744</Words>
  <Characters>4247</Characters>
  <Application>Microsoft Office Word</Application>
  <DocSecurity>0</DocSecurity>
  <Lines>35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Vieročka</dc:creator>
  <cp:lastModifiedBy>Admin</cp:lastModifiedBy>
  <cp:revision>4</cp:revision>
  <cp:lastPrinted>2018-11-12T17:23:00Z</cp:lastPrinted>
  <dcterms:created xsi:type="dcterms:W3CDTF">2018-06-30T16:15:00Z</dcterms:created>
  <dcterms:modified xsi:type="dcterms:W3CDTF">2018-11-12T17:24:00Z</dcterms:modified>
</cp:coreProperties>
</file>