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B7E" w:rsidRDefault="00076A0F" w:rsidP="00322B7E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 xml:space="preserve">Výročná správa </w:t>
      </w:r>
      <w:r w:rsidR="00F664ED">
        <w:rPr>
          <w:b/>
          <w:bCs/>
          <w:sz w:val="32"/>
        </w:rPr>
        <w:t xml:space="preserve"> Košice – Ťahanovce za rok 2017</w:t>
      </w:r>
    </w:p>
    <w:p w:rsidR="00322B7E" w:rsidRDefault="00322B7E" w:rsidP="00322B7E">
      <w:pPr>
        <w:rPr>
          <w:sz w:val="28"/>
          <w:u w:val="single"/>
        </w:rPr>
      </w:pPr>
    </w:p>
    <w:p w:rsidR="00322B7E" w:rsidRPr="00E650A1" w:rsidRDefault="00322B7E" w:rsidP="00322B7E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:rsidR="00322B7E" w:rsidRDefault="00322B7E" w:rsidP="00322B7E">
      <w:pPr>
        <w:jc w:val="both"/>
      </w:pPr>
      <w:r>
        <w:tab/>
        <w:t xml:space="preserve"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</w:t>
      </w:r>
      <w:r w:rsidR="00076A0F">
        <w:t>výročnej správy</w:t>
      </w:r>
      <w:r>
        <w:t xml:space="preserve">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:rsidR="00322B7E" w:rsidRDefault="00322B7E" w:rsidP="00322B7E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:rsidR="00322B7E" w:rsidRDefault="00322B7E" w:rsidP="00322B7E">
      <w:pPr>
        <w:jc w:val="both"/>
      </w:pPr>
      <w:r>
        <w:t xml:space="preserve">Obec je povinná v súlade § 16 ods. 3  zákona  č. 583/2004 Z. z  o rozpočtových pravidlách v znení zmien a doplnkov dať overiť svoje hospodárenie za predchádzajúci rozpočtový rok </w:t>
      </w:r>
      <w:r w:rsidR="00076A0F">
        <w:t>audítorom</w:t>
      </w:r>
      <w:r>
        <w:t>, ktorý overuje hospodárenie podľa rozpočtu, hospodárenie s ostatnými finančnými prostriedkami, stav a vývoj záväzkov a dodržiavanie pravidiel používania návratných zdrojov financovania.</w:t>
      </w:r>
    </w:p>
    <w:p w:rsidR="00322B7E" w:rsidRDefault="00322B7E" w:rsidP="00322B7E">
      <w:pPr>
        <w:jc w:val="both"/>
      </w:pPr>
      <w:r>
        <w:t>Podľa ustanovení § 10 ods. 3 zákona č. 583/2004 Z. z. rozpočet obce sa vnútorne delí na :</w:t>
      </w:r>
    </w:p>
    <w:p w:rsidR="00322B7E" w:rsidRDefault="00322B7E" w:rsidP="00322B7E">
      <w:pPr>
        <w:numPr>
          <w:ilvl w:val="0"/>
          <w:numId w:val="1"/>
        </w:numPr>
      </w:pPr>
      <w:r>
        <w:t>bežný rozpočet</w:t>
      </w:r>
      <w:r>
        <w:tab/>
      </w:r>
    </w:p>
    <w:p w:rsidR="00322B7E" w:rsidRDefault="00322B7E" w:rsidP="00322B7E">
      <w:pPr>
        <w:numPr>
          <w:ilvl w:val="0"/>
          <w:numId w:val="1"/>
        </w:numPr>
      </w:pPr>
      <w:r>
        <w:t>kapitálový rozpočet</w:t>
      </w:r>
    </w:p>
    <w:p w:rsidR="00322B7E" w:rsidRDefault="00322B7E" w:rsidP="00322B7E">
      <w:pPr>
        <w:numPr>
          <w:ilvl w:val="0"/>
          <w:numId w:val="1"/>
        </w:numPr>
      </w:pPr>
      <w:r>
        <w:t>finančné operácie</w:t>
      </w:r>
    </w:p>
    <w:p w:rsidR="00322B7E" w:rsidRDefault="00322B7E" w:rsidP="00322B7E">
      <w:pPr>
        <w:ind w:left="360"/>
      </w:pPr>
    </w:p>
    <w:p w:rsidR="00322B7E" w:rsidRDefault="00322B7E" w:rsidP="00322B7E">
      <w:r>
        <w:t>Vecné vymedzenie a jednotné triedenie príjmov a výdavkov rozpočtu obsahuje rozpočtová klasifikácia. Rozpočtovú klasifikáciu tvorí :</w:t>
      </w:r>
    </w:p>
    <w:p w:rsidR="00322B7E" w:rsidRDefault="00322B7E" w:rsidP="00322B7E">
      <w:pPr>
        <w:numPr>
          <w:ilvl w:val="0"/>
          <w:numId w:val="1"/>
        </w:numPr>
      </w:pPr>
      <w:r>
        <w:t xml:space="preserve"> druhová klasifikácia,</w:t>
      </w:r>
    </w:p>
    <w:p w:rsidR="00322B7E" w:rsidRDefault="00322B7E" w:rsidP="00322B7E">
      <w:pPr>
        <w:numPr>
          <w:ilvl w:val="0"/>
          <w:numId w:val="1"/>
        </w:numPr>
      </w:pPr>
      <w:r>
        <w:t xml:space="preserve"> organizačná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ekonomická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funkčná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aktíva a pasíva</w:t>
      </w:r>
    </w:p>
    <w:p w:rsidR="00322B7E" w:rsidRDefault="00322B7E" w:rsidP="00322B7E"/>
    <w:p w:rsidR="00A865C7" w:rsidRDefault="00322B7E" w:rsidP="00E650A1">
      <w:pPr>
        <w:jc w:val="both"/>
      </w:pPr>
      <w:r>
        <w:t>Záverečný účet mestskej časti Košice - Ťahanovce je spracovaný na základe dosiahnutých skutočností, kto</w:t>
      </w:r>
      <w:r w:rsidR="00F664ED">
        <w:t>ré stanovil rozpočet na rok 2017</w:t>
      </w:r>
      <w:r>
        <w:t>, ktorý je spracovaný</w:t>
      </w:r>
      <w:r w:rsidR="00320FD0">
        <w:t xml:space="preserve"> v prílohe </w:t>
      </w:r>
      <w:r>
        <w:t>v tabuľkovej forme. Obsahuje základné úda</w:t>
      </w:r>
      <w:r w:rsidR="00F664ED">
        <w:t>je o plnení rozpočtu za rok 2017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577"/>
        <w:gridCol w:w="145"/>
      </w:tblGrid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D45B9E" w:rsidRPr="00E650A1" w:rsidRDefault="00D45B9E" w:rsidP="00E650A1">
            <w:r>
              <w:t>Rozpočet mestskej časti Košice - Ť</w:t>
            </w:r>
            <w:r w:rsidR="00F664ED">
              <w:t>ahanovce  na rok 2017</w:t>
            </w:r>
            <w:r>
              <w:t xml:space="preserve">  bol</w:t>
            </w:r>
            <w:r w:rsidR="00E82314">
              <w:t xml:space="preserve"> schválený uznesení</w:t>
            </w:r>
            <w:r w:rsidR="005A6702">
              <w:t xml:space="preserve">m  </w:t>
            </w:r>
            <w:proofErr w:type="spellStart"/>
            <w:r w:rsidR="005A6702">
              <w:t>Mi</w:t>
            </w:r>
            <w:r w:rsidR="00076A0F">
              <w:t>Z</w:t>
            </w:r>
            <w:proofErr w:type="spellEnd"/>
            <w:r w:rsidR="00076A0F">
              <w:t xml:space="preserve">  č. 173/2017 </w:t>
            </w:r>
            <w:r w:rsidR="005A6702">
              <w:t xml:space="preserve"> </w:t>
            </w:r>
            <w:r>
              <w:t xml:space="preserve"> a po V</w:t>
            </w:r>
            <w:r w:rsidR="00E82314">
              <w:t>I</w:t>
            </w:r>
            <w:r>
              <w:t>. úpravách rozpočtu boli kapitálové</w:t>
            </w:r>
            <w:r w:rsidR="00F664ED">
              <w:t xml:space="preserve"> príjmy 4000 </w:t>
            </w:r>
            <w:r w:rsidR="00E82314">
              <w:t xml:space="preserve"> €, finančné operác</w:t>
            </w:r>
            <w:r w:rsidR="00F664ED">
              <w:t>ie19.043 €, Príjmy spolu: 413.095 €. Bežné výdavky 377.620</w:t>
            </w:r>
            <w:r>
              <w:t xml:space="preserve"> €</w:t>
            </w:r>
            <w:r w:rsidRPr="00EF3F78">
              <w:t xml:space="preserve">, </w:t>
            </w:r>
            <w:r>
              <w:t>finančné operácie výdavkové: 29.832 € a inve</w:t>
            </w:r>
            <w:r w:rsidR="00F664ED">
              <w:t>stičné výdavky: 5.643</w:t>
            </w:r>
            <w:r>
              <w:t xml:space="preserve"> €</w:t>
            </w:r>
            <w:r w:rsidRPr="00EF3F78">
              <w:t>.</w:t>
            </w:r>
            <w:r w:rsidR="00F664ED">
              <w:t xml:space="preserve"> Výdavky spolu: 413.095</w:t>
            </w:r>
            <w:r w:rsidR="00E650A1">
              <w:t xml:space="preserve"> €.</w:t>
            </w:r>
          </w:p>
          <w:p w:rsidR="00D45B9E" w:rsidRPr="00E650A1" w:rsidRDefault="00D45B9E" w:rsidP="00D45B9E">
            <w:pPr>
              <w:jc w:val="both"/>
              <w:rPr>
                <w:sz w:val="32"/>
                <w:szCs w:val="32"/>
                <w:u w:val="single"/>
              </w:rPr>
            </w:pPr>
            <w:r>
              <w:rPr>
                <w:sz w:val="32"/>
                <w:szCs w:val="32"/>
                <w:u w:val="single"/>
              </w:rPr>
              <w:t>Výsledok hospodárenia :</w:t>
            </w:r>
          </w:p>
          <w:p w:rsidR="00D45B9E" w:rsidRDefault="00D45B9E" w:rsidP="00D45B9E">
            <w:pPr>
              <w:jc w:val="both"/>
            </w:pPr>
            <w:r>
              <w:tab/>
              <w:t>Zákon 583/2004 § 2 definuje výsledok hospodárenia ako rozdiel medzi príjmami a výdavkami rozpočtu obce, bez finančných operácií.  MČ Košice - Ť</w:t>
            </w:r>
            <w:r w:rsidR="00320FD0">
              <w:t>ahanovce hospodárila v r</w:t>
            </w:r>
            <w:r w:rsidR="00B05A72">
              <w:t>oku 2017 s prebytkom vo výške 27.704</w:t>
            </w:r>
            <w:r>
              <w:t xml:space="preserve"> €.</w:t>
            </w:r>
          </w:p>
          <w:p w:rsidR="00E650A1" w:rsidRDefault="00E650A1" w:rsidP="00D45B9E">
            <w:pPr>
              <w:jc w:val="both"/>
            </w:pPr>
          </w:p>
          <w:p w:rsidR="00D45B9E" w:rsidRPr="00CB19FC" w:rsidRDefault="00D45B9E" w:rsidP="00D45B9E">
            <w:pPr>
              <w:jc w:val="both"/>
            </w:pPr>
          </w:p>
          <w:tbl>
            <w:tblPr>
              <w:tblW w:w="85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0"/>
              <w:gridCol w:w="2317"/>
            </w:tblGrid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Prehľad rozpočtového hospodárenia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>
                    <w:rPr>
                      <w:rFonts w:ascii="Georgia" w:hAnsi="Georgia" w:cs="Arial"/>
                      <w:b/>
                      <w:bCs/>
                    </w:rPr>
                    <w:t xml:space="preserve"> k 31.12.2017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0FD0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355992</w:t>
                  </w:r>
                  <w:r w:rsidR="00320FD0" w:rsidRPr="00320FD0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0FD0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-326645</w:t>
                  </w:r>
                  <w:r w:rsidR="00320FD0" w:rsidRPr="00320FD0"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 bežného rozpočtu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29347</w:t>
                  </w:r>
                  <w:r w:rsidR="00320FD0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4000,00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Výdavky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kapitalové</w:t>
                  </w:r>
                  <w:proofErr w:type="spellEnd"/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5643</w:t>
                  </w:r>
                  <w:r w:rsidR="00320FD0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-1643</w:t>
                  </w:r>
                  <w:r w:rsidR="00320FD0">
                    <w:rPr>
                      <w:rFonts w:ascii="Arial CE" w:hAnsi="Arial CE" w:cs="Arial"/>
                      <w:b/>
                      <w:bCs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>
                    <w:rPr>
                      <w:rFonts w:ascii="Georgia" w:hAnsi="Georgia" w:cs="Arial"/>
                      <w:b/>
                      <w:bCs/>
                    </w:rPr>
                    <w:t>Prebytok</w:t>
                  </w:r>
                  <w:r w:rsidRPr="00322B7E">
                    <w:rPr>
                      <w:rFonts w:ascii="Georgia" w:hAnsi="Georgia" w:cs="Arial"/>
                      <w:b/>
                      <w:bCs/>
                    </w:rPr>
                    <w:t xml:space="preserve"> rozpočtu MČ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27704</w:t>
                  </w:r>
                  <w:r w:rsidR="00D45B9E"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19 043</w:t>
                  </w:r>
                  <w:r w:rsidR="00320FD0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29 832,00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10789</w:t>
                  </w:r>
                  <w:r w:rsidR="00320FD0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</w:tbl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A32D5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pPr w:leftFromText="141" w:rightFromText="141" w:vertAnchor="text" w:tblpY="1"/>
              <w:tblOverlap w:val="never"/>
              <w:tblW w:w="26" w:type="dxa"/>
              <w:tblInd w:w="5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6"/>
              <w:gridCol w:w="146"/>
              <w:gridCol w:w="146"/>
              <w:gridCol w:w="146"/>
            </w:tblGrid>
            <w:tr w:rsidR="00D45B9E" w:rsidRPr="00322B7E" w:rsidTr="00D45B9E">
              <w:trPr>
                <w:trHeight w:val="1"/>
              </w:trPr>
              <w:tc>
                <w:tcPr>
                  <w:tcW w:w="1" w:type="dxa"/>
                  <w:shd w:val="clear" w:color="auto" w:fill="auto"/>
                  <w:noWrap/>
                  <w:vAlign w:val="bottom"/>
                </w:tcPr>
                <w:p w:rsidR="00D45B9E" w:rsidRPr="00322B7E" w:rsidRDefault="00D45B9E" w:rsidP="00D45B9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tbl>
            <w:tblPr>
              <w:tblW w:w="85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787080" w:rsidRPr="00322B7E" w:rsidTr="00E650A1">
              <w:trPr>
                <w:trHeight w:val="282"/>
              </w:trPr>
              <w:tc>
                <w:tcPr>
                  <w:tcW w:w="8587" w:type="dxa"/>
                  <w:gridSpan w:val="2"/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5770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20"/>
                    <w:gridCol w:w="1950"/>
                  </w:tblGrid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Verejné osvetlenie mesto Košice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D45B9E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2328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97</w:t>
                        </w:r>
                        <w:r w:rsidR="00D45B9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Heuréka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evolition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93,60 €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Marek Rusnák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943,49 €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Mitta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                 870,11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Košická stavebná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s.r.o</w:t>
                        </w:r>
                        <w:proofErr w:type="spellEnd"/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103,4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Auditcon</w:t>
                        </w:r>
                        <w:proofErr w:type="spellEnd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 xml:space="preserve"> Slovakia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950,00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Prvá komunálna finančná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34,73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Antik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1000,00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CBS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spoločnoť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170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,00 €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Masoko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835,04</w:t>
                        </w:r>
                        <w:r w:rsidR="00320FD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Prvý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municipálny</w:t>
                        </w:r>
                        <w:proofErr w:type="spellEnd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úver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24323,78 €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5A670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Open</w:t>
                        </w:r>
                        <w:proofErr w:type="spellEnd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door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5A670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1800,00 €</w:t>
                        </w: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5A6702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Kost</w:t>
                        </w:r>
                        <w:r w:rsidR="00787080"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sá</w:t>
                        </w:r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ns</w:t>
                        </w:r>
                        <w:r w:rsidR="00787080"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zky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5A670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347</w:t>
                        </w:r>
                        <w:r w:rsidR="00166595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,75 €</w:t>
                        </w: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72755" w:rsidRDefault="00320FD0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72755" w:rsidRDefault="00320FD0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5F3B43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Záväzky</w:t>
                        </w:r>
                        <w:r w:rsidR="00320FD0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 spolu: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B05A72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3</w:t>
                        </w:r>
                        <w:r w:rsidR="00166595">
                          <w:rPr>
                            <w:rFonts w:ascii="Arial" w:hAnsi="Arial" w:cs="Arial"/>
                            <w:b/>
                            <w:bCs/>
                          </w:rPr>
                          <w:t>3 808,87</w:t>
                        </w:r>
                        <w:r w:rsidR="00320FD0">
                          <w:rPr>
                            <w:rFonts w:ascii="Arial" w:hAnsi="Arial" w:cs="Arial"/>
                            <w:b/>
                            <w:bCs/>
                          </w:rPr>
                          <w:t>€</w:t>
                        </w:r>
                      </w:p>
                    </w:tc>
                  </w:tr>
                </w:tbl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tbl>
                  <w:tblPr>
                    <w:tblW w:w="352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46"/>
                    <w:gridCol w:w="146"/>
                    <w:gridCol w:w="68"/>
                  </w:tblGrid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E650A1">
                    <w:trPr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14" w:type="dxa"/>
                        <w:gridSpan w:val="2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10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72755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Pr="00272755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E650A1">
                    <w:trPr>
                      <w:gridAfter w:val="1"/>
                      <w:wAfter w:w="76" w:type="dxa"/>
                      <w:trHeight w:val="10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076A0F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</w:tr>
                </w:tbl>
                <w:p w:rsidR="00D45B9E" w:rsidRPr="00322B7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787080" w:rsidRPr="00322B7E" w:rsidTr="00E650A1">
              <w:trPr>
                <w:trHeight w:val="36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lastRenderedPageBreak/>
                    <w:t>Úvery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   </w:t>
                  </w:r>
                  <w:r w:rsidR="00B05A72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24 323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,</w:t>
                  </w:r>
                  <w:r w:rsidR="00B05A72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78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787080" w:rsidRPr="00322B7E" w:rsidTr="00E650A1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záv</w:t>
                  </w:r>
                  <w:proofErr w:type="spellEnd"/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. 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-    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2017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45B9E" w:rsidRPr="00322B7E" w:rsidRDefault="00B05A72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="00D44570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9 477,09</w:t>
                  </w:r>
                  <w:r w:rsidR="00D45B9E"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D44570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33 808,87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78708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787080" w:rsidRPr="00322B7E" w:rsidTr="00E650A1">
              <w:trPr>
                <w:trHeight w:val="36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F664ED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Pohľadávky k 31.12.2017</w:t>
                  </w:r>
                </w:p>
              </w:tc>
              <w:tc>
                <w:tcPr>
                  <w:tcW w:w="2360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787080" w:rsidRPr="00322B7E" w:rsidTr="00E650A1">
              <w:trPr>
                <w:trHeight w:val="21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</w:rPr>
                    <w:t>. 322/2009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right"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461,99 €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 CE" w:hAnsi="Arial CE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 CE" w:hAnsi="Arial CE" w:cs="Arial"/>
                      <w:i/>
                      <w:iCs/>
                    </w:rPr>
                    <w:t>. 16/2007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D45B9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</w:t>
                  </w:r>
                </w:p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533,09 € </w:t>
                  </w:r>
                </w:p>
              </w:tc>
            </w:tr>
            <w:tr w:rsidR="00787080" w:rsidRPr="00322B7E" w:rsidTr="00E650A1">
              <w:trPr>
                <w:trHeight w:val="34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 w:rsidR="00320FD0">
                    <w:rPr>
                      <w:rFonts w:ascii="Arial CE" w:hAnsi="Arial CE" w:cs="Arial"/>
                      <w:i/>
                      <w:iCs/>
                    </w:rPr>
                    <w:t xml:space="preserve">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  <w:t>Spolu: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 w:rsidR="00B05A72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>995,08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€ </w:t>
                  </w:r>
                </w:p>
              </w:tc>
            </w:tr>
            <w:tr w:rsidR="0078708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</w:rPr>
                  </w:pPr>
                </w:p>
              </w:tc>
            </w:tr>
            <w:tr w:rsidR="00787080" w:rsidRPr="00322B7E" w:rsidTr="00E650A1">
              <w:trPr>
                <w:trHeight w:val="37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 w:rsidR="00F664ED">
                    <w:rPr>
                      <w:rFonts w:ascii="Arial" w:hAnsi="Arial" w:cs="Arial"/>
                      <w:b/>
                      <w:bCs/>
                    </w:rPr>
                    <w:t>toch k 31.12.2017</w:t>
                  </w:r>
                </w:p>
              </w:tc>
              <w:tc>
                <w:tcPr>
                  <w:tcW w:w="2360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787080" w:rsidRPr="00322B7E" w:rsidTr="00E650A1">
              <w:trPr>
                <w:trHeight w:val="34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č.ú.0448677001/5600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D45B9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:rsidR="00D45B9E" w:rsidRPr="00322B7E" w:rsidRDefault="00B05A72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16.806,46</w:t>
                  </w:r>
                  <w:r w:rsidR="00D45B9E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č.ú.0448676009/5600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787080" w:rsidRPr="00322B7E" w:rsidTr="00E650A1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</w:t>
                  </w:r>
                  <w:r w:rsidR="00813837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787080" w:rsidRPr="00322B7E" w:rsidTr="00E650A1">
              <w:trPr>
                <w:trHeight w:val="28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813837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16 832,60</w:t>
                  </w:r>
                  <w:r w:rsidR="00D45B9E"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787080" w:rsidRPr="00322B7E" w:rsidTr="00D45B9E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787080" w:rsidRPr="00322B7E" w:rsidTr="00E650A1">
              <w:trPr>
                <w:trHeight w:val="330"/>
              </w:trPr>
              <w:tc>
                <w:tcPr>
                  <w:tcW w:w="6227" w:type="dxa"/>
                  <w:shd w:val="clear" w:color="auto" w:fill="auto"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360" w:type="dxa"/>
                  <w:shd w:val="clear" w:color="auto" w:fill="auto"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787080" w:rsidRPr="00322B7E" w:rsidTr="00E650A1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0448678004/5600 - rezervný fond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787080" w:rsidRPr="00322B7E" w:rsidTr="00E650A1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813837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787080" w:rsidRPr="00322B7E" w:rsidTr="00E650A1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076A0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813837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:rsidR="00D45B9E" w:rsidRDefault="00076A0F" w:rsidP="00E650A1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Celk</w:t>
            </w:r>
            <w:r w:rsidR="00D45B9E" w:rsidRPr="00C34938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="005F3B43">
              <w:rPr>
                <w:rFonts w:ascii="Arial" w:hAnsi="Arial" w:cs="Arial"/>
                <w:bCs/>
                <w:sz w:val="20"/>
                <w:szCs w:val="20"/>
              </w:rPr>
              <w:t>á</w:t>
            </w:r>
            <w:proofErr w:type="spellEnd"/>
            <w:r w:rsidR="005F3B43">
              <w:rPr>
                <w:rFonts w:ascii="Arial" w:hAnsi="Arial" w:cs="Arial"/>
                <w:bCs/>
                <w:sz w:val="20"/>
                <w:szCs w:val="20"/>
              </w:rPr>
              <w:t xml:space="preserve"> výška rezervného fondu je 45,70</w:t>
            </w:r>
            <w:r w:rsidR="00D45B9E">
              <w:rPr>
                <w:rFonts w:ascii="Arial" w:hAnsi="Arial" w:cs="Arial"/>
                <w:bCs/>
                <w:sz w:val="20"/>
                <w:szCs w:val="20"/>
              </w:rPr>
              <w:t xml:space="preserve"> € </w:t>
            </w:r>
          </w:p>
          <w:p w:rsidR="00D45B9E" w:rsidRDefault="001D5B80" w:rsidP="00D45B9E">
            <w:r>
              <w:t xml:space="preserve"> </w:t>
            </w:r>
          </w:p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A32D5E" w:rsidRDefault="00A32D5E" w:rsidP="00D45B9E"/>
          <w:p w:rsidR="00D45B9E" w:rsidRPr="00230630" w:rsidRDefault="00D45B9E" w:rsidP="00D45B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:rsidR="00D45B9E" w:rsidRPr="00B34111" w:rsidRDefault="00D45B9E" w:rsidP="00D45B9E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392"/>
              <w:gridCol w:w="1297"/>
              <w:gridCol w:w="42"/>
            </w:tblGrid>
            <w:tr w:rsidR="00D45B9E" w:rsidTr="00D45B9E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:rsidR="00D45B9E" w:rsidRPr="00DA3FD1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D45B9E" w:rsidTr="00D45B9E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D45B9E" w:rsidRDefault="00813837" w:rsidP="00076A0F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31.12.2017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813837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2016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3 148 638,66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1 266 376,84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1 882 261,82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2 013 867,14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3 130 534,00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1 266 376,84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1 864 157,16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1 992 541,31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6 501,34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467,69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946,03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3 123 564,97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1 259 875,50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1 863 875,50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1 991595,28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18 104,66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18 104,66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32D5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21 325,83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C1074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C1074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995,08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995,08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1 743,91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17 109,58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1A17C6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17 109,58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B61502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19 581,92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96656D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811042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96656D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1F185A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D45B9E" w:rsidRDefault="00D45B9E" w:rsidP="00D45B9E"/>
          <w:p w:rsidR="00D45B9E" w:rsidRDefault="00D45B9E" w:rsidP="00D45B9E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D45B9E" w:rsidTr="00320FD0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D45B9E" w:rsidRDefault="00813837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2017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320FD0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320FD0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</w:t>
                  </w:r>
                  <w:r w:rsidR="00813837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</w:t>
                  </w:r>
                  <w:r w:rsidR="00813837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06006F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1 882 261,82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06006F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2 013 867,14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vlast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06006F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1 819 213,08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06006F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1 927 979,39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9443B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1 925 916,44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A9443B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1 976 007,31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A9443B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-106 703,36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8E1D5D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</w:t>
                  </w:r>
                  <w:r w:rsidR="00A9443B">
                    <w:rPr>
                      <w:rFonts w:ascii="Arial" w:hAnsi="Arial" w:cs="Arial"/>
                      <w:sz w:val="18"/>
                      <w:szCs w:val="18"/>
                    </w:rPr>
                    <w:t>43 447,82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56 270,72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80 236,93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25 566,10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22 664,83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ost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24 323,78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54 155,78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5 940,28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703D5A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2 995,31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Zúčt.medzi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656A01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5 650,82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656A01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6 003,20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076A0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076A0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076A0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076A0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:rsidR="00A32D5E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:rsidR="00D45B9E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lastRenderedPageBreak/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:rsidR="00D45B9E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:rsidR="00D45B9E" w:rsidRPr="00C34938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 w:rsidR="00813837">
              <w:rPr>
                <w:rFonts w:ascii="ms sans serif" w:hAnsi="ms sans serif"/>
                <w:color w:val="000000"/>
              </w:rPr>
              <w:t>Č Košice – Ťahanovce v roku 2017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 w:rsidR="00E650A1"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:rsidR="00D45B9E" w:rsidRDefault="00D45B9E" w:rsidP="00D45B9E">
            <w:r>
              <w:t>Výsledky účtovnej závierky, výsledok vla</w:t>
            </w:r>
            <w:r w:rsidR="00813837">
              <w:t>stného hospodárenia k 31.12.2017</w:t>
            </w:r>
            <w:r>
              <w:t xml:space="preserve">, boli predmetom </w:t>
            </w:r>
            <w:r w:rsidR="00076A0F">
              <w:t>audítorského</w:t>
            </w:r>
            <w:r>
              <w:t xml:space="preserve"> overovania. </w:t>
            </w:r>
            <w:r w:rsidR="00076A0F">
              <w:t>Audítorské</w:t>
            </w:r>
            <w:bookmarkStart w:id="0" w:name="_GoBack"/>
            <w:bookmarkEnd w:id="0"/>
            <w:r>
              <w:t xml:space="preserve"> overenie vykonala Ing. </w:t>
            </w:r>
            <w:proofErr w:type="spellStart"/>
            <w:r>
              <w:t>Gazdová</w:t>
            </w:r>
            <w:proofErr w:type="spellEnd"/>
            <w:r>
              <w:t>.</w:t>
            </w:r>
          </w:p>
          <w:p w:rsidR="00D45B9E" w:rsidRDefault="00D45B9E" w:rsidP="00D45B9E"/>
          <w:p w:rsidR="00D45B9E" w:rsidRDefault="00813837" w:rsidP="00D45B9E">
            <w:r>
              <w:t>V Košiciach dňa 31.01.2018</w:t>
            </w:r>
          </w:p>
          <w:p w:rsidR="00D45B9E" w:rsidRDefault="00D45B9E" w:rsidP="00D45B9E">
            <w:r>
              <w:t>Vypracoval: Peter Kasterko</w:t>
            </w:r>
          </w:p>
          <w:p w:rsidR="00D45B9E" w:rsidRDefault="00D45B9E" w:rsidP="00D45B9E">
            <w:r>
              <w:t>Predkladá: Ing. Ján Nigut</w:t>
            </w:r>
            <w:r w:rsidR="00FD6AD6">
              <w:t xml:space="preserve"> </w:t>
            </w:r>
          </w:p>
          <w:p w:rsidR="00D45B9E" w:rsidRDefault="00D45B9E" w:rsidP="00D45B9E"/>
          <w:p w:rsidR="00D45B9E" w:rsidRDefault="00D45B9E" w:rsidP="00D45B9E"/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9110C" w:rsidRPr="00322B7E" w:rsidTr="00D45B9E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207B8" w:rsidRPr="00322B7E" w:rsidTr="00D45B9E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F83905" w:rsidRPr="00322B7E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F83905" w:rsidRPr="00322B7E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F83905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F83905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/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775242" w:rsidRPr="00322B7E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B763C" w:rsidRPr="00322B7E" w:rsidTr="00D45B9E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3B763C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D45B9E" w:rsidRDefault="00D45B9E"/>
    <w:sectPr w:rsidR="00D45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B7E"/>
    <w:rsid w:val="00012000"/>
    <w:rsid w:val="000171B0"/>
    <w:rsid w:val="000207B8"/>
    <w:rsid w:val="000214EC"/>
    <w:rsid w:val="00022F21"/>
    <w:rsid w:val="00030AAF"/>
    <w:rsid w:val="00037778"/>
    <w:rsid w:val="0005598D"/>
    <w:rsid w:val="00055A0B"/>
    <w:rsid w:val="0006006F"/>
    <w:rsid w:val="00060381"/>
    <w:rsid w:val="0006079E"/>
    <w:rsid w:val="00061076"/>
    <w:rsid w:val="000610D0"/>
    <w:rsid w:val="00061549"/>
    <w:rsid w:val="000633B4"/>
    <w:rsid w:val="00065AFD"/>
    <w:rsid w:val="00076A0F"/>
    <w:rsid w:val="00082C77"/>
    <w:rsid w:val="00093743"/>
    <w:rsid w:val="000A6B4B"/>
    <w:rsid w:val="000B0350"/>
    <w:rsid w:val="000B2258"/>
    <w:rsid w:val="000B6B11"/>
    <w:rsid w:val="000C4620"/>
    <w:rsid w:val="000C5B22"/>
    <w:rsid w:val="000C6063"/>
    <w:rsid w:val="000D02BC"/>
    <w:rsid w:val="000D2564"/>
    <w:rsid w:val="000D3DC1"/>
    <w:rsid w:val="000D530D"/>
    <w:rsid w:val="000D5D0D"/>
    <w:rsid w:val="000E170A"/>
    <w:rsid w:val="000E1A23"/>
    <w:rsid w:val="000E1C1D"/>
    <w:rsid w:val="000E1FB0"/>
    <w:rsid w:val="000E674A"/>
    <w:rsid w:val="000E7797"/>
    <w:rsid w:val="001010B5"/>
    <w:rsid w:val="00103F62"/>
    <w:rsid w:val="00105C38"/>
    <w:rsid w:val="001129B1"/>
    <w:rsid w:val="001171A7"/>
    <w:rsid w:val="00120B7E"/>
    <w:rsid w:val="00132255"/>
    <w:rsid w:val="0014069B"/>
    <w:rsid w:val="00140869"/>
    <w:rsid w:val="00141BFF"/>
    <w:rsid w:val="00147A83"/>
    <w:rsid w:val="001515A0"/>
    <w:rsid w:val="00155C8E"/>
    <w:rsid w:val="00156969"/>
    <w:rsid w:val="00156FDD"/>
    <w:rsid w:val="00157A36"/>
    <w:rsid w:val="00160862"/>
    <w:rsid w:val="00162913"/>
    <w:rsid w:val="00166595"/>
    <w:rsid w:val="0016672D"/>
    <w:rsid w:val="00173D18"/>
    <w:rsid w:val="00187E26"/>
    <w:rsid w:val="00190DBD"/>
    <w:rsid w:val="00190E47"/>
    <w:rsid w:val="001A3C60"/>
    <w:rsid w:val="001A3FF5"/>
    <w:rsid w:val="001B09CB"/>
    <w:rsid w:val="001B676E"/>
    <w:rsid w:val="001B797E"/>
    <w:rsid w:val="001C313A"/>
    <w:rsid w:val="001D5B80"/>
    <w:rsid w:val="001D799A"/>
    <w:rsid w:val="001E13E7"/>
    <w:rsid w:val="001E5AC2"/>
    <w:rsid w:val="001E7E9E"/>
    <w:rsid w:val="001F72FA"/>
    <w:rsid w:val="00200B04"/>
    <w:rsid w:val="00200FF8"/>
    <w:rsid w:val="00201472"/>
    <w:rsid w:val="0020199C"/>
    <w:rsid w:val="002055FF"/>
    <w:rsid w:val="0021286C"/>
    <w:rsid w:val="00212CBB"/>
    <w:rsid w:val="0021382B"/>
    <w:rsid w:val="00214751"/>
    <w:rsid w:val="00221674"/>
    <w:rsid w:val="00222C3B"/>
    <w:rsid w:val="00223112"/>
    <w:rsid w:val="00234E9A"/>
    <w:rsid w:val="002361B2"/>
    <w:rsid w:val="00236677"/>
    <w:rsid w:val="00236DF3"/>
    <w:rsid w:val="00237D59"/>
    <w:rsid w:val="002663EB"/>
    <w:rsid w:val="00267217"/>
    <w:rsid w:val="00272755"/>
    <w:rsid w:val="00275266"/>
    <w:rsid w:val="00276D0F"/>
    <w:rsid w:val="00281AD4"/>
    <w:rsid w:val="00284A47"/>
    <w:rsid w:val="002917CF"/>
    <w:rsid w:val="002A6FEF"/>
    <w:rsid w:val="002B6672"/>
    <w:rsid w:val="002C0E9B"/>
    <w:rsid w:val="002C143C"/>
    <w:rsid w:val="002C27B1"/>
    <w:rsid w:val="002C3817"/>
    <w:rsid w:val="002D1415"/>
    <w:rsid w:val="002D4330"/>
    <w:rsid w:val="002D49FE"/>
    <w:rsid w:val="002E1EFA"/>
    <w:rsid w:val="002F51BD"/>
    <w:rsid w:val="00312264"/>
    <w:rsid w:val="00317908"/>
    <w:rsid w:val="00320FD0"/>
    <w:rsid w:val="00322B7E"/>
    <w:rsid w:val="00323849"/>
    <w:rsid w:val="00323FD6"/>
    <w:rsid w:val="003263AF"/>
    <w:rsid w:val="0033379E"/>
    <w:rsid w:val="00334753"/>
    <w:rsid w:val="00335512"/>
    <w:rsid w:val="00341938"/>
    <w:rsid w:val="0034241A"/>
    <w:rsid w:val="00343299"/>
    <w:rsid w:val="003454B5"/>
    <w:rsid w:val="00346206"/>
    <w:rsid w:val="003469FA"/>
    <w:rsid w:val="00347819"/>
    <w:rsid w:val="00352391"/>
    <w:rsid w:val="00356122"/>
    <w:rsid w:val="00363646"/>
    <w:rsid w:val="00370442"/>
    <w:rsid w:val="00375991"/>
    <w:rsid w:val="0037788A"/>
    <w:rsid w:val="0038582B"/>
    <w:rsid w:val="00386398"/>
    <w:rsid w:val="00386399"/>
    <w:rsid w:val="003865A4"/>
    <w:rsid w:val="0038786D"/>
    <w:rsid w:val="00387E35"/>
    <w:rsid w:val="003951D5"/>
    <w:rsid w:val="00395E6F"/>
    <w:rsid w:val="003A0897"/>
    <w:rsid w:val="003A4FC1"/>
    <w:rsid w:val="003B7133"/>
    <w:rsid w:val="003B763C"/>
    <w:rsid w:val="003C65B3"/>
    <w:rsid w:val="003C6B6C"/>
    <w:rsid w:val="003D2FD2"/>
    <w:rsid w:val="003D374D"/>
    <w:rsid w:val="003E3198"/>
    <w:rsid w:val="003E609B"/>
    <w:rsid w:val="003F070E"/>
    <w:rsid w:val="00400CCB"/>
    <w:rsid w:val="004120F7"/>
    <w:rsid w:val="00416D1E"/>
    <w:rsid w:val="0041733C"/>
    <w:rsid w:val="004353A0"/>
    <w:rsid w:val="00436978"/>
    <w:rsid w:val="00443BCE"/>
    <w:rsid w:val="004470F2"/>
    <w:rsid w:val="004524BA"/>
    <w:rsid w:val="00454C57"/>
    <w:rsid w:val="00461144"/>
    <w:rsid w:val="00461C28"/>
    <w:rsid w:val="004669FD"/>
    <w:rsid w:val="00466DD8"/>
    <w:rsid w:val="004706A7"/>
    <w:rsid w:val="00471BC8"/>
    <w:rsid w:val="00472996"/>
    <w:rsid w:val="00473021"/>
    <w:rsid w:val="00473A2B"/>
    <w:rsid w:val="00481278"/>
    <w:rsid w:val="004844D3"/>
    <w:rsid w:val="00486130"/>
    <w:rsid w:val="00486E81"/>
    <w:rsid w:val="004873C8"/>
    <w:rsid w:val="0049185B"/>
    <w:rsid w:val="004A3E08"/>
    <w:rsid w:val="004A66E9"/>
    <w:rsid w:val="004A7358"/>
    <w:rsid w:val="004B05DE"/>
    <w:rsid w:val="004B3579"/>
    <w:rsid w:val="004C286E"/>
    <w:rsid w:val="004C3A7B"/>
    <w:rsid w:val="004C44EA"/>
    <w:rsid w:val="004C5021"/>
    <w:rsid w:val="004D06D2"/>
    <w:rsid w:val="004D11FF"/>
    <w:rsid w:val="004D3E03"/>
    <w:rsid w:val="004D406A"/>
    <w:rsid w:val="004D550A"/>
    <w:rsid w:val="004D7715"/>
    <w:rsid w:val="004E4042"/>
    <w:rsid w:val="004E5A3E"/>
    <w:rsid w:val="004E709A"/>
    <w:rsid w:val="004E7BB7"/>
    <w:rsid w:val="004F0341"/>
    <w:rsid w:val="004F56AC"/>
    <w:rsid w:val="005034B8"/>
    <w:rsid w:val="005062B3"/>
    <w:rsid w:val="00506BB9"/>
    <w:rsid w:val="00507DD2"/>
    <w:rsid w:val="00524349"/>
    <w:rsid w:val="005268D0"/>
    <w:rsid w:val="0053107F"/>
    <w:rsid w:val="00532655"/>
    <w:rsid w:val="00532AD8"/>
    <w:rsid w:val="00532ED1"/>
    <w:rsid w:val="00534FBD"/>
    <w:rsid w:val="00535F18"/>
    <w:rsid w:val="0053682B"/>
    <w:rsid w:val="0053699C"/>
    <w:rsid w:val="0054226F"/>
    <w:rsid w:val="00544D51"/>
    <w:rsid w:val="00546F53"/>
    <w:rsid w:val="005505A8"/>
    <w:rsid w:val="00551AA6"/>
    <w:rsid w:val="005522E5"/>
    <w:rsid w:val="00552E66"/>
    <w:rsid w:val="005568A8"/>
    <w:rsid w:val="00556BFE"/>
    <w:rsid w:val="00561824"/>
    <w:rsid w:val="00567169"/>
    <w:rsid w:val="00567BA7"/>
    <w:rsid w:val="0059062F"/>
    <w:rsid w:val="00592C7B"/>
    <w:rsid w:val="005A048E"/>
    <w:rsid w:val="005A6702"/>
    <w:rsid w:val="005B104A"/>
    <w:rsid w:val="005B1366"/>
    <w:rsid w:val="005B5FBD"/>
    <w:rsid w:val="005C4BB9"/>
    <w:rsid w:val="005C5AEE"/>
    <w:rsid w:val="005D269A"/>
    <w:rsid w:val="005D6706"/>
    <w:rsid w:val="005E296F"/>
    <w:rsid w:val="005E3655"/>
    <w:rsid w:val="005E5D73"/>
    <w:rsid w:val="005F24A4"/>
    <w:rsid w:val="005F3B43"/>
    <w:rsid w:val="006015BA"/>
    <w:rsid w:val="00601EEB"/>
    <w:rsid w:val="0060388C"/>
    <w:rsid w:val="00614D4C"/>
    <w:rsid w:val="006160A4"/>
    <w:rsid w:val="00621B9D"/>
    <w:rsid w:val="00623D42"/>
    <w:rsid w:val="00627E01"/>
    <w:rsid w:val="006370ED"/>
    <w:rsid w:val="00640E28"/>
    <w:rsid w:val="00643795"/>
    <w:rsid w:val="0065452C"/>
    <w:rsid w:val="00656A01"/>
    <w:rsid w:val="0065786C"/>
    <w:rsid w:val="00666010"/>
    <w:rsid w:val="006660F2"/>
    <w:rsid w:val="00672688"/>
    <w:rsid w:val="00675A87"/>
    <w:rsid w:val="0067610C"/>
    <w:rsid w:val="0067627A"/>
    <w:rsid w:val="0068215F"/>
    <w:rsid w:val="006823E9"/>
    <w:rsid w:val="00682A6D"/>
    <w:rsid w:val="0068369F"/>
    <w:rsid w:val="006853B7"/>
    <w:rsid w:val="00696719"/>
    <w:rsid w:val="0069773A"/>
    <w:rsid w:val="00697BC8"/>
    <w:rsid w:val="006A2746"/>
    <w:rsid w:val="006A4478"/>
    <w:rsid w:val="006A5643"/>
    <w:rsid w:val="006A68A7"/>
    <w:rsid w:val="006B4C38"/>
    <w:rsid w:val="006C32B7"/>
    <w:rsid w:val="006C3950"/>
    <w:rsid w:val="006E3663"/>
    <w:rsid w:val="006E5CC3"/>
    <w:rsid w:val="006E79ED"/>
    <w:rsid w:val="006F1977"/>
    <w:rsid w:val="006F1DE9"/>
    <w:rsid w:val="006F427B"/>
    <w:rsid w:val="006F489A"/>
    <w:rsid w:val="006F4EC6"/>
    <w:rsid w:val="0070234A"/>
    <w:rsid w:val="00703D5A"/>
    <w:rsid w:val="007106C6"/>
    <w:rsid w:val="00717635"/>
    <w:rsid w:val="007213FB"/>
    <w:rsid w:val="0072307D"/>
    <w:rsid w:val="0072423E"/>
    <w:rsid w:val="00724DB0"/>
    <w:rsid w:val="00725B07"/>
    <w:rsid w:val="0073521B"/>
    <w:rsid w:val="007413B5"/>
    <w:rsid w:val="007415D5"/>
    <w:rsid w:val="00751390"/>
    <w:rsid w:val="00755D0A"/>
    <w:rsid w:val="007644EB"/>
    <w:rsid w:val="00767165"/>
    <w:rsid w:val="00775242"/>
    <w:rsid w:val="00782459"/>
    <w:rsid w:val="007863D1"/>
    <w:rsid w:val="00787080"/>
    <w:rsid w:val="007A17B0"/>
    <w:rsid w:val="007A7D37"/>
    <w:rsid w:val="007B3E54"/>
    <w:rsid w:val="007B46C4"/>
    <w:rsid w:val="007B7808"/>
    <w:rsid w:val="007C4A39"/>
    <w:rsid w:val="007D67E4"/>
    <w:rsid w:val="007E6343"/>
    <w:rsid w:val="007F1640"/>
    <w:rsid w:val="00810357"/>
    <w:rsid w:val="0081301D"/>
    <w:rsid w:val="00813837"/>
    <w:rsid w:val="00814DAF"/>
    <w:rsid w:val="008208B9"/>
    <w:rsid w:val="008213B4"/>
    <w:rsid w:val="00823D04"/>
    <w:rsid w:val="00824637"/>
    <w:rsid w:val="00830C5B"/>
    <w:rsid w:val="00832FFD"/>
    <w:rsid w:val="00833DD3"/>
    <w:rsid w:val="0083580D"/>
    <w:rsid w:val="00836C40"/>
    <w:rsid w:val="008374DF"/>
    <w:rsid w:val="008414AD"/>
    <w:rsid w:val="00842F44"/>
    <w:rsid w:val="008438F9"/>
    <w:rsid w:val="00843A3D"/>
    <w:rsid w:val="0085113A"/>
    <w:rsid w:val="008540F8"/>
    <w:rsid w:val="00855AB0"/>
    <w:rsid w:val="008570A0"/>
    <w:rsid w:val="00873A49"/>
    <w:rsid w:val="00876EDF"/>
    <w:rsid w:val="00877D5E"/>
    <w:rsid w:val="00887FD1"/>
    <w:rsid w:val="0089553C"/>
    <w:rsid w:val="00897FAA"/>
    <w:rsid w:val="008A1D62"/>
    <w:rsid w:val="008A3105"/>
    <w:rsid w:val="008A362E"/>
    <w:rsid w:val="008C31DB"/>
    <w:rsid w:val="008D33B9"/>
    <w:rsid w:val="008D3539"/>
    <w:rsid w:val="008E1D5D"/>
    <w:rsid w:val="008F79CE"/>
    <w:rsid w:val="00901306"/>
    <w:rsid w:val="0090598E"/>
    <w:rsid w:val="00907A6C"/>
    <w:rsid w:val="00911203"/>
    <w:rsid w:val="009149F8"/>
    <w:rsid w:val="0091780B"/>
    <w:rsid w:val="00924787"/>
    <w:rsid w:val="00926575"/>
    <w:rsid w:val="00930787"/>
    <w:rsid w:val="00931920"/>
    <w:rsid w:val="0093662F"/>
    <w:rsid w:val="00953336"/>
    <w:rsid w:val="00953A2C"/>
    <w:rsid w:val="00953F9F"/>
    <w:rsid w:val="009607D2"/>
    <w:rsid w:val="00962D6A"/>
    <w:rsid w:val="009846EE"/>
    <w:rsid w:val="009904C7"/>
    <w:rsid w:val="009909DC"/>
    <w:rsid w:val="0099110C"/>
    <w:rsid w:val="00996EC1"/>
    <w:rsid w:val="009A5A2B"/>
    <w:rsid w:val="009B0412"/>
    <w:rsid w:val="009B29DD"/>
    <w:rsid w:val="009B2EE6"/>
    <w:rsid w:val="009C1238"/>
    <w:rsid w:val="009C160B"/>
    <w:rsid w:val="009C44E2"/>
    <w:rsid w:val="009C7034"/>
    <w:rsid w:val="009C7437"/>
    <w:rsid w:val="009D19E3"/>
    <w:rsid w:val="009D36B4"/>
    <w:rsid w:val="009D49FC"/>
    <w:rsid w:val="009E1163"/>
    <w:rsid w:val="009F1AAD"/>
    <w:rsid w:val="009F39AE"/>
    <w:rsid w:val="009F5B1C"/>
    <w:rsid w:val="009F6990"/>
    <w:rsid w:val="00A00BA2"/>
    <w:rsid w:val="00A052D7"/>
    <w:rsid w:val="00A1278A"/>
    <w:rsid w:val="00A14011"/>
    <w:rsid w:val="00A1578B"/>
    <w:rsid w:val="00A22194"/>
    <w:rsid w:val="00A25C87"/>
    <w:rsid w:val="00A328CC"/>
    <w:rsid w:val="00A32D5E"/>
    <w:rsid w:val="00A357BE"/>
    <w:rsid w:val="00A40F70"/>
    <w:rsid w:val="00A43044"/>
    <w:rsid w:val="00A43184"/>
    <w:rsid w:val="00A45602"/>
    <w:rsid w:val="00A46C92"/>
    <w:rsid w:val="00A50575"/>
    <w:rsid w:val="00A53E3D"/>
    <w:rsid w:val="00A545FF"/>
    <w:rsid w:val="00A5498D"/>
    <w:rsid w:val="00A60BFC"/>
    <w:rsid w:val="00A6267A"/>
    <w:rsid w:val="00A65B82"/>
    <w:rsid w:val="00A65E06"/>
    <w:rsid w:val="00A729AF"/>
    <w:rsid w:val="00A72C00"/>
    <w:rsid w:val="00A80A36"/>
    <w:rsid w:val="00A8215D"/>
    <w:rsid w:val="00A82B41"/>
    <w:rsid w:val="00A865C7"/>
    <w:rsid w:val="00A86BBB"/>
    <w:rsid w:val="00A875AA"/>
    <w:rsid w:val="00A9443B"/>
    <w:rsid w:val="00A959AE"/>
    <w:rsid w:val="00A967EE"/>
    <w:rsid w:val="00AA297D"/>
    <w:rsid w:val="00AA3381"/>
    <w:rsid w:val="00AA470F"/>
    <w:rsid w:val="00AB381F"/>
    <w:rsid w:val="00AB6789"/>
    <w:rsid w:val="00AC4D6F"/>
    <w:rsid w:val="00AC7CA6"/>
    <w:rsid w:val="00AD4D78"/>
    <w:rsid w:val="00AD5972"/>
    <w:rsid w:val="00AD5F13"/>
    <w:rsid w:val="00AD6287"/>
    <w:rsid w:val="00AE613F"/>
    <w:rsid w:val="00AF1FA5"/>
    <w:rsid w:val="00AF334E"/>
    <w:rsid w:val="00AF7C8C"/>
    <w:rsid w:val="00B01B46"/>
    <w:rsid w:val="00B0392A"/>
    <w:rsid w:val="00B05A72"/>
    <w:rsid w:val="00B11582"/>
    <w:rsid w:val="00B14BA9"/>
    <w:rsid w:val="00B21BA3"/>
    <w:rsid w:val="00B224D0"/>
    <w:rsid w:val="00B231BF"/>
    <w:rsid w:val="00B2507C"/>
    <w:rsid w:val="00B25123"/>
    <w:rsid w:val="00B25CD0"/>
    <w:rsid w:val="00B27EB7"/>
    <w:rsid w:val="00B520D4"/>
    <w:rsid w:val="00B57B52"/>
    <w:rsid w:val="00B61502"/>
    <w:rsid w:val="00B636A5"/>
    <w:rsid w:val="00B64BD7"/>
    <w:rsid w:val="00B70235"/>
    <w:rsid w:val="00B75E34"/>
    <w:rsid w:val="00B76859"/>
    <w:rsid w:val="00B8284A"/>
    <w:rsid w:val="00B82DD5"/>
    <w:rsid w:val="00BA0A5C"/>
    <w:rsid w:val="00BA2176"/>
    <w:rsid w:val="00BA2D15"/>
    <w:rsid w:val="00BA4ABD"/>
    <w:rsid w:val="00BA6B34"/>
    <w:rsid w:val="00BB0D76"/>
    <w:rsid w:val="00BB50D5"/>
    <w:rsid w:val="00BC1E87"/>
    <w:rsid w:val="00BC3A9F"/>
    <w:rsid w:val="00BC4A07"/>
    <w:rsid w:val="00BC6553"/>
    <w:rsid w:val="00BD7450"/>
    <w:rsid w:val="00BE018E"/>
    <w:rsid w:val="00BE0897"/>
    <w:rsid w:val="00BE5696"/>
    <w:rsid w:val="00BE5AFD"/>
    <w:rsid w:val="00BE7F06"/>
    <w:rsid w:val="00BF5BFA"/>
    <w:rsid w:val="00C02B3B"/>
    <w:rsid w:val="00C1281C"/>
    <w:rsid w:val="00C251E2"/>
    <w:rsid w:val="00C31B53"/>
    <w:rsid w:val="00C34EEC"/>
    <w:rsid w:val="00C37D2D"/>
    <w:rsid w:val="00C5404F"/>
    <w:rsid w:val="00C576AD"/>
    <w:rsid w:val="00C621A8"/>
    <w:rsid w:val="00C6759C"/>
    <w:rsid w:val="00C72505"/>
    <w:rsid w:val="00C72518"/>
    <w:rsid w:val="00C77A20"/>
    <w:rsid w:val="00C80671"/>
    <w:rsid w:val="00C87958"/>
    <w:rsid w:val="00C912ED"/>
    <w:rsid w:val="00C91C7A"/>
    <w:rsid w:val="00C91CD8"/>
    <w:rsid w:val="00C97110"/>
    <w:rsid w:val="00CA06B1"/>
    <w:rsid w:val="00CB15D4"/>
    <w:rsid w:val="00CB4BFD"/>
    <w:rsid w:val="00CC04F8"/>
    <w:rsid w:val="00CC3541"/>
    <w:rsid w:val="00CC421D"/>
    <w:rsid w:val="00CC607E"/>
    <w:rsid w:val="00CD6B42"/>
    <w:rsid w:val="00CD7171"/>
    <w:rsid w:val="00CE3316"/>
    <w:rsid w:val="00CE53B4"/>
    <w:rsid w:val="00CE6B29"/>
    <w:rsid w:val="00CF24EA"/>
    <w:rsid w:val="00D020C8"/>
    <w:rsid w:val="00D02E71"/>
    <w:rsid w:val="00D02FC0"/>
    <w:rsid w:val="00D06BD4"/>
    <w:rsid w:val="00D1020D"/>
    <w:rsid w:val="00D10CB5"/>
    <w:rsid w:val="00D12162"/>
    <w:rsid w:val="00D22160"/>
    <w:rsid w:val="00D23FC2"/>
    <w:rsid w:val="00D262D3"/>
    <w:rsid w:val="00D26A77"/>
    <w:rsid w:val="00D375BB"/>
    <w:rsid w:val="00D40979"/>
    <w:rsid w:val="00D43884"/>
    <w:rsid w:val="00D44570"/>
    <w:rsid w:val="00D45B9E"/>
    <w:rsid w:val="00D47AF4"/>
    <w:rsid w:val="00D51189"/>
    <w:rsid w:val="00D5436B"/>
    <w:rsid w:val="00D56A03"/>
    <w:rsid w:val="00D57EA4"/>
    <w:rsid w:val="00D57EAF"/>
    <w:rsid w:val="00D64FAB"/>
    <w:rsid w:val="00D65725"/>
    <w:rsid w:val="00D65950"/>
    <w:rsid w:val="00D72754"/>
    <w:rsid w:val="00D757B6"/>
    <w:rsid w:val="00D81503"/>
    <w:rsid w:val="00D85E5C"/>
    <w:rsid w:val="00D917F8"/>
    <w:rsid w:val="00D94B4C"/>
    <w:rsid w:val="00DA1D76"/>
    <w:rsid w:val="00DA3FB1"/>
    <w:rsid w:val="00DA7ABF"/>
    <w:rsid w:val="00DB06AC"/>
    <w:rsid w:val="00DB1AC5"/>
    <w:rsid w:val="00DB27B0"/>
    <w:rsid w:val="00DC184D"/>
    <w:rsid w:val="00DC21FD"/>
    <w:rsid w:val="00DC24AA"/>
    <w:rsid w:val="00DC41BC"/>
    <w:rsid w:val="00DC471A"/>
    <w:rsid w:val="00DC6191"/>
    <w:rsid w:val="00DC685B"/>
    <w:rsid w:val="00DD2468"/>
    <w:rsid w:val="00DD69BC"/>
    <w:rsid w:val="00DE2AB2"/>
    <w:rsid w:val="00DE6297"/>
    <w:rsid w:val="00DE7C87"/>
    <w:rsid w:val="00DF27B7"/>
    <w:rsid w:val="00DF437B"/>
    <w:rsid w:val="00DF5839"/>
    <w:rsid w:val="00E012CB"/>
    <w:rsid w:val="00E07A0C"/>
    <w:rsid w:val="00E12F15"/>
    <w:rsid w:val="00E134C5"/>
    <w:rsid w:val="00E13EFA"/>
    <w:rsid w:val="00E23079"/>
    <w:rsid w:val="00E23ACD"/>
    <w:rsid w:val="00E23ED8"/>
    <w:rsid w:val="00E26331"/>
    <w:rsid w:val="00E2683C"/>
    <w:rsid w:val="00E32F56"/>
    <w:rsid w:val="00E371BC"/>
    <w:rsid w:val="00E4093C"/>
    <w:rsid w:val="00E46832"/>
    <w:rsid w:val="00E51AA2"/>
    <w:rsid w:val="00E57124"/>
    <w:rsid w:val="00E5751C"/>
    <w:rsid w:val="00E61BB2"/>
    <w:rsid w:val="00E645E7"/>
    <w:rsid w:val="00E650A1"/>
    <w:rsid w:val="00E66A18"/>
    <w:rsid w:val="00E7216E"/>
    <w:rsid w:val="00E722A6"/>
    <w:rsid w:val="00E72E46"/>
    <w:rsid w:val="00E82314"/>
    <w:rsid w:val="00E82C8F"/>
    <w:rsid w:val="00E82C98"/>
    <w:rsid w:val="00E974B4"/>
    <w:rsid w:val="00EA05CF"/>
    <w:rsid w:val="00EA073E"/>
    <w:rsid w:val="00EA10EF"/>
    <w:rsid w:val="00EA24F5"/>
    <w:rsid w:val="00EA3E64"/>
    <w:rsid w:val="00EA5B9F"/>
    <w:rsid w:val="00EB4195"/>
    <w:rsid w:val="00EB4865"/>
    <w:rsid w:val="00EC0460"/>
    <w:rsid w:val="00EC4327"/>
    <w:rsid w:val="00EC7303"/>
    <w:rsid w:val="00EC743F"/>
    <w:rsid w:val="00EE4496"/>
    <w:rsid w:val="00EE6A00"/>
    <w:rsid w:val="00EF0DAE"/>
    <w:rsid w:val="00EF6794"/>
    <w:rsid w:val="00EF7DB7"/>
    <w:rsid w:val="00F06E04"/>
    <w:rsid w:val="00F11DDE"/>
    <w:rsid w:val="00F2593E"/>
    <w:rsid w:val="00F26EB1"/>
    <w:rsid w:val="00F37D50"/>
    <w:rsid w:val="00F41955"/>
    <w:rsid w:val="00F441A4"/>
    <w:rsid w:val="00F44332"/>
    <w:rsid w:val="00F46E94"/>
    <w:rsid w:val="00F51384"/>
    <w:rsid w:val="00F57DBD"/>
    <w:rsid w:val="00F6635C"/>
    <w:rsid w:val="00F664ED"/>
    <w:rsid w:val="00F71668"/>
    <w:rsid w:val="00F718C6"/>
    <w:rsid w:val="00F83905"/>
    <w:rsid w:val="00F83E3F"/>
    <w:rsid w:val="00F921D9"/>
    <w:rsid w:val="00F94CAE"/>
    <w:rsid w:val="00F951B2"/>
    <w:rsid w:val="00FA189E"/>
    <w:rsid w:val="00FB01A7"/>
    <w:rsid w:val="00FB1357"/>
    <w:rsid w:val="00FB66B2"/>
    <w:rsid w:val="00FC1308"/>
    <w:rsid w:val="00FC196C"/>
    <w:rsid w:val="00FC677C"/>
    <w:rsid w:val="00FC7835"/>
    <w:rsid w:val="00FD1B3D"/>
    <w:rsid w:val="00FD2039"/>
    <w:rsid w:val="00FD63C1"/>
    <w:rsid w:val="00FD6AD6"/>
    <w:rsid w:val="00FE2DE5"/>
    <w:rsid w:val="00FE5E68"/>
    <w:rsid w:val="00FF135B"/>
    <w:rsid w:val="00FF3236"/>
    <w:rsid w:val="00FF355C"/>
    <w:rsid w:val="00FF450D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50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50A1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50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50A1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8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3E254-D45D-47C9-94F2-93B48652D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info</cp:lastModifiedBy>
  <cp:revision>13</cp:revision>
  <cp:lastPrinted>2017-02-20T09:20:00Z</cp:lastPrinted>
  <dcterms:created xsi:type="dcterms:W3CDTF">2018-01-31T08:53:00Z</dcterms:created>
  <dcterms:modified xsi:type="dcterms:W3CDTF">2018-12-13T12:22:00Z</dcterms:modified>
</cp:coreProperties>
</file>