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388F" w:rsidRDefault="009B388F" w:rsidP="009B388F">
      <w:pPr>
        <w:spacing w:after="0" w:line="240" w:lineRule="auto"/>
        <w:jc w:val="center"/>
        <w:rPr>
          <w:rFonts w:ascii="Arial" w:hAnsi="Arial" w:cs="Arial"/>
          <w:b/>
        </w:rPr>
      </w:pPr>
    </w:p>
    <w:p w:rsidR="009B388F" w:rsidRDefault="009B388F" w:rsidP="009B388F">
      <w:pPr>
        <w:spacing w:after="0" w:line="240" w:lineRule="auto"/>
        <w:jc w:val="center"/>
        <w:rPr>
          <w:rFonts w:ascii="Arial" w:hAnsi="Arial" w:cs="Arial"/>
          <w:b/>
        </w:rPr>
      </w:pPr>
    </w:p>
    <w:p w:rsidR="009B388F" w:rsidRDefault="009B388F" w:rsidP="009B388F">
      <w:pPr>
        <w:spacing w:after="0" w:line="240" w:lineRule="auto"/>
        <w:jc w:val="center"/>
        <w:rPr>
          <w:rFonts w:ascii="Arial" w:hAnsi="Arial" w:cs="Arial"/>
          <w:b/>
        </w:rPr>
      </w:pPr>
    </w:p>
    <w:p w:rsidR="009B388F" w:rsidRDefault="007F2B79" w:rsidP="009B388F">
      <w:pPr>
        <w:spacing w:after="0" w:line="240" w:lineRule="auto"/>
        <w:jc w:val="center"/>
        <w:rPr>
          <w:rFonts w:ascii="Arial" w:hAnsi="Arial" w:cs="Arial"/>
          <w:b/>
        </w:rPr>
      </w:pPr>
      <w:r w:rsidRPr="004638FC">
        <w:rPr>
          <w:rFonts w:ascii="Arial" w:hAnsi="Arial" w:cs="Arial"/>
          <w:b/>
        </w:rPr>
        <w:t>LUXLINE</w:t>
      </w:r>
      <w:r w:rsidR="009B388F" w:rsidRPr="004638FC">
        <w:rPr>
          <w:rFonts w:ascii="Arial" w:hAnsi="Arial" w:cs="Arial"/>
          <w:b/>
        </w:rPr>
        <w:t>, spol. s r.o., J.Murgaša 102, 940 64 Nové Zámky</w:t>
      </w:r>
      <w:r w:rsidR="009B388F">
        <w:rPr>
          <w:rFonts w:ascii="Arial" w:hAnsi="Arial" w:cs="Arial"/>
          <w:b/>
        </w:rPr>
        <w:t xml:space="preserve"> je zapísaná v obchodnom registri Okresného súdu Nitra oddiel Sro, vložka číslo 1688/N</w:t>
      </w:r>
    </w:p>
    <w:p w:rsidR="009B388F" w:rsidRDefault="009B388F" w:rsidP="009B388F">
      <w:pPr>
        <w:spacing w:after="0" w:line="240" w:lineRule="auto"/>
        <w:jc w:val="center"/>
        <w:rPr>
          <w:rFonts w:ascii="Arial" w:hAnsi="Arial" w:cs="Arial"/>
          <w:b/>
        </w:rPr>
      </w:pPr>
    </w:p>
    <w:p w:rsidR="009B388F" w:rsidRDefault="009B388F" w:rsidP="009B388F">
      <w:pPr>
        <w:spacing w:after="0" w:line="240" w:lineRule="auto"/>
        <w:jc w:val="center"/>
        <w:rPr>
          <w:rFonts w:ascii="Arial" w:hAnsi="Arial" w:cs="Arial"/>
          <w:b/>
        </w:rPr>
      </w:pPr>
      <w:r>
        <w:rPr>
          <w:rFonts w:ascii="Arial" w:hAnsi="Arial" w:cs="Arial"/>
          <w:b/>
        </w:rPr>
        <w:t xml:space="preserve">                                                                                                                           </w:t>
      </w: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Pr="00A95A04" w:rsidRDefault="009B388F" w:rsidP="009B388F">
      <w:pPr>
        <w:spacing w:after="0" w:line="240" w:lineRule="auto"/>
        <w:jc w:val="center"/>
        <w:rPr>
          <w:rFonts w:ascii="Arial" w:hAnsi="Arial" w:cs="Arial"/>
          <w:b/>
          <w:sz w:val="24"/>
          <w:szCs w:val="24"/>
        </w:rPr>
      </w:pPr>
      <w:r w:rsidRPr="00A95A04">
        <w:rPr>
          <w:rFonts w:ascii="Arial" w:hAnsi="Arial" w:cs="Arial"/>
          <w:b/>
          <w:sz w:val="24"/>
          <w:szCs w:val="24"/>
        </w:rPr>
        <w:t>IČO: 34128263</w:t>
      </w:r>
    </w:p>
    <w:p w:rsidR="009B388F" w:rsidRPr="00A95A04" w:rsidRDefault="009B388F" w:rsidP="009B388F">
      <w:pPr>
        <w:spacing w:after="0" w:line="240" w:lineRule="auto"/>
        <w:rPr>
          <w:rFonts w:ascii="Arial" w:hAnsi="Arial" w:cs="Arial"/>
          <w:b/>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7F2B79" w:rsidRDefault="009B388F" w:rsidP="009B388F">
      <w:pPr>
        <w:spacing w:after="0" w:line="240" w:lineRule="auto"/>
        <w:jc w:val="center"/>
        <w:rPr>
          <w:rFonts w:ascii="Arial" w:hAnsi="Arial" w:cs="Arial"/>
          <w:b/>
          <w:sz w:val="48"/>
          <w:szCs w:val="48"/>
        </w:rPr>
      </w:pPr>
      <w:r w:rsidRPr="00A95A04">
        <w:rPr>
          <w:rFonts w:ascii="Arial" w:hAnsi="Arial" w:cs="Arial"/>
          <w:b/>
          <w:sz w:val="48"/>
          <w:szCs w:val="48"/>
        </w:rPr>
        <w:t>VÝROČNÁ SPRÁVA</w:t>
      </w:r>
    </w:p>
    <w:p w:rsidR="009B388F" w:rsidRDefault="009B388F" w:rsidP="009B388F">
      <w:pPr>
        <w:spacing w:after="0" w:line="240" w:lineRule="auto"/>
        <w:jc w:val="center"/>
        <w:rPr>
          <w:rFonts w:ascii="Arial" w:hAnsi="Arial" w:cs="Arial"/>
          <w:b/>
          <w:sz w:val="48"/>
          <w:szCs w:val="48"/>
        </w:rPr>
      </w:pPr>
      <w:r w:rsidRPr="00A95A04">
        <w:rPr>
          <w:rFonts w:ascii="Arial" w:hAnsi="Arial" w:cs="Arial"/>
          <w:b/>
          <w:sz w:val="48"/>
          <w:szCs w:val="48"/>
        </w:rPr>
        <w:t xml:space="preserve"> L</w:t>
      </w:r>
      <w:r w:rsidR="007F2B79">
        <w:rPr>
          <w:rFonts w:ascii="Arial" w:hAnsi="Arial" w:cs="Arial"/>
          <w:b/>
          <w:sz w:val="48"/>
          <w:szCs w:val="48"/>
        </w:rPr>
        <w:t>UXLINE</w:t>
      </w:r>
      <w:r w:rsidRPr="00A95A04">
        <w:rPr>
          <w:rFonts w:ascii="Arial" w:hAnsi="Arial" w:cs="Arial"/>
          <w:b/>
          <w:sz w:val="48"/>
          <w:szCs w:val="48"/>
        </w:rPr>
        <w:t>, spol. s r.o.</w:t>
      </w:r>
    </w:p>
    <w:p w:rsidR="009B388F" w:rsidRDefault="009B388F" w:rsidP="009B388F">
      <w:pPr>
        <w:spacing w:after="0" w:line="240" w:lineRule="auto"/>
        <w:jc w:val="center"/>
        <w:rPr>
          <w:rFonts w:ascii="Arial" w:hAnsi="Arial" w:cs="Arial"/>
          <w:b/>
          <w:sz w:val="48"/>
          <w:szCs w:val="48"/>
        </w:rPr>
      </w:pPr>
    </w:p>
    <w:p w:rsidR="009B388F" w:rsidRDefault="009B388F" w:rsidP="009B388F">
      <w:pPr>
        <w:spacing w:after="0" w:line="240" w:lineRule="auto"/>
        <w:jc w:val="center"/>
        <w:rPr>
          <w:rFonts w:ascii="Arial" w:hAnsi="Arial" w:cs="Arial"/>
          <w:b/>
          <w:sz w:val="32"/>
          <w:szCs w:val="32"/>
        </w:rPr>
      </w:pPr>
      <w:r w:rsidRPr="00A95A04">
        <w:rPr>
          <w:rFonts w:ascii="Arial" w:hAnsi="Arial" w:cs="Arial"/>
          <w:b/>
          <w:sz w:val="32"/>
          <w:szCs w:val="32"/>
        </w:rPr>
        <w:t>zostavená ku dňu 31.12.201</w:t>
      </w:r>
      <w:r w:rsidR="004B2C37">
        <w:rPr>
          <w:rFonts w:ascii="Arial" w:hAnsi="Arial" w:cs="Arial"/>
          <w:b/>
          <w:sz w:val="32"/>
          <w:szCs w:val="32"/>
        </w:rPr>
        <w:t>7</w:t>
      </w:r>
    </w:p>
    <w:p w:rsidR="009B388F" w:rsidRDefault="009B388F" w:rsidP="009B388F">
      <w:pPr>
        <w:spacing w:after="0" w:line="240" w:lineRule="auto"/>
        <w:jc w:val="center"/>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Default="009B388F" w:rsidP="009B388F">
      <w:pPr>
        <w:spacing w:after="0" w:line="240" w:lineRule="auto"/>
        <w:rPr>
          <w:rFonts w:ascii="Arial" w:hAnsi="Arial" w:cs="Arial"/>
        </w:rPr>
      </w:pPr>
    </w:p>
    <w:p w:rsidR="009B388F" w:rsidRPr="00544A83" w:rsidRDefault="009B388F" w:rsidP="009B388F">
      <w:pPr>
        <w:spacing w:after="0" w:line="240" w:lineRule="auto"/>
        <w:jc w:val="center"/>
        <w:rPr>
          <w:rFonts w:ascii="Arial" w:hAnsi="Arial" w:cs="Arial"/>
          <w:b/>
        </w:rPr>
      </w:pPr>
      <w:r>
        <w:rPr>
          <w:rFonts w:ascii="Arial" w:hAnsi="Arial" w:cs="Arial"/>
          <w:b/>
        </w:rPr>
        <w:t xml:space="preserve">                                                                                                                </w:t>
      </w:r>
      <w:r w:rsidRPr="00544A83">
        <w:rPr>
          <w:rFonts w:ascii="Arial" w:hAnsi="Arial" w:cs="Arial"/>
          <w:b/>
        </w:rPr>
        <w:t xml:space="preserve">Ing. </w:t>
      </w:r>
      <w:r w:rsidR="004B2C37">
        <w:rPr>
          <w:rFonts w:ascii="Arial" w:hAnsi="Arial" w:cs="Arial"/>
          <w:b/>
        </w:rPr>
        <w:t>Vladimír Palacka</w:t>
      </w:r>
    </w:p>
    <w:p w:rsidR="009B388F" w:rsidRPr="00544A83" w:rsidRDefault="009B388F" w:rsidP="009B388F">
      <w:pPr>
        <w:spacing w:after="0" w:line="240" w:lineRule="auto"/>
        <w:jc w:val="right"/>
        <w:rPr>
          <w:rFonts w:ascii="Arial" w:hAnsi="Arial" w:cs="Arial"/>
          <w:b/>
        </w:rPr>
      </w:pPr>
      <w:r w:rsidRPr="00544A83">
        <w:rPr>
          <w:rFonts w:ascii="Arial" w:hAnsi="Arial" w:cs="Arial"/>
          <w:b/>
        </w:rPr>
        <w:t>konateľ spoločnosti</w:t>
      </w:r>
    </w:p>
    <w:p w:rsidR="009B388F" w:rsidRDefault="009B388F" w:rsidP="009B388F">
      <w:pPr>
        <w:spacing w:after="0" w:line="240" w:lineRule="auto"/>
        <w:rPr>
          <w:rFonts w:ascii="Arial" w:hAnsi="Arial" w:cs="Arial"/>
        </w:rPr>
      </w:pPr>
    </w:p>
    <w:p w:rsidR="009B388F" w:rsidRPr="004638FC" w:rsidRDefault="009B388F" w:rsidP="009B388F">
      <w:pPr>
        <w:spacing w:after="0" w:line="240" w:lineRule="auto"/>
        <w:rPr>
          <w:rFonts w:ascii="Arial" w:hAnsi="Arial" w:cs="Arial"/>
        </w:rPr>
      </w:pPr>
    </w:p>
    <w:p w:rsidR="009B388F" w:rsidRPr="004638FC" w:rsidRDefault="009B388F" w:rsidP="009B388F">
      <w:pPr>
        <w:spacing w:after="0" w:line="240" w:lineRule="auto"/>
        <w:rPr>
          <w:rFonts w:ascii="Arial" w:hAnsi="Arial" w:cs="Arial"/>
        </w:rPr>
      </w:pPr>
    </w:p>
    <w:p w:rsidR="009B388F" w:rsidRPr="0034628D" w:rsidRDefault="009B388F" w:rsidP="009B388F">
      <w:pPr>
        <w:pStyle w:val="Styl2"/>
        <w:numPr>
          <w:ilvl w:val="0"/>
          <w:numId w:val="0"/>
        </w:numPr>
        <w:ind w:left="1440"/>
        <w:rPr>
          <w:rFonts w:ascii="Arial" w:hAnsi="Arial" w:cs="Arial"/>
          <w:sz w:val="24"/>
          <w:szCs w:val="24"/>
        </w:rPr>
      </w:pPr>
    </w:p>
    <w:p w:rsidR="009B388F" w:rsidRPr="0034628D" w:rsidRDefault="009B388F" w:rsidP="009B388F">
      <w:pPr>
        <w:pStyle w:val="Styl2"/>
        <w:numPr>
          <w:ilvl w:val="0"/>
          <w:numId w:val="0"/>
        </w:numPr>
        <w:rPr>
          <w:rFonts w:ascii="Arial" w:hAnsi="Arial" w:cs="Arial"/>
          <w:sz w:val="24"/>
          <w:szCs w:val="24"/>
        </w:rPr>
      </w:pPr>
      <w:r w:rsidRPr="0034628D">
        <w:rPr>
          <w:rFonts w:ascii="Arial" w:hAnsi="Arial" w:cs="Arial"/>
          <w:sz w:val="24"/>
          <w:szCs w:val="24"/>
        </w:rPr>
        <w:t>Právny dôvod na zostavenie výročnej správy</w:t>
      </w:r>
    </w:p>
    <w:p w:rsidR="009B388F" w:rsidRPr="0034628D" w:rsidRDefault="009B388F" w:rsidP="009B388F">
      <w:pPr>
        <w:spacing w:after="0" w:line="240" w:lineRule="auto"/>
        <w:ind w:left="1080"/>
        <w:rPr>
          <w:rFonts w:ascii="Arial" w:hAnsi="Arial" w:cs="Arial"/>
        </w:rPr>
      </w:pPr>
    </w:p>
    <w:p w:rsidR="009B388F" w:rsidRPr="0034628D" w:rsidRDefault="009B388F" w:rsidP="009B388F">
      <w:pPr>
        <w:spacing w:after="0" w:line="240" w:lineRule="auto"/>
        <w:rPr>
          <w:rFonts w:ascii="Arial" w:hAnsi="Arial" w:cs="Arial"/>
        </w:rPr>
      </w:pPr>
      <w:r w:rsidRPr="0034628D">
        <w:rPr>
          <w:rFonts w:ascii="Arial" w:hAnsi="Arial" w:cs="Arial"/>
          <w:bCs/>
        </w:rPr>
        <w:t>Povinnosť vypracovať výročnú správu spoločnosti za rok 201</w:t>
      </w:r>
      <w:r w:rsidR="004B2C37" w:rsidRPr="0034628D">
        <w:rPr>
          <w:rFonts w:ascii="Arial" w:hAnsi="Arial" w:cs="Arial"/>
          <w:bCs/>
        </w:rPr>
        <w:t>7</w:t>
      </w:r>
      <w:r w:rsidRPr="0034628D">
        <w:rPr>
          <w:rFonts w:ascii="Arial" w:hAnsi="Arial" w:cs="Arial"/>
          <w:bCs/>
        </w:rPr>
        <w:t xml:space="preserve"> vyplynula </w:t>
      </w:r>
      <w:r w:rsidRPr="0034628D">
        <w:rPr>
          <w:rFonts w:ascii="Arial" w:hAnsi="Arial" w:cs="Arial"/>
        </w:rPr>
        <w:t xml:space="preserve"> podľa § 21  Zákona 431/2002 Z.z. o účtovníctve .</w:t>
      </w:r>
    </w:p>
    <w:p w:rsidR="009B388F" w:rsidRPr="0034628D" w:rsidRDefault="009B388F" w:rsidP="009B388F">
      <w:pPr>
        <w:spacing w:after="0" w:line="240" w:lineRule="auto"/>
        <w:ind w:left="1080"/>
        <w:rPr>
          <w:rFonts w:ascii="Arial" w:hAnsi="Arial" w:cs="Arial"/>
        </w:rPr>
      </w:pPr>
    </w:p>
    <w:p w:rsidR="009B388F" w:rsidRPr="0034628D" w:rsidRDefault="009B388F" w:rsidP="009B388F">
      <w:pPr>
        <w:pStyle w:val="Styl1"/>
        <w:numPr>
          <w:ilvl w:val="0"/>
          <w:numId w:val="0"/>
        </w:numPr>
        <w:ind w:left="720" w:hanging="11"/>
        <w:rPr>
          <w:rFonts w:ascii="Arial" w:hAnsi="Arial" w:cs="Arial"/>
          <w:sz w:val="24"/>
          <w:szCs w:val="24"/>
        </w:rPr>
      </w:pPr>
    </w:p>
    <w:p w:rsidR="009B388F" w:rsidRPr="0034628D" w:rsidRDefault="009B388F" w:rsidP="009B388F">
      <w:pPr>
        <w:pStyle w:val="Styl1"/>
        <w:numPr>
          <w:ilvl w:val="0"/>
          <w:numId w:val="0"/>
        </w:numPr>
        <w:ind w:left="720" w:hanging="11"/>
        <w:rPr>
          <w:rFonts w:ascii="Arial" w:hAnsi="Arial" w:cs="Arial"/>
          <w:sz w:val="24"/>
          <w:szCs w:val="24"/>
        </w:rPr>
      </w:pPr>
    </w:p>
    <w:p w:rsidR="009B388F" w:rsidRPr="0034628D" w:rsidRDefault="009B388F" w:rsidP="009B388F">
      <w:pPr>
        <w:pStyle w:val="Styl1"/>
        <w:numPr>
          <w:ilvl w:val="0"/>
          <w:numId w:val="0"/>
        </w:numPr>
        <w:ind w:left="720" w:hanging="11"/>
        <w:rPr>
          <w:rFonts w:ascii="Arial" w:hAnsi="Arial" w:cs="Arial"/>
          <w:sz w:val="24"/>
          <w:szCs w:val="24"/>
        </w:rPr>
      </w:pPr>
      <w:r w:rsidRPr="0034628D">
        <w:rPr>
          <w:rFonts w:ascii="Arial" w:hAnsi="Arial" w:cs="Arial"/>
          <w:sz w:val="24"/>
          <w:szCs w:val="24"/>
        </w:rPr>
        <w:t>I. Informácie o účtovnej jednotke</w:t>
      </w:r>
    </w:p>
    <w:p w:rsidR="009B388F" w:rsidRPr="0034628D" w:rsidRDefault="009B388F" w:rsidP="009B388F">
      <w:pPr>
        <w:spacing w:after="0" w:line="240" w:lineRule="auto"/>
        <w:rPr>
          <w:rFonts w:ascii="Arial" w:hAnsi="Arial" w:cs="Arial"/>
        </w:rPr>
      </w:pPr>
    </w:p>
    <w:p w:rsidR="009B388F" w:rsidRPr="0034628D" w:rsidRDefault="009B388F" w:rsidP="009B388F">
      <w:pPr>
        <w:spacing w:after="0" w:line="240" w:lineRule="auto"/>
        <w:rPr>
          <w:rFonts w:ascii="Arial" w:hAnsi="Arial" w:cs="Arial"/>
        </w:rPr>
      </w:pPr>
      <w:r w:rsidRPr="0034628D">
        <w:rPr>
          <w:rFonts w:ascii="Arial" w:hAnsi="Arial" w:cs="Arial"/>
        </w:rPr>
        <w:t xml:space="preserve">Obchodné meno </w:t>
      </w:r>
      <w:bookmarkStart w:id="0" w:name="ONAME2"/>
      <w:bookmarkStart w:id="1" w:name="ONAME2_END"/>
      <w:bookmarkEnd w:id="0"/>
      <w:bookmarkEnd w:id="1"/>
      <w:r w:rsidRPr="0034628D">
        <w:rPr>
          <w:rFonts w:ascii="Arial" w:hAnsi="Arial" w:cs="Arial"/>
        </w:rPr>
        <w:t>LUXLINE, spol. s r.o.</w:t>
      </w:r>
    </w:p>
    <w:p w:rsidR="009B388F" w:rsidRPr="0034628D" w:rsidRDefault="009B388F" w:rsidP="009B388F">
      <w:pPr>
        <w:spacing w:after="0" w:line="240" w:lineRule="auto"/>
        <w:rPr>
          <w:rFonts w:ascii="Arial" w:hAnsi="Arial" w:cs="Arial"/>
        </w:rPr>
      </w:pPr>
      <w:r w:rsidRPr="0034628D">
        <w:rPr>
          <w:rFonts w:ascii="Arial" w:hAnsi="Arial" w:cs="Arial"/>
        </w:rPr>
        <w:t xml:space="preserve">Sídlo    J.Murgaša 102, 940 64 Nové Zámky </w:t>
      </w:r>
      <w:r w:rsidRPr="0034628D">
        <w:rPr>
          <w:rFonts w:ascii="Arial" w:hAnsi="Arial" w:cs="Arial"/>
        </w:rPr>
        <w:tab/>
      </w:r>
      <w:r w:rsidRPr="0034628D">
        <w:rPr>
          <w:rFonts w:ascii="Arial" w:hAnsi="Arial" w:cs="Arial"/>
        </w:rPr>
        <w:tab/>
      </w:r>
      <w:bookmarkStart w:id="2" w:name="ADRESA"/>
      <w:bookmarkStart w:id="3" w:name="ADRESA_END"/>
      <w:bookmarkEnd w:id="2"/>
      <w:bookmarkEnd w:id="3"/>
    </w:p>
    <w:p w:rsidR="009B388F" w:rsidRPr="0034628D" w:rsidRDefault="009B388F" w:rsidP="009B388F">
      <w:pPr>
        <w:spacing w:after="0" w:line="240" w:lineRule="auto"/>
        <w:rPr>
          <w:rFonts w:ascii="Arial" w:hAnsi="Arial" w:cs="Arial"/>
        </w:rPr>
      </w:pPr>
      <w:r w:rsidRPr="0034628D">
        <w:rPr>
          <w:rFonts w:ascii="Arial" w:hAnsi="Arial" w:cs="Arial"/>
        </w:rPr>
        <w:t>založená dňa 14.09.1995</w:t>
      </w:r>
    </w:p>
    <w:p w:rsidR="009B388F" w:rsidRPr="0034628D" w:rsidRDefault="009B388F" w:rsidP="009B388F">
      <w:pPr>
        <w:spacing w:after="0" w:line="240" w:lineRule="auto"/>
        <w:rPr>
          <w:rFonts w:ascii="Arial" w:hAnsi="Arial" w:cs="Arial"/>
        </w:rPr>
      </w:pPr>
      <w:r w:rsidRPr="0034628D">
        <w:rPr>
          <w:rFonts w:ascii="Arial" w:hAnsi="Arial" w:cs="Arial"/>
        </w:rPr>
        <w:t>zapísaná do obchodného registra dňa 02.10.1995</w:t>
      </w:r>
    </w:p>
    <w:p w:rsidR="009B388F" w:rsidRPr="0034628D" w:rsidRDefault="009B388F" w:rsidP="009B388F">
      <w:pPr>
        <w:spacing w:after="0" w:line="240" w:lineRule="auto"/>
        <w:rPr>
          <w:rFonts w:ascii="Arial" w:hAnsi="Arial" w:cs="Arial"/>
        </w:rPr>
      </w:pPr>
      <w:r w:rsidRPr="0034628D">
        <w:rPr>
          <w:rFonts w:ascii="Arial" w:hAnsi="Arial" w:cs="Arial"/>
        </w:rPr>
        <w:t>odd. Sro, vl.č.1688/N</w:t>
      </w:r>
    </w:p>
    <w:p w:rsidR="009B388F" w:rsidRPr="0034628D" w:rsidRDefault="009B388F" w:rsidP="009B388F">
      <w:pPr>
        <w:spacing w:after="0" w:line="240" w:lineRule="auto"/>
        <w:ind w:left="1080"/>
        <w:rPr>
          <w:rFonts w:ascii="Arial" w:hAnsi="Arial" w:cs="Arial"/>
        </w:rPr>
      </w:pPr>
    </w:p>
    <w:p w:rsidR="009B388F" w:rsidRPr="0034628D" w:rsidRDefault="009B388F" w:rsidP="009B388F">
      <w:pPr>
        <w:spacing w:after="0" w:line="240" w:lineRule="auto"/>
        <w:ind w:left="1080"/>
        <w:rPr>
          <w:rFonts w:ascii="Arial" w:hAnsi="Arial" w:cs="Arial"/>
        </w:rPr>
      </w:pPr>
    </w:p>
    <w:p w:rsidR="009B388F" w:rsidRPr="0034628D" w:rsidRDefault="009B388F" w:rsidP="009B388F">
      <w:pPr>
        <w:spacing w:after="0" w:line="240" w:lineRule="auto"/>
        <w:ind w:left="1080"/>
        <w:rPr>
          <w:rFonts w:ascii="Arial" w:hAnsi="Arial" w:cs="Arial"/>
        </w:rPr>
      </w:pPr>
    </w:p>
    <w:p w:rsidR="009B388F" w:rsidRPr="0034628D" w:rsidRDefault="009B388F" w:rsidP="009B388F">
      <w:pPr>
        <w:pStyle w:val="Styl2"/>
        <w:numPr>
          <w:ilvl w:val="0"/>
          <w:numId w:val="0"/>
        </w:numPr>
        <w:rPr>
          <w:rFonts w:ascii="Arial" w:hAnsi="Arial" w:cs="Arial"/>
          <w:sz w:val="24"/>
          <w:szCs w:val="24"/>
        </w:rPr>
      </w:pPr>
      <w:r w:rsidRPr="0034628D">
        <w:rPr>
          <w:rFonts w:ascii="Arial" w:hAnsi="Arial" w:cs="Arial"/>
          <w:sz w:val="24"/>
          <w:szCs w:val="24"/>
        </w:rPr>
        <w:t>Hlavné činnosti spoločnosti</w:t>
      </w:r>
    </w:p>
    <w:p w:rsidR="009B388F" w:rsidRPr="0034628D" w:rsidRDefault="009B388F" w:rsidP="009B388F">
      <w:pPr>
        <w:spacing w:after="0" w:line="240" w:lineRule="auto"/>
        <w:ind w:left="1080"/>
        <w:rPr>
          <w:rFonts w:ascii="Arial" w:hAnsi="Arial" w:cs="Arial"/>
        </w:rPr>
      </w:pPr>
    </w:p>
    <w:p w:rsidR="009B388F" w:rsidRPr="0034628D" w:rsidRDefault="007F2B79" w:rsidP="009B388F">
      <w:pPr>
        <w:spacing w:after="0" w:line="240" w:lineRule="auto"/>
        <w:rPr>
          <w:rFonts w:ascii="Arial" w:hAnsi="Arial" w:cs="Arial"/>
        </w:rPr>
      </w:pPr>
      <w:r w:rsidRPr="0034628D">
        <w:rPr>
          <w:rFonts w:ascii="Arial" w:hAnsi="Arial" w:cs="Arial"/>
        </w:rPr>
        <w:t>Hlavná činnosť - v</w:t>
      </w:r>
      <w:r w:rsidR="009B388F" w:rsidRPr="0034628D">
        <w:rPr>
          <w:rFonts w:ascii="Arial" w:hAnsi="Arial" w:cs="Arial"/>
        </w:rPr>
        <w:t>eľkoobchod s</w:t>
      </w:r>
      <w:r w:rsidRPr="0034628D">
        <w:rPr>
          <w:rFonts w:ascii="Arial" w:hAnsi="Arial" w:cs="Arial"/>
        </w:rPr>
        <w:t> </w:t>
      </w:r>
      <w:r w:rsidR="009B388F" w:rsidRPr="0034628D">
        <w:rPr>
          <w:rFonts w:ascii="Arial" w:hAnsi="Arial" w:cs="Arial"/>
        </w:rPr>
        <w:t>autopríslušenstvom</w:t>
      </w:r>
    </w:p>
    <w:p w:rsidR="007F2B79" w:rsidRPr="0034628D" w:rsidRDefault="007F2B79" w:rsidP="007F2B79">
      <w:pPr>
        <w:spacing w:after="0" w:line="240" w:lineRule="auto"/>
        <w:rPr>
          <w:rStyle w:val="ra"/>
          <w:rFonts w:ascii="Arial" w:hAnsi="Arial" w:cs="Arial"/>
        </w:rPr>
      </w:pPr>
      <w:r w:rsidRPr="0034628D">
        <w:rPr>
          <w:rStyle w:val="ra"/>
          <w:rFonts w:ascii="Arial" w:hAnsi="Arial" w:cs="Arial"/>
        </w:rPr>
        <w:t xml:space="preserve">                          - maloobchod okrem motor</w:t>
      </w:r>
      <w:r w:rsidR="00843E54" w:rsidRPr="0034628D">
        <w:rPr>
          <w:rStyle w:val="ra"/>
          <w:rFonts w:ascii="Arial" w:hAnsi="Arial" w:cs="Arial"/>
        </w:rPr>
        <w:t>ových vozidiel</w:t>
      </w:r>
    </w:p>
    <w:p w:rsidR="00843E54" w:rsidRPr="0034628D" w:rsidRDefault="00843E54" w:rsidP="007F2B79">
      <w:pPr>
        <w:spacing w:after="0" w:line="240" w:lineRule="auto"/>
        <w:rPr>
          <w:rFonts w:ascii="Arial" w:hAnsi="Arial" w:cs="Arial"/>
        </w:rPr>
      </w:pPr>
      <w:r w:rsidRPr="0034628D">
        <w:rPr>
          <w:rStyle w:val="ra"/>
          <w:rFonts w:ascii="Arial" w:hAnsi="Arial" w:cs="Arial"/>
        </w:rPr>
        <w:t>Hlavné komodity sú autožiarovky a autopríslušenstvo</w:t>
      </w:r>
    </w:p>
    <w:p w:rsidR="009B388F" w:rsidRPr="0034628D" w:rsidRDefault="009B388F" w:rsidP="009B388F">
      <w:pPr>
        <w:spacing w:after="0" w:line="240" w:lineRule="auto"/>
        <w:ind w:left="1080"/>
        <w:rPr>
          <w:rFonts w:ascii="Arial" w:hAnsi="Arial" w:cs="Arial"/>
        </w:rPr>
      </w:pPr>
    </w:p>
    <w:p w:rsidR="009B388F" w:rsidRPr="0034628D" w:rsidRDefault="009B388F" w:rsidP="009B388F">
      <w:pPr>
        <w:spacing w:after="0" w:line="240" w:lineRule="auto"/>
        <w:ind w:left="1080"/>
        <w:rPr>
          <w:rFonts w:ascii="Arial" w:hAnsi="Arial" w:cs="Arial"/>
        </w:rPr>
      </w:pPr>
    </w:p>
    <w:p w:rsidR="009B388F" w:rsidRPr="0034628D" w:rsidRDefault="009B388F" w:rsidP="009B388F">
      <w:pPr>
        <w:spacing w:after="0" w:line="240" w:lineRule="auto"/>
        <w:rPr>
          <w:rFonts w:ascii="Arial" w:hAnsi="Arial" w:cs="Arial"/>
        </w:rPr>
      </w:pPr>
    </w:p>
    <w:p w:rsidR="009B388F" w:rsidRPr="0034628D" w:rsidRDefault="009B388F" w:rsidP="009B388F">
      <w:pPr>
        <w:tabs>
          <w:tab w:val="left" w:pos="2790"/>
        </w:tabs>
        <w:spacing w:after="0" w:line="240" w:lineRule="auto"/>
        <w:ind w:left="1080"/>
        <w:rPr>
          <w:rFonts w:ascii="Arial" w:hAnsi="Arial" w:cs="Arial"/>
        </w:rPr>
      </w:pPr>
    </w:p>
    <w:p w:rsidR="009B388F" w:rsidRPr="0034628D" w:rsidRDefault="009B388F" w:rsidP="009B388F">
      <w:pPr>
        <w:pStyle w:val="Styl2"/>
        <w:numPr>
          <w:ilvl w:val="0"/>
          <w:numId w:val="0"/>
        </w:numPr>
        <w:rPr>
          <w:rFonts w:ascii="Arial" w:hAnsi="Arial" w:cs="Arial"/>
          <w:sz w:val="24"/>
          <w:szCs w:val="24"/>
        </w:rPr>
      </w:pPr>
      <w:r w:rsidRPr="0034628D">
        <w:rPr>
          <w:rFonts w:ascii="Arial" w:hAnsi="Arial" w:cs="Arial"/>
          <w:sz w:val="24"/>
          <w:szCs w:val="24"/>
        </w:rPr>
        <w:t>Dátum schválenia účtovnej závierky za predchádzajúce účtovné obdobie</w:t>
      </w:r>
    </w:p>
    <w:p w:rsidR="007F2B79" w:rsidRPr="0034628D" w:rsidRDefault="007F2B79" w:rsidP="009B388F">
      <w:pPr>
        <w:tabs>
          <w:tab w:val="left" w:pos="2790"/>
        </w:tabs>
        <w:spacing w:after="0" w:line="240" w:lineRule="auto"/>
        <w:rPr>
          <w:rFonts w:ascii="Arial" w:eastAsia="Times New Roman" w:hAnsi="Arial" w:cs="Arial"/>
          <w:b/>
          <w:bCs/>
          <w:i/>
          <w:iCs/>
          <w:sz w:val="24"/>
          <w:szCs w:val="24"/>
        </w:rPr>
      </w:pPr>
    </w:p>
    <w:p w:rsidR="009B388F" w:rsidRPr="0034628D" w:rsidRDefault="009B388F" w:rsidP="009B388F">
      <w:pPr>
        <w:tabs>
          <w:tab w:val="left" w:pos="2790"/>
        </w:tabs>
        <w:spacing w:after="0" w:line="240" w:lineRule="auto"/>
        <w:rPr>
          <w:rFonts w:ascii="Arial" w:hAnsi="Arial" w:cs="Arial"/>
        </w:rPr>
      </w:pPr>
      <w:r w:rsidRPr="0034628D">
        <w:rPr>
          <w:rFonts w:ascii="Arial" w:hAnsi="Arial" w:cs="Arial"/>
        </w:rPr>
        <w:t>Účtovná závierka spoločnosti k 31.12.201</w:t>
      </w:r>
      <w:r w:rsidR="004B2C37" w:rsidRPr="0034628D">
        <w:rPr>
          <w:rFonts w:ascii="Arial" w:hAnsi="Arial" w:cs="Arial"/>
        </w:rPr>
        <w:t>6</w:t>
      </w:r>
      <w:r w:rsidRPr="0034628D">
        <w:rPr>
          <w:rFonts w:ascii="Arial" w:hAnsi="Arial" w:cs="Arial"/>
        </w:rPr>
        <w:t xml:space="preserve">,  za predchádzajúce účtovné obdobie, bola schválená  dňa </w:t>
      </w:r>
      <w:r w:rsidR="00CA114A" w:rsidRPr="0034628D">
        <w:rPr>
          <w:rFonts w:ascii="Arial" w:hAnsi="Arial" w:cs="Arial"/>
        </w:rPr>
        <w:t>2</w:t>
      </w:r>
      <w:r w:rsidR="00AD2D08" w:rsidRPr="0034628D">
        <w:rPr>
          <w:rFonts w:ascii="Arial" w:hAnsi="Arial" w:cs="Arial"/>
        </w:rPr>
        <w:t>9</w:t>
      </w:r>
      <w:r w:rsidRPr="0034628D">
        <w:rPr>
          <w:rFonts w:ascii="Arial" w:hAnsi="Arial" w:cs="Arial"/>
        </w:rPr>
        <w:t>.</w:t>
      </w:r>
      <w:r w:rsidR="00AD2D08" w:rsidRPr="0034628D">
        <w:rPr>
          <w:rFonts w:ascii="Arial" w:hAnsi="Arial" w:cs="Arial"/>
        </w:rPr>
        <w:t>11</w:t>
      </w:r>
      <w:r w:rsidRPr="0034628D">
        <w:rPr>
          <w:rFonts w:ascii="Arial" w:hAnsi="Arial" w:cs="Arial"/>
        </w:rPr>
        <w:t>.201</w:t>
      </w:r>
      <w:r w:rsidR="00AD2D08" w:rsidRPr="0034628D">
        <w:rPr>
          <w:rFonts w:ascii="Arial" w:hAnsi="Arial" w:cs="Arial"/>
        </w:rPr>
        <w:t>7</w:t>
      </w:r>
      <w:r w:rsidR="001A0A50" w:rsidRPr="0034628D">
        <w:rPr>
          <w:rFonts w:ascii="Arial" w:hAnsi="Arial" w:cs="Arial"/>
        </w:rPr>
        <w:t xml:space="preserve"> a bola auditovaná. </w:t>
      </w:r>
    </w:p>
    <w:p w:rsidR="009B388F" w:rsidRPr="0034628D" w:rsidRDefault="009B388F" w:rsidP="009B388F">
      <w:pPr>
        <w:spacing w:after="0" w:line="240" w:lineRule="auto"/>
        <w:rPr>
          <w:rFonts w:ascii="Arial" w:hAnsi="Arial" w:cs="Arial"/>
        </w:rPr>
      </w:pPr>
    </w:p>
    <w:p w:rsidR="009B388F" w:rsidRPr="0034628D" w:rsidRDefault="009B388F" w:rsidP="009B388F">
      <w:pPr>
        <w:spacing w:after="0" w:line="240" w:lineRule="auto"/>
        <w:rPr>
          <w:rFonts w:ascii="Arial" w:hAnsi="Arial" w:cs="Arial"/>
        </w:rPr>
      </w:pPr>
    </w:p>
    <w:p w:rsidR="009B388F" w:rsidRPr="0034628D" w:rsidRDefault="009B388F" w:rsidP="009B388F">
      <w:pPr>
        <w:pStyle w:val="Styl2"/>
        <w:numPr>
          <w:ilvl w:val="0"/>
          <w:numId w:val="0"/>
        </w:numPr>
        <w:rPr>
          <w:rFonts w:ascii="Arial" w:hAnsi="Arial" w:cs="Arial"/>
          <w:sz w:val="22"/>
          <w:szCs w:val="22"/>
        </w:rPr>
      </w:pPr>
      <w:r w:rsidRPr="0034628D">
        <w:rPr>
          <w:rFonts w:ascii="Arial" w:hAnsi="Arial" w:cs="Arial"/>
          <w:sz w:val="22"/>
          <w:szCs w:val="22"/>
        </w:rPr>
        <w:t>Zoznam členov Štatutárnych orgánov spoločnosti</w:t>
      </w:r>
    </w:p>
    <w:p w:rsidR="009B388F" w:rsidRPr="0034628D" w:rsidRDefault="009B388F" w:rsidP="009B388F">
      <w:pPr>
        <w:pStyle w:val="Styl2"/>
        <w:numPr>
          <w:ilvl w:val="0"/>
          <w:numId w:val="0"/>
        </w:numPr>
        <w:rPr>
          <w:rFonts w:ascii="Arial" w:hAnsi="Arial" w:cs="Arial"/>
          <w:sz w:val="22"/>
          <w:szCs w:val="22"/>
        </w:rPr>
      </w:pPr>
    </w:p>
    <w:p w:rsidR="009B388F" w:rsidRPr="0034628D" w:rsidRDefault="009B388F" w:rsidP="009B388F">
      <w:pPr>
        <w:pStyle w:val="Styl2"/>
        <w:numPr>
          <w:ilvl w:val="0"/>
          <w:numId w:val="0"/>
        </w:numPr>
        <w:rPr>
          <w:rFonts w:ascii="Arial" w:hAnsi="Arial" w:cs="Arial"/>
          <w:sz w:val="22"/>
          <w:szCs w:val="22"/>
        </w:rPr>
      </w:pPr>
    </w:p>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0"/>
        <w:gridCol w:w="6120"/>
      </w:tblGrid>
      <w:tr w:rsidR="009B388F" w:rsidRPr="0034628D" w:rsidTr="00A2511A">
        <w:tc>
          <w:tcPr>
            <w:tcW w:w="3130" w:type="dxa"/>
            <w:tcBorders>
              <w:top w:val="double" w:sz="4" w:space="0" w:color="auto"/>
              <w:left w:val="double" w:sz="4" w:space="0" w:color="auto"/>
              <w:bottom w:val="double" w:sz="4" w:space="0" w:color="auto"/>
              <w:right w:val="double" w:sz="4" w:space="0" w:color="auto"/>
            </w:tcBorders>
            <w:shd w:val="clear" w:color="auto" w:fill="FFFFFF"/>
          </w:tcPr>
          <w:p w:rsidR="009B388F" w:rsidRPr="0034628D" w:rsidRDefault="009B388F" w:rsidP="00A2511A">
            <w:pPr>
              <w:pStyle w:val="Nadpis1"/>
              <w:tabs>
                <w:tab w:val="left" w:pos="2790"/>
              </w:tabs>
              <w:jc w:val="center"/>
              <w:rPr>
                <w:rFonts w:ascii="Arial" w:hAnsi="Arial" w:cs="Arial"/>
                <w:color w:val="000000" w:themeColor="text1"/>
                <w:sz w:val="22"/>
                <w:szCs w:val="22"/>
              </w:rPr>
            </w:pPr>
            <w:r w:rsidRPr="0034628D">
              <w:rPr>
                <w:rFonts w:ascii="Arial" w:hAnsi="Arial" w:cs="Arial"/>
                <w:color w:val="000000" w:themeColor="text1"/>
                <w:sz w:val="22"/>
                <w:szCs w:val="22"/>
              </w:rPr>
              <w:t>Meno a priezvisko</w:t>
            </w:r>
          </w:p>
        </w:tc>
        <w:tc>
          <w:tcPr>
            <w:tcW w:w="6120" w:type="dxa"/>
            <w:tcBorders>
              <w:top w:val="double" w:sz="4" w:space="0" w:color="auto"/>
              <w:left w:val="double" w:sz="4" w:space="0" w:color="auto"/>
              <w:bottom w:val="double" w:sz="4" w:space="0" w:color="auto"/>
              <w:right w:val="double" w:sz="4" w:space="0" w:color="auto"/>
            </w:tcBorders>
            <w:shd w:val="clear" w:color="auto" w:fill="FFFFFF"/>
          </w:tcPr>
          <w:p w:rsidR="009B388F" w:rsidRPr="0034628D" w:rsidRDefault="009B388F" w:rsidP="00A2511A">
            <w:pPr>
              <w:tabs>
                <w:tab w:val="left" w:pos="2790"/>
              </w:tabs>
              <w:jc w:val="center"/>
              <w:rPr>
                <w:rFonts w:ascii="Arial" w:hAnsi="Arial" w:cs="Arial"/>
                <w:b/>
                <w:bCs/>
              </w:rPr>
            </w:pPr>
          </w:p>
          <w:p w:rsidR="009B388F" w:rsidRPr="0034628D" w:rsidRDefault="009B388F" w:rsidP="00A2511A">
            <w:pPr>
              <w:tabs>
                <w:tab w:val="left" w:pos="2790"/>
              </w:tabs>
              <w:jc w:val="center"/>
              <w:rPr>
                <w:rFonts w:ascii="Arial" w:hAnsi="Arial" w:cs="Arial"/>
                <w:b/>
                <w:bCs/>
              </w:rPr>
            </w:pPr>
            <w:r w:rsidRPr="0034628D">
              <w:rPr>
                <w:rFonts w:ascii="Arial" w:hAnsi="Arial" w:cs="Arial"/>
                <w:b/>
                <w:bCs/>
              </w:rPr>
              <w:t>Názov orgánu</w:t>
            </w:r>
          </w:p>
        </w:tc>
      </w:tr>
      <w:tr w:rsidR="009B388F" w:rsidRPr="0034628D" w:rsidTr="00A2511A">
        <w:tc>
          <w:tcPr>
            <w:tcW w:w="3130" w:type="dxa"/>
            <w:tcBorders>
              <w:top w:val="double" w:sz="4" w:space="0" w:color="auto"/>
              <w:lef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Ing,. Július Brenkus</w:t>
            </w:r>
          </w:p>
        </w:tc>
        <w:tc>
          <w:tcPr>
            <w:tcW w:w="6120" w:type="dxa"/>
            <w:tcBorders>
              <w:top w:val="double" w:sz="4" w:space="0" w:color="auto"/>
              <w:righ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konateľ</w:t>
            </w:r>
          </w:p>
        </w:tc>
      </w:tr>
      <w:tr w:rsidR="009B388F" w:rsidRPr="0034628D" w:rsidTr="00A2511A">
        <w:tc>
          <w:tcPr>
            <w:tcW w:w="3130" w:type="dxa"/>
            <w:tcBorders>
              <w:lef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Ing. Tomáš Hlavička</w:t>
            </w:r>
          </w:p>
        </w:tc>
        <w:tc>
          <w:tcPr>
            <w:tcW w:w="6120" w:type="dxa"/>
            <w:tcBorders>
              <w:righ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konateľ</w:t>
            </w:r>
          </w:p>
        </w:tc>
      </w:tr>
      <w:tr w:rsidR="009B388F" w:rsidRPr="0034628D" w:rsidTr="00A2511A">
        <w:tc>
          <w:tcPr>
            <w:tcW w:w="3130" w:type="dxa"/>
            <w:tcBorders>
              <w:lef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Ing. Peter Ölvecký</w:t>
            </w:r>
          </w:p>
        </w:tc>
        <w:tc>
          <w:tcPr>
            <w:tcW w:w="6120" w:type="dxa"/>
            <w:tcBorders>
              <w:righ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konateľ</w:t>
            </w:r>
          </w:p>
        </w:tc>
      </w:tr>
      <w:tr w:rsidR="009B388F" w:rsidRPr="0034628D" w:rsidTr="00A2511A">
        <w:tc>
          <w:tcPr>
            <w:tcW w:w="3130" w:type="dxa"/>
            <w:tcBorders>
              <w:left w:val="double" w:sz="4" w:space="0" w:color="auto"/>
              <w:bottom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Ing. Vladimír Palacka</w:t>
            </w:r>
          </w:p>
        </w:tc>
        <w:tc>
          <w:tcPr>
            <w:tcW w:w="6120" w:type="dxa"/>
            <w:tcBorders>
              <w:bottom w:val="double" w:sz="4" w:space="0" w:color="auto"/>
              <w:righ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konateľ</w:t>
            </w:r>
          </w:p>
        </w:tc>
      </w:tr>
    </w:tbl>
    <w:p w:rsidR="009B388F" w:rsidRPr="0034628D" w:rsidRDefault="009B388F" w:rsidP="009B388F">
      <w:pPr>
        <w:tabs>
          <w:tab w:val="left" w:pos="2790"/>
        </w:tabs>
        <w:rPr>
          <w:rFonts w:ascii="Arial" w:hAnsi="Arial" w:cs="Arial"/>
        </w:rPr>
      </w:pPr>
    </w:p>
    <w:p w:rsidR="009B388F" w:rsidRPr="0034628D" w:rsidRDefault="009B388F" w:rsidP="009B388F">
      <w:pPr>
        <w:spacing w:after="0" w:line="240" w:lineRule="auto"/>
        <w:rPr>
          <w:rFonts w:ascii="Arial" w:hAnsi="Arial" w:cs="Arial"/>
          <w:sz w:val="20"/>
          <w:szCs w:val="20"/>
        </w:rPr>
      </w:pPr>
    </w:p>
    <w:p w:rsidR="009B388F" w:rsidRPr="0034628D" w:rsidRDefault="009B388F" w:rsidP="009B388F">
      <w:pPr>
        <w:spacing w:after="0" w:line="240" w:lineRule="auto"/>
        <w:ind w:firstLine="708"/>
        <w:rPr>
          <w:rFonts w:ascii="Arial" w:hAnsi="Arial" w:cs="Arial"/>
          <w:b/>
        </w:rPr>
      </w:pPr>
    </w:p>
    <w:p w:rsidR="009B388F" w:rsidRPr="0034628D" w:rsidRDefault="009B388F" w:rsidP="009B388F">
      <w:pPr>
        <w:spacing w:after="0" w:line="240" w:lineRule="auto"/>
        <w:ind w:firstLine="708"/>
        <w:rPr>
          <w:rFonts w:ascii="Arial" w:hAnsi="Arial" w:cs="Arial"/>
          <w:b/>
        </w:rPr>
      </w:pPr>
    </w:p>
    <w:p w:rsidR="009B388F" w:rsidRPr="0034628D" w:rsidRDefault="009B388F" w:rsidP="009B388F">
      <w:pPr>
        <w:spacing w:after="0" w:line="240" w:lineRule="auto"/>
        <w:ind w:firstLine="708"/>
        <w:rPr>
          <w:rFonts w:ascii="Arial" w:hAnsi="Arial" w:cs="Arial"/>
          <w:b/>
        </w:rPr>
      </w:pPr>
    </w:p>
    <w:p w:rsidR="009B388F" w:rsidRPr="0034628D" w:rsidRDefault="00CA114A" w:rsidP="009B388F">
      <w:pPr>
        <w:rPr>
          <w:rFonts w:ascii="Arial" w:hAnsi="Arial" w:cs="Arial"/>
        </w:rPr>
      </w:pPr>
      <w:r w:rsidRPr="0034628D">
        <w:rPr>
          <w:rFonts w:ascii="Arial" w:hAnsi="Arial" w:cs="Arial"/>
          <w:b/>
        </w:rPr>
        <w:t>Š</w:t>
      </w:r>
      <w:r w:rsidR="009B388F" w:rsidRPr="0034628D">
        <w:rPr>
          <w:rFonts w:ascii="Arial" w:hAnsi="Arial" w:cs="Arial"/>
          <w:b/>
        </w:rPr>
        <w:t>truktúra spoločníkov, výška podielu na základnom imaní, hlasovacie práva a podiel na ostaných položkách vlastného imania</w:t>
      </w:r>
    </w:p>
    <w:tbl>
      <w:tblPr>
        <w:tblW w:w="9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1260"/>
        <w:gridCol w:w="1291"/>
        <w:gridCol w:w="1418"/>
        <w:gridCol w:w="1350"/>
        <w:gridCol w:w="1350"/>
      </w:tblGrid>
      <w:tr w:rsidR="009B388F" w:rsidRPr="0034628D" w:rsidTr="00A2511A">
        <w:trPr>
          <w:cantSplit/>
          <w:trHeight w:val="270"/>
        </w:trPr>
        <w:tc>
          <w:tcPr>
            <w:tcW w:w="2764" w:type="dxa"/>
            <w:vMerge w:val="restart"/>
            <w:tcBorders>
              <w:top w:val="double" w:sz="4" w:space="0" w:color="auto"/>
              <w:left w:val="double" w:sz="4" w:space="0" w:color="auto"/>
              <w:bottom w:val="double" w:sz="4" w:space="0" w:color="auto"/>
              <w:right w:val="double" w:sz="4" w:space="0" w:color="auto"/>
            </w:tcBorders>
            <w:shd w:val="clear" w:color="auto" w:fill="FFFFFF"/>
            <w:vAlign w:val="center"/>
          </w:tcPr>
          <w:p w:rsidR="009B388F" w:rsidRPr="0034628D" w:rsidRDefault="009B388F" w:rsidP="00A2511A">
            <w:pPr>
              <w:jc w:val="center"/>
              <w:rPr>
                <w:rFonts w:ascii="Arial" w:hAnsi="Arial" w:cs="Arial"/>
                <w:b/>
                <w:bCs/>
              </w:rPr>
            </w:pPr>
            <w:r w:rsidRPr="0034628D">
              <w:rPr>
                <w:rFonts w:ascii="Arial" w:hAnsi="Arial" w:cs="Arial"/>
                <w:b/>
                <w:bCs/>
              </w:rPr>
              <w:t>Spoločníci</w:t>
            </w:r>
          </w:p>
        </w:tc>
        <w:tc>
          <w:tcPr>
            <w:tcW w:w="2551" w:type="dxa"/>
            <w:gridSpan w:val="2"/>
            <w:tcBorders>
              <w:top w:val="double" w:sz="4" w:space="0" w:color="auto"/>
              <w:left w:val="double" w:sz="4" w:space="0" w:color="auto"/>
            </w:tcBorders>
            <w:shd w:val="clear" w:color="auto" w:fill="FFFFFF"/>
            <w:vAlign w:val="center"/>
          </w:tcPr>
          <w:p w:rsidR="009B388F" w:rsidRPr="0034628D" w:rsidRDefault="009B388F" w:rsidP="00A2511A">
            <w:pPr>
              <w:pStyle w:val="Nadpis1"/>
              <w:jc w:val="center"/>
              <w:rPr>
                <w:rFonts w:ascii="Arial" w:hAnsi="Arial" w:cs="Arial"/>
                <w:color w:val="000000" w:themeColor="text1"/>
                <w:sz w:val="22"/>
                <w:szCs w:val="22"/>
              </w:rPr>
            </w:pPr>
            <w:r w:rsidRPr="0034628D">
              <w:rPr>
                <w:rFonts w:ascii="Arial" w:hAnsi="Arial" w:cs="Arial"/>
                <w:color w:val="000000" w:themeColor="text1"/>
                <w:sz w:val="22"/>
                <w:szCs w:val="22"/>
              </w:rPr>
              <w:t>Podiel na základnom imaní</w:t>
            </w:r>
          </w:p>
        </w:tc>
        <w:tc>
          <w:tcPr>
            <w:tcW w:w="1418" w:type="dxa"/>
            <w:tcBorders>
              <w:top w:val="double" w:sz="4" w:space="0" w:color="auto"/>
            </w:tcBorders>
            <w:shd w:val="clear" w:color="auto" w:fill="FFFFFF"/>
            <w:vAlign w:val="center"/>
          </w:tcPr>
          <w:p w:rsidR="009B388F" w:rsidRPr="0034628D" w:rsidRDefault="009B388F" w:rsidP="00A2511A">
            <w:pPr>
              <w:jc w:val="center"/>
              <w:rPr>
                <w:rFonts w:ascii="Arial" w:hAnsi="Arial" w:cs="Arial"/>
                <w:b/>
                <w:bCs/>
              </w:rPr>
            </w:pPr>
            <w:r w:rsidRPr="0034628D">
              <w:rPr>
                <w:rFonts w:ascii="Arial" w:hAnsi="Arial" w:cs="Arial"/>
                <w:b/>
                <w:bCs/>
              </w:rPr>
              <w:t>Hlasovacie</w:t>
            </w:r>
          </w:p>
          <w:p w:rsidR="009B388F" w:rsidRPr="0034628D" w:rsidRDefault="009B388F" w:rsidP="00A2511A">
            <w:pPr>
              <w:jc w:val="center"/>
              <w:rPr>
                <w:rFonts w:ascii="Arial" w:hAnsi="Arial" w:cs="Arial"/>
                <w:b/>
                <w:bCs/>
              </w:rPr>
            </w:pPr>
            <w:r w:rsidRPr="0034628D">
              <w:rPr>
                <w:rFonts w:ascii="Arial" w:hAnsi="Arial" w:cs="Arial"/>
                <w:b/>
                <w:bCs/>
              </w:rPr>
              <w:t>práva</w:t>
            </w:r>
          </w:p>
        </w:tc>
        <w:tc>
          <w:tcPr>
            <w:tcW w:w="2700" w:type="dxa"/>
            <w:gridSpan w:val="2"/>
            <w:tcBorders>
              <w:top w:val="double" w:sz="4" w:space="0" w:color="auto"/>
              <w:right w:val="double" w:sz="4" w:space="0" w:color="auto"/>
            </w:tcBorders>
            <w:shd w:val="clear" w:color="auto" w:fill="FFFFFF"/>
            <w:vAlign w:val="center"/>
          </w:tcPr>
          <w:p w:rsidR="009B388F" w:rsidRPr="0034628D" w:rsidRDefault="009B388F" w:rsidP="00A2511A">
            <w:pPr>
              <w:jc w:val="center"/>
              <w:rPr>
                <w:rFonts w:ascii="Arial" w:hAnsi="Arial" w:cs="Arial"/>
                <w:b/>
                <w:bCs/>
              </w:rPr>
            </w:pPr>
            <w:r w:rsidRPr="0034628D">
              <w:rPr>
                <w:rFonts w:ascii="Arial" w:hAnsi="Arial" w:cs="Arial"/>
                <w:b/>
                <w:bCs/>
              </w:rPr>
              <w:t>Podiel na ostatných položkách vlastného imania</w:t>
            </w:r>
          </w:p>
        </w:tc>
      </w:tr>
      <w:tr w:rsidR="009B388F" w:rsidRPr="0034628D" w:rsidTr="00A2511A">
        <w:trPr>
          <w:cantSplit/>
          <w:trHeight w:val="285"/>
        </w:trPr>
        <w:tc>
          <w:tcPr>
            <w:tcW w:w="2764" w:type="dxa"/>
            <w:vMerge/>
            <w:tcBorders>
              <w:top w:val="double" w:sz="4" w:space="0" w:color="auto"/>
              <w:left w:val="double" w:sz="4" w:space="0" w:color="auto"/>
              <w:bottom w:val="double" w:sz="4" w:space="0" w:color="auto"/>
              <w:right w:val="double" w:sz="4" w:space="0" w:color="auto"/>
            </w:tcBorders>
            <w:shd w:val="clear" w:color="auto" w:fill="FFFFFF"/>
            <w:vAlign w:val="center"/>
          </w:tcPr>
          <w:p w:rsidR="009B388F" w:rsidRPr="0034628D" w:rsidRDefault="009B388F" w:rsidP="00A2511A">
            <w:pPr>
              <w:jc w:val="center"/>
              <w:rPr>
                <w:rFonts w:ascii="Arial" w:hAnsi="Arial" w:cs="Arial"/>
                <w:b/>
                <w:bCs/>
              </w:rPr>
            </w:pPr>
          </w:p>
        </w:tc>
        <w:tc>
          <w:tcPr>
            <w:tcW w:w="1260" w:type="dxa"/>
            <w:tcBorders>
              <w:left w:val="double" w:sz="4" w:space="0" w:color="auto"/>
              <w:bottom w:val="double" w:sz="4" w:space="0" w:color="auto"/>
            </w:tcBorders>
            <w:shd w:val="clear" w:color="auto" w:fill="FFFFFF"/>
            <w:vAlign w:val="center"/>
          </w:tcPr>
          <w:p w:rsidR="009B388F" w:rsidRPr="0034628D" w:rsidRDefault="009B388F" w:rsidP="00A2511A">
            <w:pPr>
              <w:jc w:val="center"/>
              <w:rPr>
                <w:rFonts w:ascii="Arial" w:hAnsi="Arial" w:cs="Arial"/>
                <w:b/>
                <w:bCs/>
              </w:rPr>
            </w:pPr>
            <w:r w:rsidRPr="0034628D">
              <w:rPr>
                <w:rFonts w:ascii="Arial" w:hAnsi="Arial" w:cs="Arial"/>
                <w:b/>
                <w:bCs/>
              </w:rPr>
              <w:t xml:space="preserve"> EUR</w:t>
            </w:r>
          </w:p>
        </w:tc>
        <w:tc>
          <w:tcPr>
            <w:tcW w:w="1291" w:type="dxa"/>
            <w:tcBorders>
              <w:bottom w:val="double" w:sz="4" w:space="0" w:color="auto"/>
            </w:tcBorders>
            <w:shd w:val="clear" w:color="auto" w:fill="FFFFFF"/>
            <w:vAlign w:val="center"/>
          </w:tcPr>
          <w:p w:rsidR="009B388F" w:rsidRPr="0034628D" w:rsidRDefault="009B388F" w:rsidP="00A2511A">
            <w:pPr>
              <w:jc w:val="center"/>
              <w:rPr>
                <w:rFonts w:ascii="Arial" w:hAnsi="Arial" w:cs="Arial"/>
                <w:b/>
                <w:bCs/>
              </w:rPr>
            </w:pPr>
            <w:r w:rsidRPr="0034628D">
              <w:rPr>
                <w:rFonts w:ascii="Arial" w:hAnsi="Arial" w:cs="Arial"/>
                <w:b/>
                <w:bCs/>
              </w:rPr>
              <w:t>%</w:t>
            </w:r>
          </w:p>
        </w:tc>
        <w:tc>
          <w:tcPr>
            <w:tcW w:w="1418" w:type="dxa"/>
            <w:tcBorders>
              <w:bottom w:val="double" w:sz="4" w:space="0" w:color="auto"/>
            </w:tcBorders>
            <w:shd w:val="clear" w:color="auto" w:fill="FFFFFF"/>
            <w:vAlign w:val="center"/>
          </w:tcPr>
          <w:p w:rsidR="009B388F" w:rsidRPr="0034628D" w:rsidRDefault="009B388F" w:rsidP="00A2511A">
            <w:pPr>
              <w:jc w:val="center"/>
              <w:rPr>
                <w:rFonts w:ascii="Arial" w:hAnsi="Arial" w:cs="Arial"/>
                <w:b/>
                <w:bCs/>
              </w:rPr>
            </w:pPr>
            <w:r w:rsidRPr="0034628D">
              <w:rPr>
                <w:rFonts w:ascii="Arial" w:hAnsi="Arial" w:cs="Arial"/>
                <w:b/>
                <w:bCs/>
              </w:rPr>
              <w:t>%</w:t>
            </w:r>
          </w:p>
        </w:tc>
        <w:tc>
          <w:tcPr>
            <w:tcW w:w="1350" w:type="dxa"/>
            <w:tcBorders>
              <w:bottom w:val="double" w:sz="4" w:space="0" w:color="auto"/>
            </w:tcBorders>
            <w:shd w:val="clear" w:color="auto" w:fill="FFFFFF"/>
            <w:vAlign w:val="center"/>
          </w:tcPr>
          <w:p w:rsidR="009B388F" w:rsidRPr="0034628D" w:rsidRDefault="009B388F" w:rsidP="00A2511A">
            <w:pPr>
              <w:jc w:val="center"/>
              <w:rPr>
                <w:rFonts w:ascii="Arial" w:hAnsi="Arial" w:cs="Arial"/>
                <w:b/>
                <w:bCs/>
              </w:rPr>
            </w:pPr>
            <w:r w:rsidRPr="0034628D">
              <w:rPr>
                <w:rFonts w:ascii="Arial" w:hAnsi="Arial" w:cs="Arial"/>
                <w:b/>
                <w:bCs/>
              </w:rPr>
              <w:t>EUR</w:t>
            </w:r>
          </w:p>
        </w:tc>
        <w:tc>
          <w:tcPr>
            <w:tcW w:w="1350" w:type="dxa"/>
            <w:tcBorders>
              <w:bottom w:val="double" w:sz="4" w:space="0" w:color="auto"/>
              <w:right w:val="double" w:sz="4" w:space="0" w:color="auto"/>
            </w:tcBorders>
            <w:shd w:val="clear" w:color="auto" w:fill="FFFFFF"/>
            <w:vAlign w:val="center"/>
          </w:tcPr>
          <w:p w:rsidR="009B388F" w:rsidRPr="0034628D" w:rsidRDefault="009B388F" w:rsidP="00A2511A">
            <w:pPr>
              <w:jc w:val="center"/>
              <w:rPr>
                <w:rFonts w:ascii="Arial" w:hAnsi="Arial" w:cs="Arial"/>
                <w:b/>
                <w:bCs/>
              </w:rPr>
            </w:pPr>
            <w:r w:rsidRPr="0034628D">
              <w:rPr>
                <w:rFonts w:ascii="Arial" w:hAnsi="Arial" w:cs="Arial"/>
                <w:b/>
                <w:bCs/>
              </w:rPr>
              <w:t>%</w:t>
            </w:r>
          </w:p>
        </w:tc>
      </w:tr>
      <w:tr w:rsidR="009B388F" w:rsidRPr="0034628D" w:rsidTr="00A2511A">
        <w:tc>
          <w:tcPr>
            <w:tcW w:w="2764" w:type="dxa"/>
            <w:tcBorders>
              <w:top w:val="double" w:sz="4" w:space="0" w:color="auto"/>
              <w:lef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Ing,. Július Brenkus</w:t>
            </w:r>
          </w:p>
        </w:tc>
        <w:tc>
          <w:tcPr>
            <w:tcW w:w="1260" w:type="dxa"/>
            <w:tcBorders>
              <w:top w:val="double" w:sz="4" w:space="0" w:color="auto"/>
            </w:tcBorders>
          </w:tcPr>
          <w:p w:rsidR="009B388F" w:rsidRPr="0034628D" w:rsidRDefault="009B388F" w:rsidP="00A2511A">
            <w:pPr>
              <w:jc w:val="center"/>
              <w:rPr>
                <w:rFonts w:ascii="Arial" w:hAnsi="Arial" w:cs="Arial"/>
              </w:rPr>
            </w:pPr>
            <w:r w:rsidRPr="0034628D">
              <w:rPr>
                <w:rFonts w:ascii="Arial" w:hAnsi="Arial" w:cs="Arial"/>
              </w:rPr>
              <w:t>1660</w:t>
            </w:r>
          </w:p>
        </w:tc>
        <w:tc>
          <w:tcPr>
            <w:tcW w:w="1291" w:type="dxa"/>
            <w:tcBorders>
              <w:top w:val="double" w:sz="4" w:space="0" w:color="auto"/>
            </w:tcBorders>
          </w:tcPr>
          <w:p w:rsidR="009B388F" w:rsidRPr="0034628D" w:rsidRDefault="009B388F" w:rsidP="00A2511A">
            <w:pPr>
              <w:jc w:val="center"/>
              <w:rPr>
                <w:rFonts w:ascii="Arial" w:hAnsi="Arial" w:cs="Arial"/>
              </w:rPr>
            </w:pPr>
            <w:r w:rsidRPr="0034628D">
              <w:rPr>
                <w:rFonts w:ascii="Arial" w:hAnsi="Arial" w:cs="Arial"/>
              </w:rPr>
              <w:t>25</w:t>
            </w:r>
          </w:p>
        </w:tc>
        <w:tc>
          <w:tcPr>
            <w:tcW w:w="1418" w:type="dxa"/>
            <w:tcBorders>
              <w:top w:val="double" w:sz="4" w:space="0" w:color="auto"/>
            </w:tcBorders>
          </w:tcPr>
          <w:p w:rsidR="009B388F" w:rsidRPr="0034628D" w:rsidRDefault="009B388F" w:rsidP="00A2511A">
            <w:pPr>
              <w:jc w:val="center"/>
              <w:rPr>
                <w:rFonts w:ascii="Arial" w:hAnsi="Arial" w:cs="Arial"/>
              </w:rPr>
            </w:pPr>
            <w:r w:rsidRPr="0034628D">
              <w:rPr>
                <w:rFonts w:ascii="Arial" w:hAnsi="Arial" w:cs="Arial"/>
              </w:rPr>
              <w:t>25</w:t>
            </w:r>
          </w:p>
        </w:tc>
        <w:tc>
          <w:tcPr>
            <w:tcW w:w="1350" w:type="dxa"/>
            <w:tcBorders>
              <w:top w:val="double" w:sz="4" w:space="0" w:color="auto"/>
            </w:tcBorders>
          </w:tcPr>
          <w:p w:rsidR="009B388F" w:rsidRPr="0034628D" w:rsidRDefault="009B388F" w:rsidP="00A2511A">
            <w:pPr>
              <w:jc w:val="center"/>
              <w:rPr>
                <w:rFonts w:ascii="Arial" w:hAnsi="Arial" w:cs="Arial"/>
              </w:rPr>
            </w:pPr>
          </w:p>
        </w:tc>
        <w:tc>
          <w:tcPr>
            <w:tcW w:w="1350" w:type="dxa"/>
            <w:tcBorders>
              <w:top w:val="double" w:sz="4" w:space="0" w:color="auto"/>
              <w:right w:val="double" w:sz="4" w:space="0" w:color="auto"/>
            </w:tcBorders>
          </w:tcPr>
          <w:p w:rsidR="009B388F" w:rsidRPr="0034628D" w:rsidRDefault="009B388F" w:rsidP="00A2511A">
            <w:pPr>
              <w:jc w:val="center"/>
              <w:rPr>
                <w:rFonts w:ascii="Arial" w:hAnsi="Arial" w:cs="Arial"/>
              </w:rPr>
            </w:pPr>
            <w:r w:rsidRPr="0034628D">
              <w:rPr>
                <w:rFonts w:ascii="Arial" w:hAnsi="Arial" w:cs="Arial"/>
              </w:rPr>
              <w:t>25</w:t>
            </w:r>
          </w:p>
        </w:tc>
      </w:tr>
      <w:tr w:rsidR="009B388F" w:rsidRPr="0034628D" w:rsidTr="00A2511A">
        <w:tc>
          <w:tcPr>
            <w:tcW w:w="2764" w:type="dxa"/>
            <w:tcBorders>
              <w:lef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Ing. Tomáš Hlavička</w:t>
            </w:r>
          </w:p>
        </w:tc>
        <w:tc>
          <w:tcPr>
            <w:tcW w:w="1260" w:type="dxa"/>
          </w:tcPr>
          <w:p w:rsidR="009B388F" w:rsidRPr="0034628D" w:rsidRDefault="009B388F" w:rsidP="00A2511A">
            <w:pPr>
              <w:jc w:val="center"/>
              <w:rPr>
                <w:rFonts w:ascii="Arial" w:hAnsi="Arial" w:cs="Arial"/>
              </w:rPr>
            </w:pPr>
            <w:r w:rsidRPr="0034628D">
              <w:rPr>
                <w:rFonts w:ascii="Arial" w:hAnsi="Arial" w:cs="Arial"/>
              </w:rPr>
              <w:t>1660</w:t>
            </w:r>
          </w:p>
        </w:tc>
        <w:tc>
          <w:tcPr>
            <w:tcW w:w="1291" w:type="dxa"/>
          </w:tcPr>
          <w:p w:rsidR="009B388F" w:rsidRPr="0034628D" w:rsidRDefault="009B388F" w:rsidP="00A2511A">
            <w:pPr>
              <w:jc w:val="center"/>
              <w:rPr>
                <w:rFonts w:ascii="Arial" w:hAnsi="Arial" w:cs="Arial"/>
              </w:rPr>
            </w:pPr>
            <w:r w:rsidRPr="0034628D">
              <w:rPr>
                <w:rFonts w:ascii="Arial" w:hAnsi="Arial" w:cs="Arial"/>
              </w:rPr>
              <w:t>25</w:t>
            </w:r>
          </w:p>
        </w:tc>
        <w:tc>
          <w:tcPr>
            <w:tcW w:w="1418" w:type="dxa"/>
          </w:tcPr>
          <w:p w:rsidR="009B388F" w:rsidRPr="0034628D" w:rsidRDefault="009B388F" w:rsidP="00A2511A">
            <w:pPr>
              <w:jc w:val="center"/>
              <w:rPr>
                <w:rFonts w:ascii="Arial" w:hAnsi="Arial" w:cs="Arial"/>
              </w:rPr>
            </w:pPr>
            <w:r w:rsidRPr="0034628D">
              <w:rPr>
                <w:rFonts w:ascii="Arial" w:hAnsi="Arial" w:cs="Arial"/>
              </w:rPr>
              <w:t>25</w:t>
            </w:r>
          </w:p>
        </w:tc>
        <w:tc>
          <w:tcPr>
            <w:tcW w:w="1350" w:type="dxa"/>
          </w:tcPr>
          <w:p w:rsidR="009B388F" w:rsidRPr="0034628D" w:rsidRDefault="009B388F" w:rsidP="00A2511A">
            <w:pPr>
              <w:jc w:val="center"/>
              <w:rPr>
                <w:rFonts w:ascii="Arial" w:hAnsi="Arial" w:cs="Arial"/>
              </w:rPr>
            </w:pPr>
          </w:p>
        </w:tc>
        <w:tc>
          <w:tcPr>
            <w:tcW w:w="1350" w:type="dxa"/>
            <w:tcBorders>
              <w:right w:val="double" w:sz="4" w:space="0" w:color="auto"/>
            </w:tcBorders>
          </w:tcPr>
          <w:p w:rsidR="009B388F" w:rsidRPr="0034628D" w:rsidRDefault="009B388F" w:rsidP="00A2511A">
            <w:pPr>
              <w:jc w:val="center"/>
              <w:rPr>
                <w:rFonts w:ascii="Arial" w:hAnsi="Arial" w:cs="Arial"/>
              </w:rPr>
            </w:pPr>
            <w:r w:rsidRPr="0034628D">
              <w:rPr>
                <w:rFonts w:ascii="Arial" w:hAnsi="Arial" w:cs="Arial"/>
              </w:rPr>
              <w:t>25</w:t>
            </w:r>
          </w:p>
        </w:tc>
      </w:tr>
      <w:tr w:rsidR="009B388F" w:rsidRPr="0034628D" w:rsidTr="00A2511A">
        <w:tc>
          <w:tcPr>
            <w:tcW w:w="2764" w:type="dxa"/>
            <w:tcBorders>
              <w:left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Ing. Peter Ölvecký</w:t>
            </w:r>
          </w:p>
        </w:tc>
        <w:tc>
          <w:tcPr>
            <w:tcW w:w="1260" w:type="dxa"/>
          </w:tcPr>
          <w:p w:rsidR="009B388F" w:rsidRPr="0034628D" w:rsidRDefault="009B388F" w:rsidP="00A2511A">
            <w:pPr>
              <w:jc w:val="center"/>
              <w:rPr>
                <w:rFonts w:ascii="Arial" w:hAnsi="Arial" w:cs="Arial"/>
              </w:rPr>
            </w:pPr>
            <w:r w:rsidRPr="0034628D">
              <w:rPr>
                <w:rFonts w:ascii="Arial" w:hAnsi="Arial" w:cs="Arial"/>
              </w:rPr>
              <w:t>1660</w:t>
            </w:r>
          </w:p>
        </w:tc>
        <w:tc>
          <w:tcPr>
            <w:tcW w:w="1291" w:type="dxa"/>
          </w:tcPr>
          <w:p w:rsidR="009B388F" w:rsidRPr="0034628D" w:rsidRDefault="009B388F" w:rsidP="00A2511A">
            <w:pPr>
              <w:jc w:val="center"/>
              <w:rPr>
                <w:rFonts w:ascii="Arial" w:hAnsi="Arial" w:cs="Arial"/>
              </w:rPr>
            </w:pPr>
            <w:r w:rsidRPr="0034628D">
              <w:rPr>
                <w:rFonts w:ascii="Arial" w:hAnsi="Arial" w:cs="Arial"/>
              </w:rPr>
              <w:t>25</w:t>
            </w:r>
          </w:p>
        </w:tc>
        <w:tc>
          <w:tcPr>
            <w:tcW w:w="1418" w:type="dxa"/>
          </w:tcPr>
          <w:p w:rsidR="009B388F" w:rsidRPr="0034628D" w:rsidRDefault="009B388F" w:rsidP="00A2511A">
            <w:pPr>
              <w:jc w:val="center"/>
              <w:rPr>
                <w:rFonts w:ascii="Arial" w:hAnsi="Arial" w:cs="Arial"/>
              </w:rPr>
            </w:pPr>
            <w:r w:rsidRPr="0034628D">
              <w:rPr>
                <w:rFonts w:ascii="Arial" w:hAnsi="Arial" w:cs="Arial"/>
              </w:rPr>
              <w:t>25</w:t>
            </w:r>
          </w:p>
        </w:tc>
        <w:tc>
          <w:tcPr>
            <w:tcW w:w="1350" w:type="dxa"/>
          </w:tcPr>
          <w:p w:rsidR="009B388F" w:rsidRPr="0034628D" w:rsidRDefault="009B388F" w:rsidP="00A2511A">
            <w:pPr>
              <w:jc w:val="center"/>
              <w:rPr>
                <w:rFonts w:ascii="Arial" w:hAnsi="Arial" w:cs="Arial"/>
              </w:rPr>
            </w:pPr>
          </w:p>
        </w:tc>
        <w:tc>
          <w:tcPr>
            <w:tcW w:w="1350" w:type="dxa"/>
            <w:tcBorders>
              <w:right w:val="double" w:sz="4" w:space="0" w:color="auto"/>
            </w:tcBorders>
          </w:tcPr>
          <w:p w:rsidR="009B388F" w:rsidRPr="0034628D" w:rsidRDefault="009B388F" w:rsidP="00A2511A">
            <w:pPr>
              <w:jc w:val="center"/>
              <w:rPr>
                <w:rFonts w:ascii="Arial" w:hAnsi="Arial" w:cs="Arial"/>
              </w:rPr>
            </w:pPr>
            <w:r w:rsidRPr="0034628D">
              <w:rPr>
                <w:rFonts w:ascii="Arial" w:hAnsi="Arial" w:cs="Arial"/>
              </w:rPr>
              <w:t>25</w:t>
            </w:r>
          </w:p>
        </w:tc>
      </w:tr>
      <w:tr w:rsidR="009B388F" w:rsidRPr="0034628D" w:rsidTr="00A2511A">
        <w:tc>
          <w:tcPr>
            <w:tcW w:w="2764" w:type="dxa"/>
            <w:tcBorders>
              <w:left w:val="double" w:sz="4" w:space="0" w:color="auto"/>
              <w:bottom w:val="double" w:sz="4" w:space="0" w:color="auto"/>
            </w:tcBorders>
          </w:tcPr>
          <w:p w:rsidR="009B388F" w:rsidRPr="0034628D" w:rsidRDefault="009B388F" w:rsidP="00A2511A">
            <w:pPr>
              <w:tabs>
                <w:tab w:val="left" w:pos="2790"/>
              </w:tabs>
              <w:rPr>
                <w:rFonts w:ascii="Arial" w:hAnsi="Arial" w:cs="Arial"/>
              </w:rPr>
            </w:pPr>
            <w:r w:rsidRPr="0034628D">
              <w:rPr>
                <w:rFonts w:ascii="Arial" w:hAnsi="Arial" w:cs="Arial"/>
              </w:rPr>
              <w:t>Ing. Vladimír Palacka</w:t>
            </w:r>
          </w:p>
        </w:tc>
        <w:tc>
          <w:tcPr>
            <w:tcW w:w="1260" w:type="dxa"/>
            <w:tcBorders>
              <w:bottom w:val="double" w:sz="4" w:space="0" w:color="auto"/>
            </w:tcBorders>
          </w:tcPr>
          <w:p w:rsidR="009B388F" w:rsidRPr="0034628D" w:rsidRDefault="009B388F" w:rsidP="00A2511A">
            <w:pPr>
              <w:jc w:val="center"/>
              <w:rPr>
                <w:rFonts w:ascii="Arial" w:hAnsi="Arial" w:cs="Arial"/>
              </w:rPr>
            </w:pPr>
            <w:r w:rsidRPr="0034628D">
              <w:rPr>
                <w:rFonts w:ascii="Arial" w:hAnsi="Arial" w:cs="Arial"/>
              </w:rPr>
              <w:t>1660</w:t>
            </w:r>
          </w:p>
        </w:tc>
        <w:tc>
          <w:tcPr>
            <w:tcW w:w="1291" w:type="dxa"/>
            <w:tcBorders>
              <w:bottom w:val="double" w:sz="4" w:space="0" w:color="auto"/>
            </w:tcBorders>
          </w:tcPr>
          <w:p w:rsidR="009B388F" w:rsidRPr="0034628D" w:rsidRDefault="009B388F" w:rsidP="00A2511A">
            <w:pPr>
              <w:jc w:val="center"/>
              <w:rPr>
                <w:rFonts w:ascii="Arial" w:hAnsi="Arial" w:cs="Arial"/>
              </w:rPr>
            </w:pPr>
            <w:r w:rsidRPr="0034628D">
              <w:rPr>
                <w:rFonts w:ascii="Arial" w:hAnsi="Arial" w:cs="Arial"/>
              </w:rPr>
              <w:t>25</w:t>
            </w:r>
          </w:p>
        </w:tc>
        <w:tc>
          <w:tcPr>
            <w:tcW w:w="1418" w:type="dxa"/>
            <w:tcBorders>
              <w:bottom w:val="double" w:sz="4" w:space="0" w:color="auto"/>
            </w:tcBorders>
          </w:tcPr>
          <w:p w:rsidR="009B388F" w:rsidRPr="0034628D" w:rsidRDefault="009B388F" w:rsidP="00A2511A">
            <w:pPr>
              <w:jc w:val="center"/>
              <w:rPr>
                <w:rFonts w:ascii="Arial" w:hAnsi="Arial" w:cs="Arial"/>
              </w:rPr>
            </w:pPr>
            <w:r w:rsidRPr="0034628D">
              <w:rPr>
                <w:rFonts w:ascii="Arial" w:hAnsi="Arial" w:cs="Arial"/>
              </w:rPr>
              <w:t>25</w:t>
            </w:r>
          </w:p>
        </w:tc>
        <w:tc>
          <w:tcPr>
            <w:tcW w:w="1350" w:type="dxa"/>
            <w:tcBorders>
              <w:bottom w:val="double" w:sz="4" w:space="0" w:color="auto"/>
            </w:tcBorders>
          </w:tcPr>
          <w:p w:rsidR="009B388F" w:rsidRPr="0034628D" w:rsidRDefault="009B388F" w:rsidP="00A2511A">
            <w:pPr>
              <w:jc w:val="center"/>
              <w:rPr>
                <w:rFonts w:ascii="Arial" w:hAnsi="Arial" w:cs="Arial"/>
              </w:rPr>
            </w:pPr>
          </w:p>
        </w:tc>
        <w:tc>
          <w:tcPr>
            <w:tcW w:w="1350" w:type="dxa"/>
            <w:tcBorders>
              <w:bottom w:val="double" w:sz="4" w:space="0" w:color="auto"/>
              <w:right w:val="double" w:sz="4" w:space="0" w:color="auto"/>
            </w:tcBorders>
          </w:tcPr>
          <w:p w:rsidR="009B388F" w:rsidRPr="0034628D" w:rsidRDefault="009B388F" w:rsidP="00A2511A">
            <w:pPr>
              <w:jc w:val="center"/>
              <w:rPr>
                <w:rFonts w:ascii="Arial" w:hAnsi="Arial" w:cs="Arial"/>
              </w:rPr>
            </w:pPr>
            <w:r w:rsidRPr="0034628D">
              <w:rPr>
                <w:rFonts w:ascii="Arial" w:hAnsi="Arial" w:cs="Arial"/>
              </w:rPr>
              <w:t>25</w:t>
            </w:r>
          </w:p>
        </w:tc>
      </w:tr>
    </w:tbl>
    <w:p w:rsidR="009B388F" w:rsidRPr="0034628D" w:rsidRDefault="009B388F" w:rsidP="009B388F">
      <w:pPr>
        <w:rPr>
          <w:rFonts w:ascii="Arial" w:hAnsi="Arial" w:cs="Arial"/>
          <w:sz w:val="18"/>
          <w:szCs w:val="18"/>
        </w:rPr>
      </w:pPr>
    </w:p>
    <w:p w:rsidR="009B388F" w:rsidRPr="0034628D" w:rsidRDefault="009B388F" w:rsidP="009B388F">
      <w:pPr>
        <w:spacing w:after="0" w:line="240" w:lineRule="auto"/>
        <w:ind w:firstLine="708"/>
        <w:rPr>
          <w:rFonts w:ascii="Arial" w:hAnsi="Arial" w:cs="Arial"/>
          <w:b/>
        </w:rPr>
      </w:pPr>
    </w:p>
    <w:p w:rsidR="009B388F" w:rsidRPr="0034628D" w:rsidRDefault="009B388F" w:rsidP="009B388F">
      <w:pPr>
        <w:spacing w:after="0" w:line="240" w:lineRule="auto"/>
        <w:ind w:firstLine="708"/>
        <w:rPr>
          <w:rFonts w:ascii="Arial" w:hAnsi="Arial" w:cs="Arial"/>
          <w:b/>
        </w:rPr>
      </w:pPr>
      <w:r w:rsidRPr="0034628D">
        <w:rPr>
          <w:rFonts w:ascii="Arial" w:hAnsi="Arial" w:cs="Arial"/>
          <w:b/>
        </w:rPr>
        <w:t>II. Genéza a predpoklad budúceho vývoja činnosti spoločnosti</w:t>
      </w:r>
    </w:p>
    <w:p w:rsidR="00B907EF" w:rsidRPr="0034628D" w:rsidRDefault="009B388F" w:rsidP="00B907EF">
      <w:pPr>
        <w:spacing w:before="100" w:beforeAutospacing="1" w:after="100" w:afterAutospacing="1" w:line="240" w:lineRule="auto"/>
        <w:rPr>
          <w:rFonts w:ascii="Arial" w:eastAsia="Times New Roman" w:hAnsi="Arial" w:cs="Arial"/>
          <w:color w:val="000000" w:themeColor="text1"/>
        </w:rPr>
      </w:pPr>
      <w:r w:rsidRPr="0034628D">
        <w:rPr>
          <w:rFonts w:ascii="Arial" w:eastAsia="Times New Roman" w:hAnsi="Arial" w:cs="Arial"/>
          <w:b/>
          <w:i/>
          <w:color w:val="000000" w:themeColor="text1"/>
        </w:rPr>
        <w:t>Vznik</w:t>
      </w:r>
      <w:r w:rsidR="00B907EF" w:rsidRPr="0034628D">
        <w:rPr>
          <w:rFonts w:ascii="Arial" w:eastAsia="Times New Roman" w:hAnsi="Arial" w:cs="Arial"/>
          <w:b/>
          <w:i/>
          <w:color w:val="000000" w:themeColor="text1"/>
        </w:rPr>
        <w:t xml:space="preserve">  </w:t>
      </w:r>
      <w:r w:rsidRPr="0034628D">
        <w:rPr>
          <w:rFonts w:ascii="Arial" w:eastAsia="Times New Roman" w:hAnsi="Arial" w:cs="Arial"/>
          <w:b/>
          <w:i/>
          <w:color w:val="000000" w:themeColor="text1"/>
        </w:rPr>
        <w:t>spoločnosti</w:t>
      </w:r>
      <w:r w:rsidR="00B907EF" w:rsidRPr="0034628D">
        <w:rPr>
          <w:rFonts w:ascii="Arial" w:eastAsia="Times New Roman" w:hAnsi="Arial" w:cs="Arial"/>
          <w:color w:val="000000" w:themeColor="text1"/>
        </w:rPr>
        <w:br/>
      </w:r>
    </w:p>
    <w:p w:rsidR="006D6113" w:rsidRPr="0034628D" w:rsidRDefault="009B388F" w:rsidP="00B150F1">
      <w:pPr>
        <w:spacing w:before="100" w:beforeAutospacing="1" w:after="100" w:afterAutospacing="1" w:line="240" w:lineRule="auto"/>
        <w:jc w:val="both"/>
        <w:rPr>
          <w:rFonts w:ascii="Arial" w:eastAsia="Times New Roman" w:hAnsi="Arial" w:cs="Arial"/>
          <w:color w:val="000000" w:themeColor="text1"/>
        </w:rPr>
      </w:pPr>
      <w:r w:rsidRPr="0034628D">
        <w:rPr>
          <w:rFonts w:ascii="Arial" w:eastAsia="Times New Roman" w:hAnsi="Arial" w:cs="Arial"/>
          <w:color w:val="000000" w:themeColor="text1"/>
        </w:rPr>
        <w:t xml:space="preserve">LUXLINE spol. s r.o. je slovenskou spoločnosťou založenou v roku 1995 v Nových Zámkoch. Jej hlavným predmetom je veľkoobchodná činnosť s náhradnými dielmi pre automobily osobné aj nákladné, motocykle a iné dopravné prostriedky. Spoločnosť je priamym dovozcom niektorých svetových značiek, </w:t>
      </w:r>
      <w:r w:rsidR="006D6113" w:rsidRPr="0034628D">
        <w:rPr>
          <w:rFonts w:ascii="Arial" w:eastAsia="Times New Roman" w:hAnsi="Arial" w:cs="Arial"/>
          <w:color w:val="000000" w:themeColor="text1"/>
        </w:rPr>
        <w:t>a to Osram, Lucas, Elta.</w:t>
      </w:r>
    </w:p>
    <w:p w:rsidR="00B907EF" w:rsidRPr="0034628D" w:rsidRDefault="00B907EF" w:rsidP="00B150F1">
      <w:pPr>
        <w:autoSpaceDE w:val="0"/>
        <w:autoSpaceDN w:val="0"/>
        <w:adjustRightInd w:val="0"/>
        <w:jc w:val="both"/>
        <w:rPr>
          <w:rFonts w:ascii="Arial" w:hAnsi="Arial" w:cs="Arial"/>
        </w:rPr>
      </w:pPr>
      <w:r w:rsidRPr="0034628D">
        <w:rPr>
          <w:rFonts w:ascii="Arial" w:hAnsi="Arial" w:cs="Arial"/>
        </w:rPr>
        <w:t>Vysoká kvalita je kľúčovým faktorom udržania sa na trhu. Jej dosiahnutie je bez účinného systému manažérstva kvality takmer nemožné. Medzi najdôležitejšie faktory vplývajúcich na rozhodnutia manažmentu firmy udržať systém manažérstva kvality sú zlepšenie spokojnosti zákazníkov, získanie konkurenčných výhod a zlepšenie kvality vlastných produktov. Systém    manažérstva   kvality   prispieva  k  jasnému   určeniu   zodpovednosti  a povinnosti všetkých  pracovníkov a zvýšeniu dôvery zákazníkov.</w:t>
      </w:r>
    </w:p>
    <w:p w:rsidR="00B907EF" w:rsidRPr="0034628D" w:rsidRDefault="00B907EF" w:rsidP="00B150F1">
      <w:pPr>
        <w:jc w:val="both"/>
        <w:rPr>
          <w:rFonts w:ascii="Arial" w:hAnsi="Arial" w:cs="Arial"/>
          <w:sz w:val="24"/>
          <w:szCs w:val="24"/>
        </w:rPr>
      </w:pPr>
    </w:p>
    <w:p w:rsidR="009B388F" w:rsidRPr="0034628D" w:rsidRDefault="009B388F" w:rsidP="009B388F">
      <w:pPr>
        <w:spacing w:after="0" w:line="240" w:lineRule="auto"/>
        <w:jc w:val="both"/>
        <w:rPr>
          <w:rFonts w:ascii="Arial" w:hAnsi="Arial" w:cs="Arial"/>
          <w:b/>
          <w:i/>
          <w:sz w:val="24"/>
          <w:szCs w:val="24"/>
        </w:rPr>
      </w:pPr>
    </w:p>
    <w:p w:rsidR="009B388F" w:rsidRPr="0034628D" w:rsidRDefault="009B388F" w:rsidP="009B388F">
      <w:pPr>
        <w:spacing w:after="0" w:line="240" w:lineRule="auto"/>
        <w:jc w:val="both"/>
        <w:rPr>
          <w:rFonts w:ascii="Arial" w:hAnsi="Arial" w:cs="Arial"/>
          <w:b/>
          <w:i/>
          <w:sz w:val="24"/>
          <w:szCs w:val="24"/>
        </w:rPr>
      </w:pPr>
      <w:r w:rsidRPr="0034628D">
        <w:rPr>
          <w:rFonts w:ascii="Arial" w:hAnsi="Arial" w:cs="Arial"/>
          <w:b/>
          <w:i/>
          <w:sz w:val="24"/>
          <w:szCs w:val="24"/>
        </w:rPr>
        <w:t>Zhodnotenie predchádzajúceho účtovného obdobia</w:t>
      </w:r>
    </w:p>
    <w:p w:rsidR="009B388F" w:rsidRPr="0034628D" w:rsidRDefault="009B388F" w:rsidP="009B388F">
      <w:pPr>
        <w:spacing w:after="0" w:line="240" w:lineRule="auto"/>
        <w:jc w:val="both"/>
        <w:rPr>
          <w:rFonts w:ascii="Arial" w:hAnsi="Arial" w:cs="Arial"/>
          <w:sz w:val="24"/>
          <w:szCs w:val="24"/>
        </w:rPr>
      </w:pPr>
    </w:p>
    <w:p w:rsidR="009B388F" w:rsidRPr="0034628D" w:rsidRDefault="009B388F" w:rsidP="009B388F">
      <w:pPr>
        <w:spacing w:after="0" w:line="240" w:lineRule="auto"/>
        <w:jc w:val="both"/>
        <w:rPr>
          <w:rFonts w:ascii="Arial" w:hAnsi="Arial" w:cs="Arial"/>
          <w:sz w:val="24"/>
          <w:szCs w:val="24"/>
        </w:rPr>
      </w:pPr>
    </w:p>
    <w:p w:rsidR="00B907EF" w:rsidRPr="0034628D" w:rsidRDefault="00B8105E" w:rsidP="00B150F1">
      <w:pPr>
        <w:spacing w:after="100" w:afterAutospacing="1"/>
        <w:ind w:firstLine="720"/>
        <w:jc w:val="both"/>
        <w:rPr>
          <w:rFonts w:ascii="Arial" w:hAnsi="Arial" w:cs="Arial"/>
        </w:rPr>
      </w:pPr>
      <w:r w:rsidRPr="0034628D">
        <w:rPr>
          <w:rFonts w:ascii="Arial" w:hAnsi="Arial" w:cs="Arial"/>
        </w:rPr>
        <w:t xml:space="preserve">V účtovnom období roku </w:t>
      </w:r>
      <w:r w:rsidR="009B388F" w:rsidRPr="0034628D">
        <w:rPr>
          <w:rFonts w:ascii="Arial" w:hAnsi="Arial" w:cs="Arial"/>
        </w:rPr>
        <w:t xml:space="preserve"> 201</w:t>
      </w:r>
      <w:r w:rsidR="001A0A50" w:rsidRPr="0034628D">
        <w:rPr>
          <w:rFonts w:ascii="Arial" w:hAnsi="Arial" w:cs="Arial"/>
        </w:rPr>
        <w:t>7</w:t>
      </w:r>
      <w:r w:rsidRPr="0034628D">
        <w:rPr>
          <w:rFonts w:ascii="Arial" w:hAnsi="Arial" w:cs="Arial"/>
        </w:rPr>
        <w:t xml:space="preserve"> na základe hospodárskych výsledkov</w:t>
      </w:r>
      <w:r w:rsidR="009B388F" w:rsidRPr="0034628D">
        <w:rPr>
          <w:rFonts w:ascii="Arial" w:hAnsi="Arial" w:cs="Arial"/>
        </w:rPr>
        <w:t xml:space="preserve"> môžeme konštatovať, že podnikateľský plán na rok 201</w:t>
      </w:r>
      <w:r w:rsidR="001A0A50" w:rsidRPr="0034628D">
        <w:rPr>
          <w:rFonts w:ascii="Arial" w:hAnsi="Arial" w:cs="Arial"/>
        </w:rPr>
        <w:t>7</w:t>
      </w:r>
      <w:r w:rsidR="009B388F" w:rsidRPr="0034628D">
        <w:rPr>
          <w:rFonts w:ascii="Arial" w:hAnsi="Arial" w:cs="Arial"/>
        </w:rPr>
        <w:t xml:space="preserve"> </w:t>
      </w:r>
      <w:r w:rsidR="00B907EF" w:rsidRPr="0034628D">
        <w:rPr>
          <w:rFonts w:ascii="Arial" w:hAnsi="Arial" w:cs="Arial"/>
        </w:rPr>
        <w:t>a  firemné ciele, ktoré sme si stanovili sme splnili vo všetkých piatich bodoch.</w:t>
      </w:r>
    </w:p>
    <w:p w:rsidR="009B388F" w:rsidRPr="0034628D" w:rsidRDefault="009B388F" w:rsidP="009B388F">
      <w:pPr>
        <w:spacing w:after="0" w:line="240" w:lineRule="auto"/>
        <w:jc w:val="both"/>
        <w:rPr>
          <w:rFonts w:ascii="Arial" w:hAnsi="Arial" w:cs="Arial"/>
        </w:rPr>
      </w:pPr>
    </w:p>
    <w:p w:rsidR="009B388F" w:rsidRPr="0034628D" w:rsidRDefault="009B388F" w:rsidP="009B388F">
      <w:pPr>
        <w:pStyle w:val="Styl1"/>
        <w:numPr>
          <w:ilvl w:val="0"/>
          <w:numId w:val="0"/>
        </w:numPr>
        <w:rPr>
          <w:rFonts w:ascii="Arial" w:hAnsi="Arial" w:cs="Arial"/>
          <w:i/>
        </w:rPr>
      </w:pPr>
      <w:r w:rsidRPr="0034628D">
        <w:rPr>
          <w:rFonts w:ascii="Arial" w:hAnsi="Arial" w:cs="Arial"/>
          <w:i/>
        </w:rPr>
        <w:lastRenderedPageBreak/>
        <w:t>Údaje o</w:t>
      </w:r>
      <w:r w:rsidR="0009124B" w:rsidRPr="0034628D">
        <w:rPr>
          <w:rFonts w:ascii="Arial" w:hAnsi="Arial" w:cs="Arial"/>
          <w:i/>
        </w:rPr>
        <w:t> </w:t>
      </w:r>
      <w:r w:rsidRPr="0034628D">
        <w:rPr>
          <w:rFonts w:ascii="Arial" w:hAnsi="Arial" w:cs="Arial"/>
          <w:i/>
        </w:rPr>
        <w:t>výnosoch</w:t>
      </w:r>
      <w:r w:rsidR="0009124B" w:rsidRPr="0034628D">
        <w:rPr>
          <w:rFonts w:ascii="Arial" w:hAnsi="Arial" w:cs="Arial"/>
          <w:i/>
        </w:rPr>
        <w:t xml:space="preserve"> a nákladoch</w:t>
      </w:r>
    </w:p>
    <w:p w:rsidR="009B388F" w:rsidRPr="0034628D" w:rsidRDefault="009B388F" w:rsidP="009B388F">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3"/>
        <w:gridCol w:w="1821"/>
        <w:gridCol w:w="2087"/>
        <w:gridCol w:w="2087"/>
      </w:tblGrid>
      <w:tr w:rsidR="00CF47D6" w:rsidRPr="0034628D" w:rsidTr="00CF47D6">
        <w:tc>
          <w:tcPr>
            <w:tcW w:w="3293" w:type="dxa"/>
            <w:shd w:val="clear" w:color="auto" w:fill="auto"/>
            <w:vAlign w:val="center"/>
          </w:tcPr>
          <w:p w:rsidR="00CF47D6" w:rsidRPr="0034628D" w:rsidRDefault="00CF47D6" w:rsidP="00A2511A">
            <w:pPr>
              <w:spacing w:after="0" w:line="240" w:lineRule="auto"/>
              <w:jc w:val="center"/>
              <w:rPr>
                <w:rFonts w:ascii="Arial" w:hAnsi="Arial" w:cs="Arial"/>
                <w:b/>
              </w:rPr>
            </w:pPr>
            <w:r w:rsidRPr="0034628D">
              <w:rPr>
                <w:rFonts w:ascii="Arial" w:hAnsi="Arial" w:cs="Arial"/>
                <w:b/>
              </w:rPr>
              <w:t>Produkt</w:t>
            </w:r>
          </w:p>
        </w:tc>
        <w:tc>
          <w:tcPr>
            <w:tcW w:w="1821" w:type="dxa"/>
            <w:vAlign w:val="center"/>
          </w:tcPr>
          <w:p w:rsidR="00CF47D6" w:rsidRPr="0034628D" w:rsidRDefault="00CF47D6" w:rsidP="00CF47D6">
            <w:pPr>
              <w:spacing w:after="0" w:line="240" w:lineRule="auto"/>
              <w:jc w:val="center"/>
              <w:rPr>
                <w:rFonts w:ascii="Arial" w:hAnsi="Arial" w:cs="Arial"/>
                <w:b/>
              </w:rPr>
            </w:pPr>
            <w:r w:rsidRPr="0034628D">
              <w:rPr>
                <w:rFonts w:ascii="Arial" w:hAnsi="Arial" w:cs="Arial"/>
                <w:b/>
              </w:rPr>
              <w:t>Rok 2017</w:t>
            </w:r>
          </w:p>
        </w:tc>
        <w:tc>
          <w:tcPr>
            <w:tcW w:w="2087" w:type="dxa"/>
            <w:vAlign w:val="center"/>
          </w:tcPr>
          <w:p w:rsidR="00CF47D6" w:rsidRPr="0034628D" w:rsidRDefault="00CF47D6" w:rsidP="00CF47D6">
            <w:pPr>
              <w:spacing w:after="0" w:line="240" w:lineRule="auto"/>
              <w:jc w:val="center"/>
              <w:rPr>
                <w:rFonts w:ascii="Arial" w:hAnsi="Arial" w:cs="Arial"/>
                <w:b/>
              </w:rPr>
            </w:pPr>
            <w:r w:rsidRPr="0034628D">
              <w:rPr>
                <w:rFonts w:ascii="Arial" w:hAnsi="Arial" w:cs="Arial"/>
                <w:b/>
              </w:rPr>
              <w:t>rok 2016</w:t>
            </w:r>
          </w:p>
        </w:tc>
        <w:tc>
          <w:tcPr>
            <w:tcW w:w="2087" w:type="dxa"/>
            <w:vAlign w:val="center"/>
          </w:tcPr>
          <w:p w:rsidR="00CF47D6" w:rsidRPr="0034628D" w:rsidRDefault="00CF47D6" w:rsidP="00CF47D6">
            <w:pPr>
              <w:spacing w:after="0" w:line="240" w:lineRule="auto"/>
              <w:jc w:val="center"/>
              <w:rPr>
                <w:rFonts w:ascii="Arial" w:hAnsi="Arial" w:cs="Arial"/>
                <w:b/>
              </w:rPr>
            </w:pPr>
            <w:r w:rsidRPr="0034628D">
              <w:rPr>
                <w:rFonts w:ascii="Arial" w:hAnsi="Arial" w:cs="Arial"/>
                <w:b/>
              </w:rPr>
              <w:t>rok 2015</w:t>
            </w:r>
          </w:p>
        </w:tc>
      </w:tr>
      <w:tr w:rsidR="007F2B79" w:rsidRPr="0034628D" w:rsidTr="00CF47D6">
        <w:tc>
          <w:tcPr>
            <w:tcW w:w="3293" w:type="dxa"/>
            <w:shd w:val="clear" w:color="auto" w:fill="auto"/>
            <w:vAlign w:val="center"/>
          </w:tcPr>
          <w:p w:rsidR="007F2B79" w:rsidRPr="0034628D" w:rsidRDefault="007F2B79" w:rsidP="00A2511A">
            <w:pPr>
              <w:spacing w:after="0" w:line="240" w:lineRule="auto"/>
              <w:jc w:val="center"/>
              <w:rPr>
                <w:rFonts w:ascii="Arial" w:hAnsi="Arial" w:cs="Arial"/>
                <w:b/>
              </w:rPr>
            </w:pPr>
          </w:p>
        </w:tc>
        <w:tc>
          <w:tcPr>
            <w:tcW w:w="1821" w:type="dxa"/>
            <w:vAlign w:val="center"/>
          </w:tcPr>
          <w:p w:rsidR="007F2B79" w:rsidRPr="0034628D" w:rsidRDefault="007F2B79" w:rsidP="00CF47D6">
            <w:pPr>
              <w:spacing w:after="0" w:line="240" w:lineRule="auto"/>
              <w:jc w:val="center"/>
              <w:rPr>
                <w:rFonts w:ascii="Arial" w:hAnsi="Arial" w:cs="Arial"/>
              </w:rPr>
            </w:pPr>
            <w:r w:rsidRPr="0034628D">
              <w:rPr>
                <w:rFonts w:ascii="Arial" w:hAnsi="Arial" w:cs="Arial"/>
              </w:rPr>
              <w:t>auditované</w:t>
            </w:r>
          </w:p>
        </w:tc>
        <w:tc>
          <w:tcPr>
            <w:tcW w:w="2087" w:type="dxa"/>
            <w:vAlign w:val="center"/>
          </w:tcPr>
          <w:p w:rsidR="007F2B79" w:rsidRPr="0034628D" w:rsidRDefault="007F2B79" w:rsidP="00CF47D6">
            <w:pPr>
              <w:spacing w:after="0" w:line="240" w:lineRule="auto"/>
              <w:jc w:val="center"/>
              <w:rPr>
                <w:rFonts w:ascii="Arial" w:hAnsi="Arial" w:cs="Arial"/>
              </w:rPr>
            </w:pPr>
            <w:r w:rsidRPr="0034628D">
              <w:rPr>
                <w:rFonts w:ascii="Arial" w:hAnsi="Arial" w:cs="Arial"/>
              </w:rPr>
              <w:t>auditované</w:t>
            </w:r>
          </w:p>
        </w:tc>
        <w:tc>
          <w:tcPr>
            <w:tcW w:w="2087" w:type="dxa"/>
            <w:vAlign w:val="center"/>
          </w:tcPr>
          <w:p w:rsidR="007F2B79" w:rsidRPr="0034628D" w:rsidRDefault="007F2B79" w:rsidP="00CF47D6">
            <w:pPr>
              <w:spacing w:after="0" w:line="240" w:lineRule="auto"/>
              <w:jc w:val="center"/>
              <w:rPr>
                <w:rFonts w:ascii="Arial" w:hAnsi="Arial" w:cs="Arial"/>
              </w:rPr>
            </w:pPr>
            <w:r w:rsidRPr="0034628D">
              <w:rPr>
                <w:rFonts w:ascii="Arial" w:hAnsi="Arial" w:cs="Arial"/>
              </w:rPr>
              <w:t>auditované</w:t>
            </w:r>
          </w:p>
        </w:tc>
      </w:tr>
      <w:tr w:rsidR="0009124B" w:rsidRPr="0034628D" w:rsidTr="00CF47D6">
        <w:tc>
          <w:tcPr>
            <w:tcW w:w="3293" w:type="dxa"/>
          </w:tcPr>
          <w:p w:rsidR="0009124B" w:rsidRPr="0034628D" w:rsidRDefault="0009124B" w:rsidP="00A2511A">
            <w:pPr>
              <w:spacing w:after="0" w:line="240" w:lineRule="auto"/>
              <w:rPr>
                <w:rFonts w:ascii="Arial" w:hAnsi="Arial" w:cs="Arial"/>
                <w:b/>
              </w:rPr>
            </w:pPr>
            <w:r w:rsidRPr="0034628D">
              <w:rPr>
                <w:rFonts w:ascii="Arial" w:hAnsi="Arial" w:cs="Arial"/>
                <w:b/>
              </w:rPr>
              <w:t>Čistý obrat</w:t>
            </w:r>
          </w:p>
        </w:tc>
        <w:tc>
          <w:tcPr>
            <w:tcW w:w="1821" w:type="dxa"/>
            <w:vAlign w:val="bottom"/>
          </w:tcPr>
          <w:p w:rsidR="0009124B" w:rsidRPr="0034628D" w:rsidRDefault="0009124B" w:rsidP="00CF47D6">
            <w:pPr>
              <w:spacing w:after="0" w:line="240" w:lineRule="auto"/>
              <w:jc w:val="center"/>
              <w:rPr>
                <w:rFonts w:ascii="Arial" w:hAnsi="Arial" w:cs="Arial"/>
                <w:b/>
              </w:rPr>
            </w:pPr>
            <w:r w:rsidRPr="0034628D">
              <w:rPr>
                <w:rFonts w:ascii="Arial" w:hAnsi="Arial" w:cs="Arial"/>
                <w:b/>
              </w:rPr>
              <w:t>4.922.652</w:t>
            </w:r>
          </w:p>
        </w:tc>
        <w:tc>
          <w:tcPr>
            <w:tcW w:w="2087" w:type="dxa"/>
            <w:vAlign w:val="bottom"/>
          </w:tcPr>
          <w:p w:rsidR="0009124B" w:rsidRPr="0034628D" w:rsidRDefault="0009124B" w:rsidP="00CF47D6">
            <w:pPr>
              <w:spacing w:after="0" w:line="240" w:lineRule="auto"/>
              <w:jc w:val="center"/>
              <w:rPr>
                <w:rFonts w:ascii="Arial" w:hAnsi="Arial" w:cs="Arial"/>
                <w:b/>
              </w:rPr>
            </w:pPr>
            <w:r w:rsidRPr="0034628D">
              <w:rPr>
                <w:rFonts w:ascii="Arial" w:hAnsi="Arial" w:cs="Arial"/>
                <w:b/>
              </w:rPr>
              <w:t>5.380.190</w:t>
            </w:r>
          </w:p>
        </w:tc>
        <w:tc>
          <w:tcPr>
            <w:tcW w:w="2087" w:type="dxa"/>
            <w:vAlign w:val="bottom"/>
          </w:tcPr>
          <w:p w:rsidR="0009124B" w:rsidRPr="0034628D" w:rsidRDefault="00675774" w:rsidP="00CF47D6">
            <w:pPr>
              <w:spacing w:after="0" w:line="240" w:lineRule="auto"/>
              <w:jc w:val="center"/>
              <w:rPr>
                <w:rFonts w:ascii="Arial" w:hAnsi="Arial" w:cs="Arial"/>
                <w:b/>
              </w:rPr>
            </w:pPr>
            <w:r w:rsidRPr="0034628D">
              <w:rPr>
                <w:rFonts w:ascii="Arial" w:hAnsi="Arial" w:cs="Arial"/>
                <w:b/>
              </w:rPr>
              <w:t>5.229.871</w:t>
            </w:r>
          </w:p>
        </w:tc>
      </w:tr>
      <w:tr w:rsidR="00CF47D6" w:rsidRPr="0034628D" w:rsidTr="00CF47D6">
        <w:tc>
          <w:tcPr>
            <w:tcW w:w="3293" w:type="dxa"/>
          </w:tcPr>
          <w:p w:rsidR="00CF47D6" w:rsidRPr="0034628D" w:rsidRDefault="0009124B" w:rsidP="00A2511A">
            <w:pPr>
              <w:spacing w:after="0" w:line="240" w:lineRule="auto"/>
              <w:rPr>
                <w:rFonts w:ascii="Arial" w:hAnsi="Arial" w:cs="Arial"/>
                <w:b/>
              </w:rPr>
            </w:pPr>
            <w:r w:rsidRPr="0034628D">
              <w:rPr>
                <w:rFonts w:ascii="Arial" w:hAnsi="Arial" w:cs="Arial"/>
                <w:b/>
              </w:rPr>
              <w:t>Výnosy z hosp. činnosri</w:t>
            </w:r>
          </w:p>
        </w:tc>
        <w:tc>
          <w:tcPr>
            <w:tcW w:w="1821" w:type="dxa"/>
            <w:vAlign w:val="bottom"/>
          </w:tcPr>
          <w:p w:rsidR="00CF47D6" w:rsidRPr="0034628D" w:rsidRDefault="0009124B" w:rsidP="00CF47D6">
            <w:pPr>
              <w:spacing w:after="0" w:line="240" w:lineRule="auto"/>
              <w:jc w:val="center"/>
              <w:rPr>
                <w:rFonts w:ascii="Arial" w:hAnsi="Arial" w:cs="Arial"/>
                <w:b/>
              </w:rPr>
            </w:pPr>
            <w:r w:rsidRPr="0034628D">
              <w:rPr>
                <w:rFonts w:ascii="Arial" w:hAnsi="Arial" w:cs="Arial"/>
                <w:b/>
              </w:rPr>
              <w:t>4.971.528</w:t>
            </w:r>
          </w:p>
        </w:tc>
        <w:tc>
          <w:tcPr>
            <w:tcW w:w="2087" w:type="dxa"/>
            <w:vAlign w:val="bottom"/>
          </w:tcPr>
          <w:p w:rsidR="00CF47D6" w:rsidRPr="0034628D" w:rsidRDefault="0009124B" w:rsidP="00CF47D6">
            <w:pPr>
              <w:spacing w:after="0" w:line="240" w:lineRule="auto"/>
              <w:jc w:val="center"/>
              <w:rPr>
                <w:rFonts w:ascii="Arial" w:hAnsi="Arial" w:cs="Arial"/>
                <w:b/>
              </w:rPr>
            </w:pPr>
            <w:r w:rsidRPr="0034628D">
              <w:rPr>
                <w:rFonts w:ascii="Arial" w:hAnsi="Arial" w:cs="Arial"/>
                <w:b/>
              </w:rPr>
              <w:t>5.396.334</w:t>
            </w:r>
          </w:p>
        </w:tc>
        <w:tc>
          <w:tcPr>
            <w:tcW w:w="2087" w:type="dxa"/>
            <w:vAlign w:val="bottom"/>
          </w:tcPr>
          <w:p w:rsidR="00CF47D6" w:rsidRPr="0034628D" w:rsidRDefault="00675774" w:rsidP="00CF47D6">
            <w:pPr>
              <w:spacing w:after="0" w:line="240" w:lineRule="auto"/>
              <w:jc w:val="center"/>
              <w:rPr>
                <w:rFonts w:ascii="Arial" w:hAnsi="Arial" w:cs="Arial"/>
                <w:b/>
              </w:rPr>
            </w:pPr>
            <w:r w:rsidRPr="0034628D">
              <w:rPr>
                <w:rFonts w:ascii="Arial" w:hAnsi="Arial" w:cs="Arial"/>
                <w:b/>
              </w:rPr>
              <w:t>5.242.973</w:t>
            </w:r>
          </w:p>
        </w:tc>
      </w:tr>
      <w:tr w:rsidR="0009124B" w:rsidRPr="0034628D" w:rsidTr="00CF47D6">
        <w:tc>
          <w:tcPr>
            <w:tcW w:w="3293" w:type="dxa"/>
          </w:tcPr>
          <w:p w:rsidR="0009124B" w:rsidRPr="0034628D" w:rsidRDefault="0009124B" w:rsidP="0009124B">
            <w:pPr>
              <w:spacing w:after="0" w:line="240" w:lineRule="auto"/>
              <w:rPr>
                <w:rFonts w:ascii="Arial" w:hAnsi="Arial" w:cs="Arial"/>
              </w:rPr>
            </w:pPr>
            <w:r w:rsidRPr="0034628D">
              <w:rPr>
                <w:rFonts w:ascii="Arial" w:hAnsi="Arial" w:cs="Arial"/>
              </w:rPr>
              <w:t>Tržby z predaja tovaru</w:t>
            </w:r>
          </w:p>
        </w:tc>
        <w:tc>
          <w:tcPr>
            <w:tcW w:w="1821" w:type="dxa"/>
            <w:vAlign w:val="bottom"/>
          </w:tcPr>
          <w:p w:rsidR="0009124B" w:rsidRPr="0034628D" w:rsidRDefault="0009124B" w:rsidP="00CF47D6">
            <w:pPr>
              <w:spacing w:after="0" w:line="240" w:lineRule="auto"/>
              <w:jc w:val="center"/>
              <w:rPr>
                <w:rFonts w:ascii="Arial" w:hAnsi="Arial" w:cs="Arial"/>
              </w:rPr>
            </w:pPr>
            <w:r w:rsidRPr="0034628D">
              <w:rPr>
                <w:rFonts w:ascii="Arial" w:hAnsi="Arial" w:cs="Arial"/>
              </w:rPr>
              <w:t>4.877.538</w:t>
            </w:r>
          </w:p>
        </w:tc>
        <w:tc>
          <w:tcPr>
            <w:tcW w:w="2087" w:type="dxa"/>
            <w:vAlign w:val="bottom"/>
          </w:tcPr>
          <w:p w:rsidR="0009124B" w:rsidRPr="0034628D" w:rsidRDefault="0009124B" w:rsidP="00CF47D6">
            <w:pPr>
              <w:spacing w:after="0" w:line="240" w:lineRule="auto"/>
              <w:jc w:val="center"/>
              <w:rPr>
                <w:rFonts w:ascii="Arial" w:hAnsi="Arial" w:cs="Arial"/>
              </w:rPr>
            </w:pPr>
            <w:r w:rsidRPr="0034628D">
              <w:rPr>
                <w:rFonts w:ascii="Arial" w:hAnsi="Arial" w:cs="Arial"/>
              </w:rPr>
              <w:t>5.341.361</w:t>
            </w:r>
          </w:p>
        </w:tc>
        <w:tc>
          <w:tcPr>
            <w:tcW w:w="2087" w:type="dxa"/>
            <w:vAlign w:val="bottom"/>
          </w:tcPr>
          <w:p w:rsidR="0009124B" w:rsidRPr="0034628D" w:rsidRDefault="00675774" w:rsidP="00CF47D6">
            <w:pPr>
              <w:spacing w:after="0" w:line="240" w:lineRule="auto"/>
              <w:jc w:val="center"/>
              <w:rPr>
                <w:rFonts w:ascii="Arial" w:hAnsi="Arial" w:cs="Arial"/>
              </w:rPr>
            </w:pPr>
            <w:r w:rsidRPr="0034628D">
              <w:rPr>
                <w:rFonts w:ascii="Arial" w:hAnsi="Arial" w:cs="Arial"/>
              </w:rPr>
              <w:t>5.189.070</w:t>
            </w:r>
          </w:p>
        </w:tc>
      </w:tr>
      <w:tr w:rsidR="00CF47D6" w:rsidRPr="0034628D" w:rsidTr="00CF47D6">
        <w:tc>
          <w:tcPr>
            <w:tcW w:w="3293" w:type="dxa"/>
          </w:tcPr>
          <w:p w:rsidR="00CF47D6" w:rsidRPr="0034628D" w:rsidRDefault="00CF47D6" w:rsidP="00A2511A">
            <w:pPr>
              <w:spacing w:after="0" w:line="240" w:lineRule="auto"/>
              <w:rPr>
                <w:rFonts w:ascii="Arial" w:hAnsi="Arial" w:cs="Arial"/>
              </w:rPr>
            </w:pPr>
            <w:r w:rsidRPr="0034628D">
              <w:rPr>
                <w:rFonts w:ascii="Arial" w:hAnsi="Arial" w:cs="Arial"/>
              </w:rPr>
              <w:t>Služby</w:t>
            </w:r>
          </w:p>
        </w:tc>
        <w:tc>
          <w:tcPr>
            <w:tcW w:w="1821" w:type="dxa"/>
            <w:vAlign w:val="bottom"/>
          </w:tcPr>
          <w:p w:rsidR="00CF47D6" w:rsidRPr="0034628D" w:rsidRDefault="0009124B" w:rsidP="00CF47D6">
            <w:pPr>
              <w:spacing w:after="0" w:line="240" w:lineRule="auto"/>
              <w:jc w:val="center"/>
              <w:rPr>
                <w:rFonts w:ascii="Arial" w:hAnsi="Arial" w:cs="Arial"/>
              </w:rPr>
            </w:pPr>
            <w:r w:rsidRPr="0034628D">
              <w:rPr>
                <w:rFonts w:ascii="Arial" w:hAnsi="Arial" w:cs="Arial"/>
              </w:rPr>
              <w:t>45.113</w:t>
            </w:r>
          </w:p>
        </w:tc>
        <w:tc>
          <w:tcPr>
            <w:tcW w:w="2087" w:type="dxa"/>
            <w:vAlign w:val="bottom"/>
          </w:tcPr>
          <w:p w:rsidR="00CF47D6" w:rsidRPr="0034628D" w:rsidRDefault="0009124B" w:rsidP="00CF47D6">
            <w:pPr>
              <w:spacing w:after="0" w:line="240" w:lineRule="auto"/>
              <w:jc w:val="center"/>
              <w:rPr>
                <w:rFonts w:ascii="Arial" w:hAnsi="Arial" w:cs="Arial"/>
              </w:rPr>
            </w:pPr>
            <w:r w:rsidRPr="0034628D">
              <w:rPr>
                <w:rFonts w:ascii="Arial" w:hAnsi="Arial" w:cs="Arial"/>
              </w:rPr>
              <w:t>38.828</w:t>
            </w:r>
          </w:p>
        </w:tc>
        <w:tc>
          <w:tcPr>
            <w:tcW w:w="2087" w:type="dxa"/>
            <w:vAlign w:val="bottom"/>
          </w:tcPr>
          <w:p w:rsidR="00CF47D6" w:rsidRPr="0034628D" w:rsidRDefault="00675774" w:rsidP="00EF4744">
            <w:pPr>
              <w:spacing w:after="0" w:line="240" w:lineRule="auto"/>
              <w:jc w:val="center"/>
              <w:rPr>
                <w:rFonts w:ascii="Arial" w:hAnsi="Arial" w:cs="Arial"/>
              </w:rPr>
            </w:pPr>
            <w:r w:rsidRPr="0034628D">
              <w:rPr>
                <w:rFonts w:ascii="Arial" w:hAnsi="Arial" w:cs="Arial"/>
              </w:rPr>
              <w:t>40.801</w:t>
            </w:r>
          </w:p>
        </w:tc>
      </w:tr>
      <w:tr w:rsidR="00CF47D6" w:rsidRPr="0034628D" w:rsidTr="00CF47D6">
        <w:tc>
          <w:tcPr>
            <w:tcW w:w="3293" w:type="dxa"/>
          </w:tcPr>
          <w:p w:rsidR="00CF47D6" w:rsidRPr="0034628D" w:rsidRDefault="0009124B" w:rsidP="0009124B">
            <w:pPr>
              <w:spacing w:after="0" w:line="240" w:lineRule="auto"/>
              <w:rPr>
                <w:rFonts w:ascii="Arial" w:hAnsi="Arial" w:cs="Arial"/>
              </w:rPr>
            </w:pPr>
            <w:r w:rsidRPr="0034628D">
              <w:rPr>
                <w:rFonts w:ascii="Arial" w:hAnsi="Arial" w:cs="Arial"/>
              </w:rPr>
              <w:t>Tržby z predaja dlh. majetku</w:t>
            </w:r>
          </w:p>
        </w:tc>
        <w:tc>
          <w:tcPr>
            <w:tcW w:w="1821" w:type="dxa"/>
            <w:vAlign w:val="bottom"/>
          </w:tcPr>
          <w:p w:rsidR="00CF47D6" w:rsidRPr="0034628D" w:rsidRDefault="0009124B" w:rsidP="00CF47D6">
            <w:pPr>
              <w:spacing w:after="0" w:line="240" w:lineRule="auto"/>
              <w:jc w:val="center"/>
              <w:rPr>
                <w:rFonts w:ascii="Arial" w:hAnsi="Arial" w:cs="Arial"/>
              </w:rPr>
            </w:pPr>
            <w:r w:rsidRPr="0034628D">
              <w:rPr>
                <w:rFonts w:ascii="Arial" w:hAnsi="Arial" w:cs="Arial"/>
              </w:rPr>
              <w:t>31.755</w:t>
            </w:r>
          </w:p>
        </w:tc>
        <w:tc>
          <w:tcPr>
            <w:tcW w:w="2087" w:type="dxa"/>
            <w:vAlign w:val="bottom"/>
          </w:tcPr>
          <w:p w:rsidR="00CF47D6" w:rsidRPr="0034628D" w:rsidRDefault="0009124B" w:rsidP="00CF47D6">
            <w:pPr>
              <w:spacing w:after="0" w:line="240" w:lineRule="auto"/>
              <w:jc w:val="center"/>
              <w:rPr>
                <w:rFonts w:ascii="Arial" w:hAnsi="Arial" w:cs="Arial"/>
              </w:rPr>
            </w:pPr>
            <w:r w:rsidRPr="0034628D">
              <w:rPr>
                <w:rFonts w:ascii="Arial" w:hAnsi="Arial" w:cs="Arial"/>
              </w:rPr>
              <w:t>2.555</w:t>
            </w:r>
          </w:p>
        </w:tc>
        <w:tc>
          <w:tcPr>
            <w:tcW w:w="2087" w:type="dxa"/>
            <w:vAlign w:val="bottom"/>
          </w:tcPr>
          <w:p w:rsidR="00CF47D6" w:rsidRPr="0034628D" w:rsidRDefault="00675774" w:rsidP="00EF4744">
            <w:pPr>
              <w:spacing w:after="0" w:line="240" w:lineRule="auto"/>
              <w:jc w:val="center"/>
              <w:rPr>
                <w:rFonts w:ascii="Arial" w:hAnsi="Arial" w:cs="Arial"/>
              </w:rPr>
            </w:pPr>
            <w:r w:rsidRPr="0034628D">
              <w:rPr>
                <w:rFonts w:ascii="Arial" w:hAnsi="Arial" w:cs="Arial"/>
              </w:rPr>
              <w:t>4.474</w:t>
            </w:r>
          </w:p>
        </w:tc>
      </w:tr>
      <w:tr w:rsidR="00CF47D6" w:rsidRPr="0034628D" w:rsidTr="00CF47D6">
        <w:tc>
          <w:tcPr>
            <w:tcW w:w="3293" w:type="dxa"/>
          </w:tcPr>
          <w:p w:rsidR="00CF47D6" w:rsidRPr="0034628D" w:rsidRDefault="0009124B" w:rsidP="00A2511A">
            <w:pPr>
              <w:spacing w:after="0" w:line="240" w:lineRule="auto"/>
              <w:rPr>
                <w:rFonts w:ascii="Arial" w:hAnsi="Arial" w:cs="Arial"/>
                <w:b/>
              </w:rPr>
            </w:pPr>
            <w:r w:rsidRPr="0034628D">
              <w:rPr>
                <w:rFonts w:ascii="Arial" w:hAnsi="Arial" w:cs="Arial"/>
                <w:b/>
              </w:rPr>
              <w:t>Náklady na hosp. činnosť</w:t>
            </w:r>
          </w:p>
        </w:tc>
        <w:tc>
          <w:tcPr>
            <w:tcW w:w="1821" w:type="dxa"/>
            <w:vAlign w:val="bottom"/>
          </w:tcPr>
          <w:p w:rsidR="00CF47D6" w:rsidRPr="0034628D" w:rsidRDefault="0009124B" w:rsidP="00CF47D6">
            <w:pPr>
              <w:spacing w:after="0" w:line="240" w:lineRule="auto"/>
              <w:jc w:val="center"/>
              <w:rPr>
                <w:rFonts w:ascii="Arial" w:hAnsi="Arial" w:cs="Arial"/>
                <w:b/>
              </w:rPr>
            </w:pPr>
            <w:r w:rsidRPr="0034628D">
              <w:rPr>
                <w:rFonts w:ascii="Arial" w:hAnsi="Arial" w:cs="Arial"/>
                <w:b/>
              </w:rPr>
              <w:t>17.121</w:t>
            </w:r>
          </w:p>
        </w:tc>
        <w:tc>
          <w:tcPr>
            <w:tcW w:w="2087" w:type="dxa"/>
            <w:vAlign w:val="bottom"/>
          </w:tcPr>
          <w:p w:rsidR="00CF47D6" w:rsidRPr="0034628D" w:rsidRDefault="0009124B" w:rsidP="00CF47D6">
            <w:pPr>
              <w:spacing w:after="0" w:line="240" w:lineRule="auto"/>
              <w:jc w:val="center"/>
              <w:rPr>
                <w:rFonts w:ascii="Arial" w:hAnsi="Arial" w:cs="Arial"/>
                <w:b/>
              </w:rPr>
            </w:pPr>
            <w:r w:rsidRPr="0034628D">
              <w:rPr>
                <w:rFonts w:ascii="Arial" w:hAnsi="Arial" w:cs="Arial"/>
                <w:b/>
              </w:rPr>
              <w:t>13.589</w:t>
            </w:r>
          </w:p>
        </w:tc>
        <w:tc>
          <w:tcPr>
            <w:tcW w:w="2087" w:type="dxa"/>
            <w:vAlign w:val="bottom"/>
          </w:tcPr>
          <w:p w:rsidR="00CF47D6" w:rsidRPr="0034628D" w:rsidRDefault="00675774" w:rsidP="00CF47D6">
            <w:pPr>
              <w:spacing w:after="0" w:line="240" w:lineRule="auto"/>
              <w:jc w:val="center"/>
              <w:rPr>
                <w:rFonts w:ascii="Arial" w:hAnsi="Arial" w:cs="Arial"/>
                <w:b/>
              </w:rPr>
            </w:pPr>
            <w:r w:rsidRPr="0034628D">
              <w:rPr>
                <w:rFonts w:ascii="Arial" w:hAnsi="Arial" w:cs="Arial"/>
                <w:b/>
              </w:rPr>
              <w:t>8.627</w:t>
            </w:r>
          </w:p>
        </w:tc>
      </w:tr>
      <w:tr w:rsidR="00CF47D6" w:rsidRPr="0034628D" w:rsidTr="00CF47D6">
        <w:tc>
          <w:tcPr>
            <w:tcW w:w="3293" w:type="dxa"/>
          </w:tcPr>
          <w:p w:rsidR="00CF47D6" w:rsidRPr="0034628D" w:rsidRDefault="0009124B" w:rsidP="00A2511A">
            <w:pPr>
              <w:spacing w:after="0" w:line="240" w:lineRule="auto"/>
              <w:rPr>
                <w:rFonts w:ascii="Arial" w:hAnsi="Arial" w:cs="Arial"/>
              </w:rPr>
            </w:pPr>
            <w:r w:rsidRPr="0034628D">
              <w:rPr>
                <w:rFonts w:ascii="Arial" w:hAnsi="Arial" w:cs="Arial"/>
              </w:rPr>
              <w:t>Náklady na predaný tovar</w:t>
            </w:r>
          </w:p>
        </w:tc>
        <w:tc>
          <w:tcPr>
            <w:tcW w:w="1821" w:type="dxa"/>
          </w:tcPr>
          <w:p w:rsidR="00CF47D6" w:rsidRPr="0034628D" w:rsidRDefault="0009124B" w:rsidP="0009124B">
            <w:pPr>
              <w:spacing w:after="0" w:line="240" w:lineRule="auto"/>
              <w:jc w:val="center"/>
              <w:rPr>
                <w:rFonts w:ascii="Arial" w:hAnsi="Arial" w:cs="Arial"/>
              </w:rPr>
            </w:pPr>
            <w:r w:rsidRPr="0034628D">
              <w:rPr>
                <w:rFonts w:ascii="Arial" w:hAnsi="Arial" w:cs="Arial"/>
              </w:rPr>
              <w:t>3.780.570</w:t>
            </w:r>
          </w:p>
        </w:tc>
        <w:tc>
          <w:tcPr>
            <w:tcW w:w="2087" w:type="dxa"/>
          </w:tcPr>
          <w:p w:rsidR="00CF47D6" w:rsidRPr="0034628D" w:rsidRDefault="0009124B" w:rsidP="0009124B">
            <w:pPr>
              <w:spacing w:after="0" w:line="240" w:lineRule="auto"/>
              <w:jc w:val="center"/>
              <w:rPr>
                <w:rFonts w:ascii="Arial" w:hAnsi="Arial" w:cs="Arial"/>
              </w:rPr>
            </w:pPr>
            <w:r w:rsidRPr="0034628D">
              <w:rPr>
                <w:rFonts w:ascii="Arial" w:hAnsi="Arial" w:cs="Arial"/>
              </w:rPr>
              <w:t>4.156.351</w:t>
            </w:r>
          </w:p>
        </w:tc>
        <w:tc>
          <w:tcPr>
            <w:tcW w:w="2087" w:type="dxa"/>
          </w:tcPr>
          <w:p w:rsidR="00CF47D6" w:rsidRPr="0034628D" w:rsidRDefault="00675774" w:rsidP="0009124B">
            <w:pPr>
              <w:spacing w:after="0" w:line="240" w:lineRule="auto"/>
              <w:jc w:val="center"/>
              <w:rPr>
                <w:rFonts w:ascii="Arial" w:hAnsi="Arial" w:cs="Arial"/>
              </w:rPr>
            </w:pPr>
            <w:r w:rsidRPr="0034628D">
              <w:rPr>
                <w:rFonts w:ascii="Arial" w:hAnsi="Arial" w:cs="Arial"/>
              </w:rPr>
              <w:t>4.831.192</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Spotreba materiálu</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70.886</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57.916</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73.683</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Služby</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200.072</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214.456</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236.966</w:t>
            </w:r>
          </w:p>
        </w:tc>
      </w:tr>
      <w:tr w:rsidR="0009124B" w:rsidRPr="0034628D" w:rsidTr="00CF47D6">
        <w:tc>
          <w:tcPr>
            <w:tcW w:w="3293" w:type="dxa"/>
          </w:tcPr>
          <w:p w:rsidR="0009124B" w:rsidRPr="0034628D" w:rsidRDefault="0009124B" w:rsidP="00A2511A">
            <w:pPr>
              <w:spacing w:after="0" w:line="240" w:lineRule="auto"/>
              <w:rPr>
                <w:rFonts w:ascii="Arial" w:hAnsi="Arial" w:cs="Arial"/>
                <w:b/>
              </w:rPr>
            </w:pPr>
            <w:r w:rsidRPr="0034628D">
              <w:rPr>
                <w:rFonts w:ascii="Arial" w:hAnsi="Arial" w:cs="Arial"/>
                <w:b/>
              </w:rPr>
              <w:t>Osobné náklady</w:t>
            </w:r>
          </w:p>
        </w:tc>
        <w:tc>
          <w:tcPr>
            <w:tcW w:w="1821"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399.655</w:t>
            </w:r>
          </w:p>
        </w:tc>
        <w:tc>
          <w:tcPr>
            <w:tcW w:w="2087"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412.277</w:t>
            </w:r>
          </w:p>
        </w:tc>
        <w:tc>
          <w:tcPr>
            <w:tcW w:w="2087" w:type="dxa"/>
          </w:tcPr>
          <w:p w:rsidR="0009124B" w:rsidRPr="0034628D" w:rsidRDefault="00675774" w:rsidP="0009124B">
            <w:pPr>
              <w:spacing w:after="0" w:line="240" w:lineRule="auto"/>
              <w:jc w:val="center"/>
              <w:rPr>
                <w:rFonts w:ascii="Arial" w:hAnsi="Arial" w:cs="Arial"/>
                <w:b/>
              </w:rPr>
            </w:pPr>
            <w:r w:rsidRPr="0034628D">
              <w:rPr>
                <w:rFonts w:ascii="Arial" w:hAnsi="Arial" w:cs="Arial"/>
                <w:b/>
              </w:rPr>
              <w:t>423.420</w:t>
            </w:r>
          </w:p>
        </w:tc>
      </w:tr>
      <w:tr w:rsidR="0009124B" w:rsidRPr="0034628D" w:rsidTr="00CF47D6">
        <w:tc>
          <w:tcPr>
            <w:tcW w:w="3293" w:type="dxa"/>
          </w:tcPr>
          <w:p w:rsidR="0009124B" w:rsidRPr="0034628D" w:rsidRDefault="0009124B" w:rsidP="0009124B">
            <w:pPr>
              <w:spacing w:after="0" w:line="240" w:lineRule="auto"/>
              <w:rPr>
                <w:rFonts w:ascii="Arial" w:hAnsi="Arial" w:cs="Arial"/>
              </w:rPr>
            </w:pPr>
            <w:r w:rsidRPr="0034628D">
              <w:rPr>
                <w:rFonts w:ascii="Arial" w:hAnsi="Arial" w:cs="Arial"/>
              </w:rPr>
              <w:t>Mzdové náklady</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285.125</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295.158</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303.252</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Náklady na soc. poistenie</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99.415</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103.218</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104.399</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Soc. náklady</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15.116</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13.899</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15.768</w:t>
            </w:r>
          </w:p>
        </w:tc>
      </w:tr>
      <w:tr w:rsidR="0009124B" w:rsidRPr="0034628D" w:rsidTr="00CF47D6">
        <w:tc>
          <w:tcPr>
            <w:tcW w:w="3293" w:type="dxa"/>
          </w:tcPr>
          <w:p w:rsidR="0009124B" w:rsidRPr="0034628D" w:rsidRDefault="0009124B" w:rsidP="0009124B">
            <w:pPr>
              <w:spacing w:after="0" w:line="240" w:lineRule="auto"/>
              <w:rPr>
                <w:rFonts w:ascii="Arial" w:hAnsi="Arial" w:cs="Arial"/>
              </w:rPr>
            </w:pPr>
            <w:r w:rsidRPr="0034628D">
              <w:rPr>
                <w:rFonts w:ascii="Arial" w:hAnsi="Arial" w:cs="Arial"/>
              </w:rPr>
              <w:t>Dane a poplatky</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9.605</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9.442</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9.622</w:t>
            </w:r>
          </w:p>
        </w:tc>
      </w:tr>
      <w:tr w:rsidR="0009124B" w:rsidRPr="0034628D" w:rsidTr="00CF47D6">
        <w:tc>
          <w:tcPr>
            <w:tcW w:w="3293" w:type="dxa"/>
          </w:tcPr>
          <w:p w:rsidR="0009124B" w:rsidRPr="0034628D" w:rsidRDefault="0009124B" w:rsidP="00A2511A">
            <w:pPr>
              <w:spacing w:after="0" w:line="240" w:lineRule="auto"/>
              <w:rPr>
                <w:rFonts w:ascii="Arial" w:hAnsi="Arial" w:cs="Arial"/>
                <w:b/>
              </w:rPr>
            </w:pPr>
            <w:r w:rsidRPr="0034628D">
              <w:rPr>
                <w:rFonts w:ascii="Arial" w:hAnsi="Arial" w:cs="Arial"/>
                <w:b/>
              </w:rPr>
              <w:t>Odpisy a oprávky k majetku</w:t>
            </w:r>
          </w:p>
        </w:tc>
        <w:tc>
          <w:tcPr>
            <w:tcW w:w="1821"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90.453</w:t>
            </w:r>
          </w:p>
        </w:tc>
        <w:tc>
          <w:tcPr>
            <w:tcW w:w="2087"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77.377</w:t>
            </w:r>
          </w:p>
        </w:tc>
        <w:tc>
          <w:tcPr>
            <w:tcW w:w="2087" w:type="dxa"/>
          </w:tcPr>
          <w:p w:rsidR="0009124B" w:rsidRPr="0034628D" w:rsidRDefault="00675774" w:rsidP="0009124B">
            <w:pPr>
              <w:spacing w:after="0" w:line="240" w:lineRule="auto"/>
              <w:jc w:val="center"/>
              <w:rPr>
                <w:rFonts w:ascii="Arial" w:hAnsi="Arial" w:cs="Arial"/>
                <w:b/>
              </w:rPr>
            </w:pPr>
            <w:r w:rsidRPr="0034628D">
              <w:rPr>
                <w:rFonts w:ascii="Arial" w:hAnsi="Arial" w:cs="Arial"/>
                <w:b/>
              </w:rPr>
              <w:t>101.099</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Opravné položky</w:t>
            </w:r>
            <w:r w:rsidR="00675774" w:rsidRPr="0034628D">
              <w:rPr>
                <w:rFonts w:ascii="Arial" w:hAnsi="Arial" w:cs="Arial"/>
              </w:rPr>
              <w:t xml:space="preserve"> k pohľ.</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110.497</w:t>
            </w:r>
          </w:p>
        </w:tc>
        <w:tc>
          <w:tcPr>
            <w:tcW w:w="2087" w:type="dxa"/>
          </w:tcPr>
          <w:p w:rsidR="0009124B" w:rsidRPr="0034628D" w:rsidRDefault="0009124B" w:rsidP="0009124B">
            <w:pPr>
              <w:spacing w:after="0" w:line="240" w:lineRule="auto"/>
              <w:jc w:val="center"/>
              <w:rPr>
                <w:rFonts w:ascii="Arial" w:hAnsi="Arial" w:cs="Arial"/>
              </w:rPr>
            </w:pP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30.292</w:t>
            </w:r>
          </w:p>
        </w:tc>
      </w:tr>
      <w:tr w:rsidR="0009124B" w:rsidRPr="0034628D" w:rsidTr="00CF47D6">
        <w:tc>
          <w:tcPr>
            <w:tcW w:w="3293" w:type="dxa"/>
          </w:tcPr>
          <w:p w:rsidR="0009124B" w:rsidRPr="0034628D" w:rsidRDefault="0009124B" w:rsidP="00A2511A">
            <w:pPr>
              <w:spacing w:after="0" w:line="240" w:lineRule="auto"/>
              <w:rPr>
                <w:rFonts w:ascii="Arial" w:hAnsi="Arial" w:cs="Arial"/>
                <w:b/>
              </w:rPr>
            </w:pPr>
            <w:r w:rsidRPr="0034628D">
              <w:rPr>
                <w:rFonts w:ascii="Arial" w:hAnsi="Arial" w:cs="Arial"/>
                <w:b/>
              </w:rPr>
              <w:t>Výsledok z hos</w:t>
            </w:r>
            <w:r w:rsidR="00675774" w:rsidRPr="0034628D">
              <w:rPr>
                <w:rFonts w:ascii="Arial" w:hAnsi="Arial" w:cs="Arial"/>
                <w:b/>
              </w:rPr>
              <w:t>p</w:t>
            </w:r>
            <w:r w:rsidRPr="0034628D">
              <w:rPr>
                <w:rFonts w:ascii="Arial" w:hAnsi="Arial" w:cs="Arial"/>
                <w:b/>
              </w:rPr>
              <w:t>odárenia</w:t>
            </w:r>
          </w:p>
        </w:tc>
        <w:tc>
          <w:tcPr>
            <w:tcW w:w="1821"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280.534</w:t>
            </w:r>
          </w:p>
        </w:tc>
        <w:tc>
          <w:tcPr>
            <w:tcW w:w="2087"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438.608</w:t>
            </w:r>
          </w:p>
        </w:tc>
        <w:tc>
          <w:tcPr>
            <w:tcW w:w="2087" w:type="dxa"/>
          </w:tcPr>
          <w:p w:rsidR="0009124B" w:rsidRPr="0034628D" w:rsidRDefault="00675774" w:rsidP="0009124B">
            <w:pPr>
              <w:spacing w:after="0" w:line="240" w:lineRule="auto"/>
              <w:jc w:val="center"/>
              <w:rPr>
                <w:rFonts w:ascii="Arial" w:hAnsi="Arial" w:cs="Arial"/>
                <w:b/>
              </w:rPr>
            </w:pPr>
            <w:r w:rsidRPr="0034628D">
              <w:rPr>
                <w:rFonts w:ascii="Arial" w:hAnsi="Arial" w:cs="Arial"/>
                <w:b/>
              </w:rPr>
              <w:t>411.780</w:t>
            </w:r>
          </w:p>
        </w:tc>
      </w:tr>
      <w:tr w:rsidR="0009124B" w:rsidRPr="0034628D" w:rsidTr="00CF47D6">
        <w:tc>
          <w:tcPr>
            <w:tcW w:w="3293" w:type="dxa"/>
          </w:tcPr>
          <w:p w:rsidR="0009124B" w:rsidRPr="0034628D" w:rsidRDefault="0009124B" w:rsidP="00A2511A">
            <w:pPr>
              <w:spacing w:after="0" w:line="240" w:lineRule="auto"/>
              <w:rPr>
                <w:rFonts w:ascii="Arial" w:hAnsi="Arial" w:cs="Arial"/>
                <w:b/>
              </w:rPr>
            </w:pPr>
            <w:r w:rsidRPr="0034628D">
              <w:rPr>
                <w:rFonts w:ascii="Arial" w:hAnsi="Arial" w:cs="Arial"/>
                <w:b/>
              </w:rPr>
              <w:t>Pridaná hodnota</w:t>
            </w:r>
          </w:p>
        </w:tc>
        <w:tc>
          <w:tcPr>
            <w:tcW w:w="1821"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870.504</w:t>
            </w:r>
          </w:p>
        </w:tc>
        <w:tc>
          <w:tcPr>
            <w:tcW w:w="2087"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951.465</w:t>
            </w:r>
          </w:p>
        </w:tc>
        <w:tc>
          <w:tcPr>
            <w:tcW w:w="2087" w:type="dxa"/>
          </w:tcPr>
          <w:p w:rsidR="0009124B" w:rsidRPr="0034628D" w:rsidRDefault="00675774" w:rsidP="0009124B">
            <w:pPr>
              <w:spacing w:after="0" w:line="240" w:lineRule="auto"/>
              <w:jc w:val="center"/>
              <w:rPr>
                <w:rFonts w:ascii="Arial" w:hAnsi="Arial" w:cs="Arial"/>
                <w:b/>
              </w:rPr>
            </w:pPr>
            <w:r w:rsidRPr="0034628D">
              <w:rPr>
                <w:rFonts w:ascii="Arial" w:hAnsi="Arial" w:cs="Arial"/>
                <w:b/>
              </w:rPr>
              <w:t>1.011.015</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Výnosy z finančnej činnosti</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19.799</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16.797</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43.032</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Kurzové zisky</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18.749</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16.778</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38.233</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Nákladové úroky</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1.246</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3.855</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8.763</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Kurzové straty</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24.487</w:t>
            </w:r>
          </w:p>
        </w:tc>
        <w:tc>
          <w:tcPr>
            <w:tcW w:w="2087" w:type="dxa"/>
          </w:tcPr>
          <w:p w:rsidR="0009124B" w:rsidRPr="0034628D" w:rsidRDefault="0009124B" w:rsidP="0009124B">
            <w:pPr>
              <w:spacing w:after="0" w:line="240" w:lineRule="auto"/>
              <w:jc w:val="center"/>
              <w:rPr>
                <w:rFonts w:ascii="Arial" w:hAnsi="Arial" w:cs="Arial"/>
              </w:rPr>
            </w:pPr>
            <w:r w:rsidRPr="0034628D">
              <w:rPr>
                <w:rFonts w:ascii="Arial" w:hAnsi="Arial" w:cs="Arial"/>
              </w:rPr>
              <w:t>12.156</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39.036</w:t>
            </w:r>
          </w:p>
        </w:tc>
      </w:tr>
      <w:tr w:rsidR="0009124B" w:rsidRPr="0034628D" w:rsidTr="00CF47D6">
        <w:tc>
          <w:tcPr>
            <w:tcW w:w="3293" w:type="dxa"/>
          </w:tcPr>
          <w:p w:rsidR="0009124B" w:rsidRPr="0034628D" w:rsidRDefault="0009124B" w:rsidP="0009124B">
            <w:pPr>
              <w:spacing w:after="0" w:line="240" w:lineRule="auto"/>
              <w:rPr>
                <w:rFonts w:ascii="Arial" w:hAnsi="Arial" w:cs="Arial"/>
                <w:b/>
              </w:rPr>
            </w:pPr>
            <w:r w:rsidRPr="0034628D">
              <w:rPr>
                <w:rFonts w:ascii="Arial" w:hAnsi="Arial" w:cs="Arial"/>
                <w:b/>
              </w:rPr>
              <w:t>Výsledok hosp za účt. obdobie</w:t>
            </w:r>
          </w:p>
        </w:tc>
        <w:tc>
          <w:tcPr>
            <w:tcW w:w="1821"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269.863</w:t>
            </w:r>
          </w:p>
        </w:tc>
        <w:tc>
          <w:tcPr>
            <w:tcW w:w="2087" w:type="dxa"/>
          </w:tcPr>
          <w:p w:rsidR="0009124B" w:rsidRPr="0034628D" w:rsidRDefault="0009124B" w:rsidP="0009124B">
            <w:pPr>
              <w:spacing w:after="0" w:line="240" w:lineRule="auto"/>
              <w:jc w:val="center"/>
              <w:rPr>
                <w:rFonts w:ascii="Arial" w:hAnsi="Arial" w:cs="Arial"/>
                <w:b/>
              </w:rPr>
            </w:pPr>
            <w:r w:rsidRPr="0034628D">
              <w:rPr>
                <w:rFonts w:ascii="Arial" w:hAnsi="Arial" w:cs="Arial"/>
                <w:b/>
              </w:rPr>
              <w:t>434.266</w:t>
            </w:r>
          </w:p>
        </w:tc>
        <w:tc>
          <w:tcPr>
            <w:tcW w:w="2087" w:type="dxa"/>
          </w:tcPr>
          <w:p w:rsidR="0009124B" w:rsidRPr="0034628D" w:rsidRDefault="00675774" w:rsidP="0009124B">
            <w:pPr>
              <w:spacing w:after="0" w:line="240" w:lineRule="auto"/>
              <w:jc w:val="center"/>
              <w:rPr>
                <w:rFonts w:ascii="Arial" w:hAnsi="Arial" w:cs="Arial"/>
                <w:b/>
              </w:rPr>
            </w:pPr>
            <w:r w:rsidRPr="0034628D">
              <w:rPr>
                <w:rFonts w:ascii="Arial" w:hAnsi="Arial" w:cs="Arial"/>
                <w:b/>
              </w:rPr>
              <w:t>401.568</w:t>
            </w:r>
          </w:p>
        </w:tc>
      </w:tr>
      <w:tr w:rsidR="0009124B" w:rsidRPr="0034628D" w:rsidTr="00CF47D6">
        <w:tc>
          <w:tcPr>
            <w:tcW w:w="3293" w:type="dxa"/>
          </w:tcPr>
          <w:p w:rsidR="0009124B" w:rsidRPr="0034628D" w:rsidRDefault="0009124B" w:rsidP="00A2511A">
            <w:pPr>
              <w:spacing w:after="0" w:line="240" w:lineRule="auto"/>
              <w:rPr>
                <w:rFonts w:ascii="Arial" w:hAnsi="Arial" w:cs="Arial"/>
              </w:rPr>
            </w:pPr>
            <w:r w:rsidRPr="0034628D">
              <w:rPr>
                <w:rFonts w:ascii="Arial" w:hAnsi="Arial" w:cs="Arial"/>
              </w:rPr>
              <w:t>Daň z príjmov</w:t>
            </w:r>
          </w:p>
        </w:tc>
        <w:tc>
          <w:tcPr>
            <w:tcW w:w="1821" w:type="dxa"/>
          </w:tcPr>
          <w:p w:rsidR="0009124B" w:rsidRPr="0034628D" w:rsidRDefault="0009124B" w:rsidP="0009124B">
            <w:pPr>
              <w:spacing w:after="0" w:line="240" w:lineRule="auto"/>
              <w:jc w:val="center"/>
              <w:rPr>
                <w:rFonts w:ascii="Arial" w:hAnsi="Arial" w:cs="Arial"/>
              </w:rPr>
            </w:pPr>
            <w:r w:rsidRPr="0034628D">
              <w:rPr>
                <w:rFonts w:ascii="Arial" w:hAnsi="Arial" w:cs="Arial"/>
              </w:rPr>
              <w:t>55.988</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94.894</w:t>
            </w:r>
          </w:p>
        </w:tc>
        <w:tc>
          <w:tcPr>
            <w:tcW w:w="2087" w:type="dxa"/>
          </w:tcPr>
          <w:p w:rsidR="0009124B" w:rsidRPr="0034628D" w:rsidRDefault="00675774" w:rsidP="0009124B">
            <w:pPr>
              <w:spacing w:after="0" w:line="240" w:lineRule="auto"/>
              <w:jc w:val="center"/>
              <w:rPr>
                <w:rFonts w:ascii="Arial" w:hAnsi="Arial" w:cs="Arial"/>
              </w:rPr>
            </w:pPr>
            <w:r w:rsidRPr="0034628D">
              <w:rPr>
                <w:rFonts w:ascii="Arial" w:hAnsi="Arial" w:cs="Arial"/>
              </w:rPr>
              <w:t>90.542</w:t>
            </w:r>
          </w:p>
        </w:tc>
      </w:tr>
      <w:tr w:rsidR="0009124B" w:rsidRPr="0034628D" w:rsidTr="00CF47D6">
        <w:tc>
          <w:tcPr>
            <w:tcW w:w="3293" w:type="dxa"/>
          </w:tcPr>
          <w:p w:rsidR="0009124B" w:rsidRPr="0034628D" w:rsidRDefault="0009124B" w:rsidP="0009124B">
            <w:pPr>
              <w:spacing w:after="0" w:line="240" w:lineRule="auto"/>
              <w:rPr>
                <w:rFonts w:ascii="Arial" w:hAnsi="Arial" w:cs="Arial"/>
                <w:b/>
              </w:rPr>
            </w:pPr>
            <w:r w:rsidRPr="0034628D">
              <w:rPr>
                <w:rFonts w:ascii="Arial" w:hAnsi="Arial" w:cs="Arial"/>
                <w:b/>
              </w:rPr>
              <w:t xml:space="preserve">Výsledok </w:t>
            </w:r>
            <w:r w:rsidR="00675774" w:rsidRPr="0034628D">
              <w:rPr>
                <w:rFonts w:ascii="Arial" w:hAnsi="Arial" w:cs="Arial"/>
                <w:b/>
              </w:rPr>
              <w:t>hosp. po zdanení</w:t>
            </w:r>
            <w:r w:rsidRPr="0034628D">
              <w:rPr>
                <w:rFonts w:ascii="Arial" w:hAnsi="Arial" w:cs="Arial"/>
                <w:b/>
              </w:rPr>
              <w:t xml:space="preserve"> </w:t>
            </w:r>
          </w:p>
        </w:tc>
        <w:tc>
          <w:tcPr>
            <w:tcW w:w="1821" w:type="dxa"/>
          </w:tcPr>
          <w:p w:rsidR="0009124B" w:rsidRPr="0034628D" w:rsidRDefault="00675774" w:rsidP="0009124B">
            <w:pPr>
              <w:spacing w:after="0" w:line="240" w:lineRule="auto"/>
              <w:jc w:val="center"/>
              <w:rPr>
                <w:rFonts w:ascii="Arial" w:hAnsi="Arial" w:cs="Arial"/>
                <w:b/>
              </w:rPr>
            </w:pPr>
            <w:r w:rsidRPr="0034628D">
              <w:rPr>
                <w:rFonts w:ascii="Arial" w:hAnsi="Arial" w:cs="Arial"/>
                <w:b/>
              </w:rPr>
              <w:t>207.933</w:t>
            </w:r>
          </w:p>
        </w:tc>
        <w:tc>
          <w:tcPr>
            <w:tcW w:w="2087" w:type="dxa"/>
          </w:tcPr>
          <w:p w:rsidR="0009124B" w:rsidRPr="0034628D" w:rsidRDefault="00675774" w:rsidP="0009124B">
            <w:pPr>
              <w:spacing w:after="0" w:line="240" w:lineRule="auto"/>
              <w:jc w:val="center"/>
              <w:rPr>
                <w:rFonts w:ascii="Arial" w:hAnsi="Arial" w:cs="Arial"/>
                <w:b/>
              </w:rPr>
            </w:pPr>
            <w:r w:rsidRPr="0034628D">
              <w:rPr>
                <w:rFonts w:ascii="Arial" w:hAnsi="Arial" w:cs="Arial"/>
                <w:b/>
              </w:rPr>
              <w:t>434.265</w:t>
            </w:r>
          </w:p>
        </w:tc>
        <w:tc>
          <w:tcPr>
            <w:tcW w:w="2087" w:type="dxa"/>
          </w:tcPr>
          <w:p w:rsidR="0009124B" w:rsidRPr="0034628D" w:rsidRDefault="00675774" w:rsidP="0009124B">
            <w:pPr>
              <w:spacing w:after="0" w:line="240" w:lineRule="auto"/>
              <w:jc w:val="center"/>
              <w:rPr>
                <w:rFonts w:ascii="Arial" w:hAnsi="Arial" w:cs="Arial"/>
                <w:b/>
              </w:rPr>
            </w:pPr>
            <w:r w:rsidRPr="0034628D">
              <w:rPr>
                <w:rFonts w:ascii="Arial" w:hAnsi="Arial" w:cs="Arial"/>
                <w:b/>
              </w:rPr>
              <w:t>311.027</w:t>
            </w:r>
          </w:p>
        </w:tc>
      </w:tr>
    </w:tbl>
    <w:p w:rsidR="009B388F" w:rsidRPr="0034628D" w:rsidRDefault="009B388F" w:rsidP="009B388F">
      <w:pPr>
        <w:spacing w:after="0" w:line="240" w:lineRule="auto"/>
        <w:rPr>
          <w:rFonts w:ascii="Arial" w:hAnsi="Arial" w:cs="Arial"/>
          <w:b/>
        </w:rPr>
      </w:pPr>
    </w:p>
    <w:p w:rsidR="009B388F" w:rsidRPr="0034628D" w:rsidRDefault="009B388F" w:rsidP="009B388F">
      <w:pPr>
        <w:pStyle w:val="Styl1"/>
        <w:numPr>
          <w:ilvl w:val="0"/>
          <w:numId w:val="0"/>
        </w:numPr>
        <w:rPr>
          <w:rFonts w:ascii="Arial" w:hAnsi="Arial" w:cs="Arial"/>
        </w:rPr>
      </w:pPr>
    </w:p>
    <w:p w:rsidR="009B388F" w:rsidRPr="0034628D" w:rsidRDefault="009B388F" w:rsidP="009B388F">
      <w:pPr>
        <w:pStyle w:val="Styl1"/>
        <w:numPr>
          <w:ilvl w:val="0"/>
          <w:numId w:val="0"/>
        </w:numPr>
        <w:rPr>
          <w:rFonts w:ascii="Arial" w:hAnsi="Arial" w:cs="Arial"/>
        </w:rPr>
      </w:pPr>
    </w:p>
    <w:p w:rsidR="009B388F" w:rsidRPr="0034628D" w:rsidRDefault="009B388F" w:rsidP="009B388F">
      <w:pPr>
        <w:spacing w:after="0" w:line="240" w:lineRule="auto"/>
        <w:jc w:val="both"/>
        <w:rPr>
          <w:rFonts w:ascii="Arial" w:hAnsi="Arial" w:cs="Arial"/>
        </w:rPr>
      </w:pPr>
    </w:p>
    <w:p w:rsidR="004E088E" w:rsidRPr="0034628D" w:rsidRDefault="004E088E" w:rsidP="00510A12">
      <w:pPr>
        <w:autoSpaceDE w:val="0"/>
        <w:autoSpaceDN w:val="0"/>
        <w:adjustRightInd w:val="0"/>
        <w:spacing w:after="0"/>
        <w:jc w:val="both"/>
        <w:rPr>
          <w:rFonts w:ascii="Arial" w:hAnsi="Arial" w:cs="Arial"/>
        </w:rPr>
      </w:pPr>
    </w:p>
    <w:p w:rsidR="0050309D" w:rsidRPr="0034628D" w:rsidRDefault="0050309D" w:rsidP="00510A12">
      <w:pPr>
        <w:autoSpaceDE w:val="0"/>
        <w:autoSpaceDN w:val="0"/>
        <w:adjustRightInd w:val="0"/>
        <w:spacing w:after="0"/>
        <w:jc w:val="both"/>
        <w:rPr>
          <w:rFonts w:ascii="Arial" w:hAnsi="Arial" w:cs="Arial"/>
        </w:rPr>
      </w:pPr>
      <w:r w:rsidRPr="0034628D">
        <w:rPr>
          <w:rFonts w:ascii="Arial" w:hAnsi="Arial" w:cs="Arial"/>
        </w:rPr>
        <w:t>Efektívne riadenie spoločnosti zlepšuje schopnosť organizácie predvídať, riadiť a reagovať na zmeny podmienok na trhu a maximálne  využívať obchodné príležitosť, ktoré sa nám naskytujú. Každá organizácia sa musí neustále zlepšovať a vyhodnocovať ich efektívnosť a účinnosť.</w:t>
      </w:r>
      <w:r w:rsidR="004E088E" w:rsidRPr="0034628D">
        <w:rPr>
          <w:rFonts w:ascii="Arial" w:hAnsi="Arial" w:cs="Arial"/>
        </w:rPr>
        <w:t xml:space="preserve"> Trvalé zlepšovanie je zamerané na  trvalé zvyšovanie efektivity organizácie z hľadiska plnenia jej politiky kvality a cieľov. Trvalé zlepšovanie zodpovedá potrebám rastu a očakávaniam zákazníka a zaisťuje dynamický vývoj systému manažérstva kvality.</w:t>
      </w:r>
      <w:r w:rsidRPr="0034628D">
        <w:rPr>
          <w:rFonts w:ascii="Arial" w:hAnsi="Arial" w:cs="Arial"/>
        </w:rPr>
        <w:t xml:space="preserve">  </w:t>
      </w:r>
      <w:r w:rsidR="004E088E" w:rsidRPr="0034628D">
        <w:rPr>
          <w:rFonts w:ascii="Arial" w:hAnsi="Arial" w:cs="Arial"/>
        </w:rPr>
        <w:t>Vrcholové vedenie našej spoločnosti prikladá tomuto procesu veľký význam a dôležitosť.</w:t>
      </w:r>
    </w:p>
    <w:p w:rsidR="0050309D" w:rsidRPr="0034628D" w:rsidRDefault="0050309D" w:rsidP="00510A12">
      <w:pPr>
        <w:autoSpaceDE w:val="0"/>
        <w:autoSpaceDN w:val="0"/>
        <w:adjustRightInd w:val="0"/>
        <w:spacing w:after="0"/>
        <w:jc w:val="both"/>
        <w:rPr>
          <w:rFonts w:ascii="Arial" w:hAnsi="Arial" w:cs="Arial"/>
        </w:rPr>
      </w:pPr>
    </w:p>
    <w:p w:rsidR="009B388F" w:rsidRPr="0034628D" w:rsidRDefault="009B388F" w:rsidP="009B388F">
      <w:pPr>
        <w:spacing w:after="0" w:line="240" w:lineRule="auto"/>
        <w:jc w:val="both"/>
        <w:rPr>
          <w:rFonts w:ascii="Arial" w:hAnsi="Arial" w:cs="Arial"/>
          <w:b/>
          <w:i/>
          <w:sz w:val="24"/>
          <w:szCs w:val="24"/>
        </w:rPr>
      </w:pPr>
    </w:p>
    <w:p w:rsidR="009B388F" w:rsidRPr="0034628D" w:rsidRDefault="009B388F" w:rsidP="009B388F">
      <w:pPr>
        <w:spacing w:after="0" w:line="240" w:lineRule="auto"/>
        <w:jc w:val="both"/>
        <w:rPr>
          <w:rFonts w:ascii="Arial" w:hAnsi="Arial" w:cs="Arial"/>
          <w:b/>
          <w:i/>
          <w:sz w:val="24"/>
          <w:szCs w:val="24"/>
        </w:rPr>
      </w:pPr>
      <w:r w:rsidRPr="0034628D">
        <w:rPr>
          <w:rFonts w:ascii="Arial" w:hAnsi="Arial" w:cs="Arial"/>
          <w:b/>
          <w:i/>
          <w:sz w:val="24"/>
          <w:szCs w:val="24"/>
        </w:rPr>
        <w:t>Postavenie a stabilita spoločnosti na trhu, predpokladaný vývoj</w:t>
      </w:r>
    </w:p>
    <w:p w:rsidR="009B388F" w:rsidRPr="0034628D" w:rsidRDefault="009B388F" w:rsidP="009B388F">
      <w:pPr>
        <w:spacing w:after="0" w:line="240" w:lineRule="auto"/>
        <w:jc w:val="both"/>
        <w:rPr>
          <w:rFonts w:ascii="Arial" w:hAnsi="Arial" w:cs="Arial"/>
          <w:sz w:val="24"/>
          <w:szCs w:val="24"/>
        </w:rPr>
      </w:pPr>
    </w:p>
    <w:p w:rsidR="009B388F" w:rsidRPr="0034628D" w:rsidRDefault="009B388F" w:rsidP="009B388F">
      <w:pPr>
        <w:spacing w:after="0" w:line="240" w:lineRule="auto"/>
        <w:jc w:val="both"/>
        <w:rPr>
          <w:rFonts w:ascii="Arial" w:hAnsi="Arial" w:cs="Arial"/>
        </w:rPr>
      </w:pPr>
    </w:p>
    <w:p w:rsidR="00B150F1" w:rsidRPr="0034628D" w:rsidRDefault="00B150F1" w:rsidP="00B150F1">
      <w:pPr>
        <w:autoSpaceDE w:val="0"/>
        <w:autoSpaceDN w:val="0"/>
        <w:adjustRightInd w:val="0"/>
        <w:spacing w:after="0" w:line="240" w:lineRule="auto"/>
        <w:jc w:val="both"/>
        <w:rPr>
          <w:rFonts w:ascii="Arial" w:eastAsiaTheme="minorHAnsi" w:hAnsi="Arial" w:cs="Arial"/>
        </w:rPr>
      </w:pPr>
      <w:r w:rsidRPr="0034628D">
        <w:rPr>
          <w:rFonts w:ascii="Arial" w:eastAsiaTheme="minorHAnsi" w:hAnsi="Arial" w:cs="Arial"/>
        </w:rPr>
        <w:t>Hodnotenie funkčnosti vychádza zo súhrnného hodnotenia funkčnosti jednotlivých procesov</w:t>
      </w:r>
    </w:p>
    <w:p w:rsidR="00B150F1" w:rsidRPr="0034628D" w:rsidRDefault="00B150F1" w:rsidP="00B150F1">
      <w:pPr>
        <w:autoSpaceDE w:val="0"/>
        <w:autoSpaceDN w:val="0"/>
        <w:adjustRightInd w:val="0"/>
        <w:spacing w:after="0"/>
        <w:jc w:val="both"/>
        <w:rPr>
          <w:rFonts w:ascii="Arial" w:hAnsi="Arial" w:cs="Arial"/>
        </w:rPr>
      </w:pPr>
      <w:r w:rsidRPr="0034628D">
        <w:rPr>
          <w:rFonts w:ascii="Arial" w:eastAsiaTheme="minorHAnsi" w:hAnsi="Arial" w:cs="Arial"/>
        </w:rPr>
        <w:t xml:space="preserve">vykonávaných v rámci plánovaných interných auditov a hodnotenia vedením. Podmienkou súhrnného hodnotenia funkčnosti je, že sa v čiastkových hodnoteniach nesmie vyskytovať proces hodnotený ako nefunkčný. </w:t>
      </w:r>
      <w:r w:rsidRPr="0034628D">
        <w:rPr>
          <w:rFonts w:ascii="Arial" w:hAnsi="Arial" w:cs="Arial"/>
        </w:rPr>
        <w:t xml:space="preserve">Jej dosiahnutie bez plánovania, udržovania a neustáleho </w:t>
      </w:r>
      <w:r w:rsidRPr="0034628D">
        <w:rPr>
          <w:rFonts w:ascii="Arial" w:hAnsi="Arial" w:cs="Arial"/>
        </w:rPr>
        <w:lastRenderedPageBreak/>
        <w:t>zlepšovania systému manažérstva kvality je nemožné. Vysoká kvalita je kľúčovým faktorom udržania sa na trhu, kde je veľká konkurencia. Stálo nás nemálo síl, aby sme našu spoločnosť priviedli do takého stavu, v akom sa dnes nachádzame. Z pohľadu vedenia je tu však ešte stále miesto na zlepšenie, rozvoj a expanziu.</w:t>
      </w:r>
    </w:p>
    <w:p w:rsidR="00B150F1" w:rsidRPr="0034628D" w:rsidRDefault="00B150F1" w:rsidP="00B150F1">
      <w:pPr>
        <w:autoSpaceDE w:val="0"/>
        <w:autoSpaceDN w:val="0"/>
        <w:adjustRightInd w:val="0"/>
        <w:spacing w:after="0"/>
        <w:jc w:val="both"/>
        <w:rPr>
          <w:rFonts w:ascii="Arial" w:eastAsiaTheme="minorHAnsi" w:hAnsi="Arial" w:cs="Arial"/>
          <w:color w:val="000000" w:themeColor="text1"/>
        </w:rPr>
      </w:pPr>
      <w:r w:rsidRPr="0034628D">
        <w:rPr>
          <w:rFonts w:ascii="Arial" w:hAnsi="Arial" w:cs="Arial"/>
          <w:color w:val="000000" w:themeColor="text1"/>
        </w:rPr>
        <w:t>Zlepšenie spokojnosti zákazníkov a zlepšenie kvality vlastných produktov je najdôležitejším aktom v našej organizácii.</w:t>
      </w:r>
      <w:r w:rsidRPr="0034628D">
        <w:rPr>
          <w:rFonts w:ascii="Arial" w:hAnsi="Arial" w:cs="Arial"/>
          <w:color w:val="C0504D" w:themeColor="accent2"/>
        </w:rPr>
        <w:t xml:space="preserve"> </w:t>
      </w:r>
      <w:r w:rsidRPr="0034628D">
        <w:rPr>
          <w:rFonts w:ascii="Arial" w:hAnsi="Arial" w:cs="Arial"/>
          <w:color w:val="000000" w:themeColor="text1"/>
        </w:rPr>
        <w:t xml:space="preserve">Systém    manažérstva   kvality   prispieva  k  jasnému   určeniu   zodpovednosti  a povinnosti všetkých  pracovníkov a zvýšeniu dôvery zákazníkov. </w:t>
      </w:r>
    </w:p>
    <w:p w:rsidR="00B150F1" w:rsidRPr="0034628D" w:rsidRDefault="00B150F1" w:rsidP="00B150F1">
      <w:pPr>
        <w:spacing w:after="0"/>
        <w:jc w:val="both"/>
        <w:rPr>
          <w:rFonts w:ascii="Arial" w:hAnsi="Arial" w:cs="Arial"/>
        </w:rPr>
      </w:pPr>
      <w:r w:rsidRPr="0034628D">
        <w:rPr>
          <w:rFonts w:ascii="Arial" w:hAnsi="Arial" w:cs="Arial"/>
        </w:rPr>
        <w:t>Neustály vývin trendov, meniace sa požiadavky zákazníkov nútia každého, kto sa chce udržať na trhu neustále zlepšovať a optimalizovať svoje portfólio, vylepšovať procesy a zabezpečiť spätný monitoring trhu. Byť krok pred konkurenciou znamená hľadať aj drobné medzery na trhu a reagovať na ne.</w:t>
      </w:r>
    </w:p>
    <w:p w:rsidR="00EF4744" w:rsidRPr="0034628D" w:rsidRDefault="00EF4744" w:rsidP="00EF4744">
      <w:pPr>
        <w:spacing w:after="0"/>
        <w:jc w:val="both"/>
        <w:rPr>
          <w:rFonts w:ascii="Arial" w:hAnsi="Arial" w:cs="Arial"/>
        </w:rPr>
      </w:pPr>
      <w:r w:rsidRPr="0034628D">
        <w:rPr>
          <w:rFonts w:ascii="Arial" w:hAnsi="Arial" w:cs="Arial"/>
        </w:rPr>
        <w:t>Rok 2017 sa niesol v znamení posilňovaní našich značiek ELTA a Qlux. Obe značky majú veľký potenciál zaujať zákazníkov o to viac, že sú to brandy v našom vlastníctve. Značka Qlux dostane nový atraktívny grafický design a bude sa aj s pomocou našich kolegov z UK ponúkať aj na trhoch, kde doteraz nebola. Hlavný benefit v značke Qlux je výhodný pomer ceny a kvality. Momentálne pod ňou ponúkame najviac používané automobilové žiarovky. Do budúcnosti sa počíta že pod touto značkou budeme predávať aj iné produktové skupiny. Ale to je vecou vývoja trhu a reakcie zákazníkov na značku Qlux ako takú. Bude to určovať predajná politika v roku 2018 až 2019. Značku ELTA chceme dostať na najvyššiu úroveň, aby sa stala ťahúňom firmy LUXLINE</w:t>
      </w:r>
      <w:r w:rsidR="00843E54" w:rsidRPr="0034628D">
        <w:rPr>
          <w:rFonts w:ascii="Arial" w:hAnsi="Arial" w:cs="Arial"/>
        </w:rPr>
        <w:t>, spol. s  r.o.</w:t>
      </w:r>
      <w:r w:rsidRPr="0034628D">
        <w:rPr>
          <w:rFonts w:ascii="Arial" w:hAnsi="Arial" w:cs="Arial"/>
        </w:rPr>
        <w:t>. Bude prezentovať a odrážať všetky európske trendy v aftermarkete. Značka Elta sa bude deliť na dve podskupiny Vision Pro a VX Pro.</w:t>
      </w:r>
    </w:p>
    <w:p w:rsidR="00EF4744" w:rsidRPr="0034628D" w:rsidRDefault="00EF4744" w:rsidP="00EF4744">
      <w:pPr>
        <w:spacing w:after="0"/>
        <w:jc w:val="both"/>
        <w:rPr>
          <w:rFonts w:ascii="Arial" w:hAnsi="Arial" w:cs="Arial"/>
        </w:rPr>
      </w:pPr>
    </w:p>
    <w:p w:rsidR="00EF4744" w:rsidRPr="0034628D" w:rsidRDefault="00EF4744" w:rsidP="00EF4744">
      <w:pPr>
        <w:spacing w:after="0"/>
        <w:jc w:val="both"/>
        <w:rPr>
          <w:rFonts w:ascii="Arial" w:hAnsi="Arial" w:cs="Arial"/>
        </w:rPr>
      </w:pPr>
      <w:r w:rsidRPr="0034628D">
        <w:rPr>
          <w:rFonts w:ascii="Arial" w:hAnsi="Arial" w:cs="Arial"/>
        </w:rPr>
        <w:t>Značku ELTA chceme dostať na najvyššiu úroveň, aby sa stala ťahúňom firmy LUXLINE</w:t>
      </w:r>
      <w:r w:rsidR="00843E54" w:rsidRPr="0034628D">
        <w:rPr>
          <w:rFonts w:ascii="Arial" w:hAnsi="Arial" w:cs="Arial"/>
        </w:rPr>
        <w:t>, spol. s r.o.</w:t>
      </w:r>
      <w:r w:rsidRPr="0034628D">
        <w:rPr>
          <w:rFonts w:ascii="Arial" w:hAnsi="Arial" w:cs="Arial"/>
        </w:rPr>
        <w:t xml:space="preserve">. Bude prezentovať a odrážať všetky európske trendy v aftermarkete. Značka Elta sa bude deliť na dve podskupiny Vision Pro a VX Pro. Ako aj naznačuje názov Vision Pro, do tejto skupiny budú zaradené všetky výrobky, ktorých sú vnímané zrakom. To sú stierače, automobilové žiarovky, majáky a pracovné lampy. Podznačka VX Pro je určená pre produktové skupiny ako sú „Engine management“ a mechanizmy sťahovania okien.             Do produktovej rady „Engine management“ ( ďalej len EMS ) plánujeme zaradiť aj EMS diely pre dieselové motory. V značke Elta v princípe nemáme limity a môžeme do nej zaradiť všetko čo budú zákazníci požadovať, kopírovať Európske trendy. Napomôcť tomu má aj zamýšľaný grafický design, ktorý sa naozaj podaril. A čo je najdôležitejšie, všetky informácie o nových výrobkoch ELTA budú aj databáze TecDoc, čo je nevyhnutné pre celkový adaptačný proces na trhu. V okamihu nové výrobky uvidia všetci, ktorí budú hľadať dopytovaný výrobok. </w:t>
      </w:r>
    </w:p>
    <w:p w:rsidR="00EF4744" w:rsidRPr="0034628D" w:rsidRDefault="00EF4744" w:rsidP="00EF4744">
      <w:pPr>
        <w:spacing w:after="0"/>
        <w:jc w:val="both"/>
        <w:rPr>
          <w:rFonts w:ascii="Arial" w:hAnsi="Arial" w:cs="Arial"/>
        </w:rPr>
      </w:pPr>
      <w:r w:rsidRPr="0034628D">
        <w:rPr>
          <w:rFonts w:ascii="Arial" w:hAnsi="Arial" w:cs="Arial"/>
        </w:rPr>
        <w:t>Na chod firmy LUXLINE</w:t>
      </w:r>
      <w:r w:rsidR="00843E54" w:rsidRPr="0034628D">
        <w:rPr>
          <w:rFonts w:ascii="Arial" w:hAnsi="Arial" w:cs="Arial"/>
        </w:rPr>
        <w:t>, spol. s r.o.</w:t>
      </w:r>
      <w:r w:rsidRPr="0034628D">
        <w:rPr>
          <w:rFonts w:ascii="Arial" w:hAnsi="Arial" w:cs="Arial"/>
        </w:rPr>
        <w:t xml:space="preserve"> a na vzájomný vzťah s kolegami z UK ( ELTA UK ) má vzťah aj politika. Brexit sa dotkol aj nás a momentálne sa riešia nové vlastnícke vzťahy a nové rozdelenie trhov. Čo sa týka vlastníctva, tak majitelia sú v neustálom kontakte a hľadajú riešenia. Je to vec firemnej politiky oboch spoločností. Pre chod firmy je dôležité aj prerozdelenie trhov, pretože ak UK odíde z EU, tak určite bude sťažený obchodný servis z tohto ostrovného štátu. Podľa prvých výsledkov jednania, hlavný sklad pre celú Európu bude v Nových Zámkoch. Z tohto skladu bude tovar zasielaný po celej Európe. Kolegovia v UK budú „obsluhovať“ zákazníkov z Írska a Škótska. Ale to sú zatiaľ iba prvé výsledky z jednania s kolegami z UK, celý systém sa momentálne kreuje a nastavuje.</w:t>
      </w:r>
    </w:p>
    <w:p w:rsidR="00EF4744" w:rsidRPr="0034628D" w:rsidRDefault="00EF4744" w:rsidP="00EF4744">
      <w:pPr>
        <w:spacing w:after="0"/>
        <w:jc w:val="both"/>
        <w:rPr>
          <w:rFonts w:ascii="Arial" w:hAnsi="Arial" w:cs="Arial"/>
        </w:rPr>
      </w:pPr>
      <w:r w:rsidRPr="0034628D">
        <w:rPr>
          <w:rFonts w:ascii="Arial" w:hAnsi="Arial" w:cs="Arial"/>
        </w:rPr>
        <w:t>Spoločnosť LUXLINE</w:t>
      </w:r>
      <w:r w:rsidR="00843E54" w:rsidRPr="0034628D">
        <w:rPr>
          <w:rFonts w:ascii="Arial" w:hAnsi="Arial" w:cs="Arial"/>
        </w:rPr>
        <w:t>, spol. s r.o.</w:t>
      </w:r>
      <w:r w:rsidRPr="0034628D">
        <w:rPr>
          <w:rFonts w:ascii="Arial" w:hAnsi="Arial" w:cs="Arial"/>
        </w:rPr>
        <w:t xml:space="preserve"> má stabilný počet zamestnancov, po nastavení nového systému sa uvidí, či nebude treba posilniť „team“ o nových kolegov. Systém troch </w:t>
      </w:r>
      <w:r w:rsidRPr="0034628D">
        <w:rPr>
          <w:rFonts w:ascii="Arial" w:hAnsi="Arial" w:cs="Arial"/>
        </w:rPr>
        <w:lastRenderedPageBreak/>
        <w:t xml:space="preserve">obchodníkov sa ukázal ako správny ťah, na pokrytie celej Európy bude treba nájsť efektívny systém. Skladové hospodárstvo prejde efektivizáciou v podobe čiarových kódov a zmenou systému uskladnenia. </w:t>
      </w:r>
    </w:p>
    <w:p w:rsidR="00EF4744" w:rsidRPr="0034628D" w:rsidRDefault="00EF4744" w:rsidP="00EF4744">
      <w:pPr>
        <w:spacing w:after="0"/>
        <w:jc w:val="both"/>
        <w:rPr>
          <w:rFonts w:ascii="Arial" w:hAnsi="Arial" w:cs="Arial"/>
        </w:rPr>
      </w:pPr>
      <w:r w:rsidRPr="0034628D">
        <w:rPr>
          <w:rFonts w:ascii="Arial" w:hAnsi="Arial" w:cs="Arial"/>
        </w:rPr>
        <w:t xml:space="preserve">Rok 2018 bude veľmi dôležitý z hľadiska fungovania </w:t>
      </w:r>
      <w:r w:rsidR="00843E54" w:rsidRPr="0034628D">
        <w:rPr>
          <w:rFonts w:ascii="Arial" w:hAnsi="Arial" w:cs="Arial"/>
        </w:rPr>
        <w:t>spoločnosti LUXLIN, spol. s r.o.</w:t>
      </w:r>
      <w:r w:rsidRPr="0034628D">
        <w:rPr>
          <w:rFonts w:ascii="Arial" w:hAnsi="Arial" w:cs="Arial"/>
        </w:rPr>
        <w:t>. Bude klásť vysoké požiadavky a nároky na všetkých zamestnancov, pretože iba tak môžeme zaručiť náš firemný rast.</w:t>
      </w:r>
    </w:p>
    <w:p w:rsidR="00EF4744" w:rsidRPr="0034628D" w:rsidRDefault="00EF4744" w:rsidP="00EF4744">
      <w:pPr>
        <w:spacing w:after="0"/>
        <w:jc w:val="both"/>
        <w:rPr>
          <w:rFonts w:ascii="Arial" w:hAnsi="Arial" w:cs="Arial"/>
        </w:rPr>
      </w:pPr>
      <w:r w:rsidRPr="0034628D">
        <w:rPr>
          <w:rFonts w:ascii="Arial" w:hAnsi="Arial" w:cs="Arial"/>
        </w:rPr>
        <w:t>Do budúcnosti plánujeme rast. To je základný faktor každej úspešnej firmy akou LUXLINE</w:t>
      </w:r>
      <w:r w:rsidR="00843E54" w:rsidRPr="0034628D">
        <w:rPr>
          <w:rFonts w:ascii="Arial" w:hAnsi="Arial" w:cs="Arial"/>
        </w:rPr>
        <w:t>, spol. s r.o.</w:t>
      </w:r>
      <w:r w:rsidRPr="0034628D">
        <w:rPr>
          <w:rFonts w:ascii="Arial" w:hAnsi="Arial" w:cs="Arial"/>
        </w:rPr>
        <w:t xml:space="preserve"> doteraz bola a stále je. Vedenie sa zaoberá myšlienkou kúpy 50% účasti spoločnosti Elta Automotive UK. Snažíme sa byť  minimálne o jeden krok dopredu pred konkurenciu v produktoch a minimálne o päť krokov vpred v myšlienkach a plánoch. Lebo každý úspech sa začína myšlienkou. Aj keď doviesť myšlienku do úspešného konca stojí veľa energie ale je to výzva pre celý team spoločnosti LUXLINE</w:t>
      </w:r>
      <w:r w:rsidR="00843E54" w:rsidRPr="0034628D">
        <w:rPr>
          <w:rFonts w:ascii="Arial" w:hAnsi="Arial" w:cs="Arial"/>
        </w:rPr>
        <w:t>, spol. s r.o.</w:t>
      </w:r>
      <w:r w:rsidRPr="0034628D">
        <w:rPr>
          <w:rFonts w:ascii="Arial" w:hAnsi="Arial" w:cs="Arial"/>
        </w:rPr>
        <w:t>.</w:t>
      </w:r>
    </w:p>
    <w:p w:rsidR="000A4219" w:rsidRPr="0034628D" w:rsidRDefault="000A4219" w:rsidP="00EF4744">
      <w:pPr>
        <w:jc w:val="both"/>
        <w:rPr>
          <w:rFonts w:ascii="Arial" w:hAnsi="Arial" w:cs="Arial"/>
          <w:color w:val="000000"/>
        </w:rPr>
      </w:pPr>
    </w:p>
    <w:p w:rsidR="00510A12" w:rsidRPr="0059678A" w:rsidRDefault="00510A12" w:rsidP="00510A12">
      <w:pPr>
        <w:autoSpaceDE w:val="0"/>
        <w:autoSpaceDN w:val="0"/>
        <w:adjustRightInd w:val="0"/>
        <w:spacing w:after="0"/>
        <w:jc w:val="both"/>
        <w:rPr>
          <w:rFonts w:ascii="Arial" w:hAnsi="Arial" w:cs="Arial"/>
          <w:b/>
          <w:i/>
          <w:lang w:val="en"/>
        </w:rPr>
      </w:pPr>
      <w:r w:rsidRPr="0059678A">
        <w:rPr>
          <w:rFonts w:ascii="Arial" w:hAnsi="Arial" w:cs="Arial"/>
          <w:b/>
          <w:i/>
          <w:lang w:val="en"/>
        </w:rPr>
        <w:t>Politika kvality</w:t>
      </w:r>
    </w:p>
    <w:p w:rsidR="0059678A" w:rsidRPr="0034628D" w:rsidRDefault="0059678A" w:rsidP="00510A12">
      <w:pPr>
        <w:autoSpaceDE w:val="0"/>
        <w:autoSpaceDN w:val="0"/>
        <w:adjustRightInd w:val="0"/>
        <w:spacing w:after="0"/>
        <w:jc w:val="both"/>
        <w:rPr>
          <w:rFonts w:ascii="Arial" w:hAnsi="Arial" w:cs="Arial"/>
          <w:lang w:val="en"/>
        </w:rPr>
      </w:pPr>
    </w:p>
    <w:p w:rsidR="009B388F" w:rsidRPr="0034628D" w:rsidRDefault="009B388F" w:rsidP="005B3B7B">
      <w:pPr>
        <w:widowControl w:val="0"/>
        <w:spacing w:after="0"/>
        <w:jc w:val="both"/>
        <w:rPr>
          <w:rFonts w:ascii="Arial" w:hAnsi="Arial" w:cs="Arial"/>
        </w:rPr>
      </w:pPr>
      <w:r w:rsidRPr="0034628D">
        <w:rPr>
          <w:rFonts w:ascii="Arial" w:hAnsi="Arial" w:cs="Arial"/>
        </w:rPr>
        <w:t>1.Vedenie spoločnosti sa zaväzuje trvale plniť všetky požiadavky a trvalo zlepšovať efektívnosť svojho SMK, s jasnou špecializáciou na obchodovanie s autožiarovkami a autopríslušenstvom.</w:t>
      </w:r>
    </w:p>
    <w:p w:rsidR="009B388F" w:rsidRPr="0034628D" w:rsidRDefault="009B388F" w:rsidP="005B3B7B">
      <w:pPr>
        <w:widowControl w:val="0"/>
        <w:spacing w:after="0"/>
        <w:jc w:val="both"/>
        <w:rPr>
          <w:rFonts w:ascii="Arial" w:hAnsi="Arial" w:cs="Arial"/>
        </w:rPr>
      </w:pPr>
      <w:r w:rsidRPr="0034628D">
        <w:rPr>
          <w:rFonts w:ascii="Arial" w:hAnsi="Arial" w:cs="Arial"/>
        </w:rPr>
        <w:t>2.Spokojnosť zákazníka je základným zdrojom prosperity našej organizácie. Všetky činnosti a procesy sú preto orientované na zabezpečenie spokojnosti všetkých zákazníkov.</w:t>
      </w:r>
    </w:p>
    <w:p w:rsidR="009B388F" w:rsidRPr="0034628D" w:rsidRDefault="009B388F" w:rsidP="005B3B7B">
      <w:pPr>
        <w:widowControl w:val="0"/>
        <w:spacing w:after="0"/>
        <w:jc w:val="both"/>
        <w:rPr>
          <w:rFonts w:ascii="Arial" w:hAnsi="Arial" w:cs="Arial"/>
        </w:rPr>
      </w:pPr>
      <w:r w:rsidRPr="0034628D">
        <w:rPr>
          <w:rFonts w:ascii="Arial" w:hAnsi="Arial" w:cs="Arial"/>
        </w:rPr>
        <w:t>3.Vysokou odbornou spôsobilosťou našich zamestnancov a ich neustálym školením a výcvikom zabezpečíme vysokú kvalitu nami poskytovaných služieb.</w:t>
      </w:r>
    </w:p>
    <w:p w:rsidR="009B388F" w:rsidRPr="0034628D" w:rsidRDefault="009B388F" w:rsidP="005B3B7B">
      <w:pPr>
        <w:widowControl w:val="0"/>
        <w:spacing w:after="0"/>
        <w:jc w:val="both"/>
        <w:rPr>
          <w:rFonts w:ascii="Arial" w:hAnsi="Arial" w:cs="Arial"/>
        </w:rPr>
      </w:pPr>
      <w:r w:rsidRPr="0034628D">
        <w:rPr>
          <w:rFonts w:ascii="Arial" w:hAnsi="Arial" w:cs="Arial"/>
        </w:rPr>
        <w:t>4.Zabezpečíme trvale efektívnu komunikáciu so všetkými zákazníkmi s poskytovaním najnovších technických a komerčných informácií v poskytovaných službách.</w:t>
      </w:r>
    </w:p>
    <w:p w:rsidR="009B388F" w:rsidRPr="0034628D" w:rsidRDefault="009B388F" w:rsidP="005B3B7B">
      <w:pPr>
        <w:widowControl w:val="0"/>
        <w:spacing w:after="0"/>
        <w:jc w:val="both"/>
        <w:rPr>
          <w:rFonts w:ascii="Arial" w:hAnsi="Arial" w:cs="Arial"/>
        </w:rPr>
      </w:pPr>
      <w:r w:rsidRPr="0034628D">
        <w:rPr>
          <w:rFonts w:ascii="Arial" w:hAnsi="Arial" w:cs="Arial"/>
        </w:rPr>
        <w:t>5.Trvalým budovaním partnerských vzťahov s dodávateľmi, zákazníkmi a náročným výberom používaných produktov budeme poskytovať naše služby na špičkovej technickej úrovni podľa stanovených podmienok.</w:t>
      </w:r>
    </w:p>
    <w:p w:rsidR="009B388F" w:rsidRDefault="009B388F" w:rsidP="005B3B7B">
      <w:pPr>
        <w:widowControl w:val="0"/>
        <w:spacing w:after="0"/>
        <w:jc w:val="both"/>
        <w:rPr>
          <w:rFonts w:ascii="Arial" w:hAnsi="Arial" w:cs="Arial"/>
        </w:rPr>
      </w:pPr>
      <w:r w:rsidRPr="0034628D">
        <w:rPr>
          <w:rFonts w:ascii="Arial" w:hAnsi="Arial" w:cs="Arial"/>
        </w:rPr>
        <w:t xml:space="preserve">6.Pri všetkých našich činnostiach budeme uplatňovať procesy, postupy a produkty v súlade s BOZP a environmentálne akceptovateľnými požiadavkami. </w:t>
      </w:r>
    </w:p>
    <w:p w:rsidR="0059678A" w:rsidRPr="0034628D" w:rsidRDefault="0059678A" w:rsidP="005B3B7B">
      <w:pPr>
        <w:widowControl w:val="0"/>
        <w:spacing w:after="0"/>
        <w:jc w:val="both"/>
        <w:rPr>
          <w:rFonts w:ascii="Arial" w:hAnsi="Arial" w:cs="Arial"/>
        </w:rPr>
      </w:pPr>
    </w:p>
    <w:p w:rsidR="00EF4744" w:rsidRPr="0059678A" w:rsidRDefault="00EF4744" w:rsidP="00EF4744">
      <w:pPr>
        <w:spacing w:after="0" w:line="240" w:lineRule="auto"/>
        <w:rPr>
          <w:rFonts w:ascii="Arial" w:hAnsi="Arial" w:cs="Arial"/>
          <w:b/>
          <w:i/>
          <w:sz w:val="24"/>
          <w:szCs w:val="24"/>
        </w:rPr>
      </w:pPr>
      <w:r w:rsidRPr="0059678A">
        <w:rPr>
          <w:rFonts w:ascii="Arial" w:hAnsi="Arial" w:cs="Arial"/>
          <w:b/>
          <w:i/>
          <w:sz w:val="24"/>
          <w:szCs w:val="24"/>
        </w:rPr>
        <w:t>Podiel spoločnosti na trhu:</w:t>
      </w:r>
    </w:p>
    <w:p w:rsidR="00EF4744" w:rsidRDefault="00EF4744" w:rsidP="00EF4744">
      <w:pPr>
        <w:spacing w:after="0" w:line="240" w:lineRule="auto"/>
        <w:rPr>
          <w:rFonts w:ascii="Arial" w:hAnsi="Arial" w:cs="Arial"/>
          <w:sz w:val="24"/>
          <w:szCs w:val="24"/>
        </w:rPr>
      </w:pPr>
      <w:r w:rsidRPr="0034628D">
        <w:rPr>
          <w:rFonts w:ascii="Arial" w:hAnsi="Arial" w:cs="Arial"/>
          <w:sz w:val="24"/>
          <w:szCs w:val="24"/>
        </w:rPr>
        <w:t>SR</w:t>
      </w:r>
    </w:p>
    <w:p w:rsidR="0059678A" w:rsidRPr="0034628D" w:rsidRDefault="0059678A" w:rsidP="00EF4744">
      <w:pPr>
        <w:spacing w:after="0" w:line="240" w:lineRule="auto"/>
        <w:rPr>
          <w:rFonts w:ascii="Arial" w:hAnsi="Arial" w:cs="Arial"/>
          <w:sz w:val="24"/>
          <w:szCs w:val="24"/>
        </w:rPr>
      </w:pPr>
    </w:p>
    <w:p w:rsidR="00EF4744" w:rsidRPr="0059678A" w:rsidRDefault="00EF4744" w:rsidP="00EF4744">
      <w:pPr>
        <w:spacing w:after="0" w:line="240" w:lineRule="auto"/>
        <w:ind w:left="4140" w:hanging="4140"/>
        <w:rPr>
          <w:rFonts w:ascii="Arial" w:hAnsi="Arial" w:cs="Arial"/>
        </w:rPr>
      </w:pPr>
      <w:r w:rsidRPr="0059678A">
        <w:rPr>
          <w:rFonts w:ascii="Arial" w:hAnsi="Arial" w:cs="Arial"/>
        </w:rPr>
        <w:t>Autožiarovky: ELTA+QLUX + LUCAS:</w:t>
      </w:r>
      <w:r w:rsidR="0059678A" w:rsidRPr="0059678A">
        <w:rPr>
          <w:rFonts w:ascii="Arial" w:hAnsi="Arial" w:cs="Arial"/>
        </w:rPr>
        <w:t xml:space="preserve">   </w:t>
      </w:r>
      <w:r w:rsidRPr="0059678A">
        <w:rPr>
          <w:rFonts w:ascii="Arial" w:hAnsi="Arial" w:cs="Arial"/>
        </w:rPr>
        <w:t xml:space="preserve"> </w:t>
      </w:r>
      <w:r w:rsidR="0059678A" w:rsidRPr="0059678A">
        <w:rPr>
          <w:rFonts w:ascii="Arial" w:hAnsi="Arial" w:cs="Arial"/>
        </w:rPr>
        <w:t xml:space="preserve">   </w:t>
      </w:r>
      <w:r w:rsidRPr="0059678A">
        <w:rPr>
          <w:rFonts w:ascii="Arial" w:hAnsi="Arial" w:cs="Arial"/>
        </w:rPr>
        <w:t xml:space="preserve">42,0% </w:t>
      </w:r>
    </w:p>
    <w:p w:rsidR="00EF4744" w:rsidRPr="0059678A" w:rsidRDefault="00EF4744" w:rsidP="00EF4744">
      <w:pPr>
        <w:spacing w:after="0" w:line="240" w:lineRule="auto"/>
        <w:rPr>
          <w:rFonts w:ascii="Arial" w:hAnsi="Arial" w:cs="Arial"/>
        </w:rPr>
      </w:pPr>
      <w:r w:rsidRPr="0059678A">
        <w:rPr>
          <w:rFonts w:ascii="Arial" w:hAnsi="Arial" w:cs="Arial"/>
        </w:rPr>
        <w:t xml:space="preserve">Autožiarovky OSRAM, NEOLUX:        </w:t>
      </w:r>
      <w:r w:rsidR="0059678A">
        <w:rPr>
          <w:rFonts w:ascii="Arial" w:hAnsi="Arial" w:cs="Arial"/>
        </w:rPr>
        <w:t xml:space="preserve">      </w:t>
      </w:r>
      <w:r w:rsidRPr="0059678A">
        <w:rPr>
          <w:rFonts w:ascii="Arial" w:hAnsi="Arial" w:cs="Arial"/>
        </w:rPr>
        <w:t xml:space="preserve"> 40,0%       </w:t>
      </w:r>
    </w:p>
    <w:p w:rsidR="00EF4744" w:rsidRPr="0059678A" w:rsidRDefault="00EF4744" w:rsidP="00EF4744">
      <w:pPr>
        <w:spacing w:after="0" w:line="240" w:lineRule="auto"/>
        <w:rPr>
          <w:rFonts w:ascii="Arial" w:hAnsi="Arial" w:cs="Arial"/>
        </w:rPr>
      </w:pPr>
      <w:r w:rsidRPr="0059678A">
        <w:rPr>
          <w:rFonts w:ascii="Arial" w:hAnsi="Arial" w:cs="Arial"/>
        </w:rPr>
        <w:t>Poistky:                                                       10,0%</w:t>
      </w:r>
    </w:p>
    <w:p w:rsidR="00EF4744" w:rsidRPr="0059678A" w:rsidRDefault="00EF4744" w:rsidP="00EF4744">
      <w:pPr>
        <w:spacing w:after="0" w:line="240" w:lineRule="auto"/>
        <w:rPr>
          <w:rFonts w:ascii="Arial" w:hAnsi="Arial" w:cs="Arial"/>
        </w:rPr>
      </w:pPr>
      <w:r w:rsidRPr="0059678A">
        <w:rPr>
          <w:rFonts w:ascii="Arial" w:hAnsi="Arial" w:cs="Arial"/>
        </w:rPr>
        <w:t xml:space="preserve">Svetlá pre nákladné automobily:            </w:t>
      </w:r>
      <w:r w:rsidR="0059678A">
        <w:rPr>
          <w:rFonts w:ascii="Arial" w:hAnsi="Arial" w:cs="Arial"/>
        </w:rPr>
        <w:t xml:space="preserve">    </w:t>
      </w:r>
      <w:r w:rsidRPr="0059678A">
        <w:rPr>
          <w:rFonts w:ascii="Arial" w:hAnsi="Arial" w:cs="Arial"/>
        </w:rPr>
        <w:t xml:space="preserve"> 18,0%</w:t>
      </w:r>
    </w:p>
    <w:p w:rsidR="00EF4744" w:rsidRPr="0059678A" w:rsidRDefault="00EF4744" w:rsidP="00EF4744">
      <w:pPr>
        <w:spacing w:after="0" w:line="240" w:lineRule="auto"/>
        <w:rPr>
          <w:rFonts w:ascii="Arial" w:hAnsi="Arial" w:cs="Arial"/>
        </w:rPr>
      </w:pPr>
      <w:r w:rsidRPr="0059678A">
        <w:rPr>
          <w:rFonts w:ascii="Arial" w:hAnsi="Arial" w:cs="Arial"/>
        </w:rPr>
        <w:t xml:space="preserve">Elektroinštalačný materiál:                      </w:t>
      </w:r>
      <w:r w:rsidR="0034628D" w:rsidRPr="0059678A">
        <w:rPr>
          <w:rFonts w:ascii="Arial" w:hAnsi="Arial" w:cs="Arial"/>
        </w:rPr>
        <w:t xml:space="preserve"> </w:t>
      </w:r>
      <w:r w:rsidRPr="0059678A">
        <w:rPr>
          <w:rFonts w:ascii="Arial" w:hAnsi="Arial" w:cs="Arial"/>
        </w:rPr>
        <w:t xml:space="preserve">   10,0%</w:t>
      </w:r>
    </w:p>
    <w:p w:rsidR="00EF4744" w:rsidRPr="0059678A" w:rsidRDefault="00EF4744" w:rsidP="00EF4744">
      <w:pPr>
        <w:spacing w:after="0" w:line="240" w:lineRule="auto"/>
        <w:rPr>
          <w:rFonts w:ascii="Arial" w:hAnsi="Arial" w:cs="Arial"/>
        </w:rPr>
      </w:pPr>
      <w:r w:rsidRPr="0059678A">
        <w:rPr>
          <w:rFonts w:ascii="Arial" w:hAnsi="Arial" w:cs="Arial"/>
        </w:rPr>
        <w:t>PVC pásky:                                                   5,0%</w:t>
      </w:r>
    </w:p>
    <w:p w:rsidR="00EF4744" w:rsidRPr="0059678A" w:rsidRDefault="00EF4744" w:rsidP="00EF4744">
      <w:pPr>
        <w:spacing w:after="0" w:line="240" w:lineRule="auto"/>
        <w:rPr>
          <w:rFonts w:ascii="Arial" w:hAnsi="Arial" w:cs="Arial"/>
        </w:rPr>
      </w:pPr>
      <w:r w:rsidRPr="0059678A">
        <w:rPr>
          <w:rFonts w:ascii="Arial" w:hAnsi="Arial" w:cs="Arial"/>
        </w:rPr>
        <w:t xml:space="preserve">Viazacie pásky:                                      </w:t>
      </w:r>
      <w:r w:rsidR="0034628D" w:rsidRPr="0059678A">
        <w:rPr>
          <w:rFonts w:ascii="Arial" w:hAnsi="Arial" w:cs="Arial"/>
        </w:rPr>
        <w:t xml:space="preserve"> </w:t>
      </w:r>
      <w:r w:rsidRPr="0059678A">
        <w:rPr>
          <w:rFonts w:ascii="Arial" w:hAnsi="Arial" w:cs="Arial"/>
        </w:rPr>
        <w:t xml:space="preserve">    20,0%</w:t>
      </w:r>
    </w:p>
    <w:p w:rsidR="00EF4744" w:rsidRPr="0059678A" w:rsidRDefault="00EF4744" w:rsidP="00EF4744">
      <w:pPr>
        <w:spacing w:after="0" w:line="240" w:lineRule="auto"/>
        <w:rPr>
          <w:rFonts w:ascii="Arial" w:hAnsi="Arial" w:cs="Arial"/>
        </w:rPr>
      </w:pPr>
      <w:r w:rsidRPr="0059678A">
        <w:rPr>
          <w:rFonts w:ascii="Arial" w:hAnsi="Arial" w:cs="Arial"/>
        </w:rPr>
        <w:t>Relé:                                                             7,0%</w:t>
      </w:r>
    </w:p>
    <w:p w:rsidR="00EF4744" w:rsidRPr="0059678A" w:rsidRDefault="00EF4744" w:rsidP="00EF4744">
      <w:pPr>
        <w:spacing w:after="0" w:line="240" w:lineRule="auto"/>
        <w:rPr>
          <w:rFonts w:ascii="Arial" w:hAnsi="Arial" w:cs="Arial"/>
        </w:rPr>
      </w:pPr>
      <w:r w:rsidRPr="0059678A">
        <w:rPr>
          <w:rFonts w:ascii="Arial" w:hAnsi="Arial" w:cs="Arial"/>
        </w:rPr>
        <w:t xml:space="preserve">Húkačky:                                                 </w:t>
      </w:r>
      <w:r w:rsidR="0034628D" w:rsidRPr="0059678A">
        <w:rPr>
          <w:rFonts w:ascii="Arial" w:hAnsi="Arial" w:cs="Arial"/>
        </w:rPr>
        <w:t xml:space="preserve"> </w:t>
      </w:r>
      <w:r w:rsidRPr="0059678A">
        <w:rPr>
          <w:rFonts w:ascii="Arial" w:hAnsi="Arial" w:cs="Arial"/>
        </w:rPr>
        <w:t xml:space="preserve">   10,0%</w:t>
      </w:r>
    </w:p>
    <w:p w:rsidR="00EF4744" w:rsidRPr="0059678A" w:rsidRDefault="0034628D" w:rsidP="00EF4744">
      <w:pPr>
        <w:spacing w:after="0" w:line="240" w:lineRule="auto"/>
        <w:rPr>
          <w:rFonts w:ascii="Arial" w:hAnsi="Arial" w:cs="Arial"/>
        </w:rPr>
      </w:pPr>
      <w:r w:rsidRPr="0059678A">
        <w:rPr>
          <w:rFonts w:ascii="Arial" w:hAnsi="Arial" w:cs="Arial"/>
        </w:rPr>
        <w:t>Stierače:</w:t>
      </w:r>
      <w:r w:rsidRPr="0059678A">
        <w:rPr>
          <w:rFonts w:ascii="Arial" w:hAnsi="Arial" w:cs="Arial"/>
        </w:rPr>
        <w:tab/>
      </w:r>
      <w:r w:rsidRPr="0059678A">
        <w:rPr>
          <w:rFonts w:ascii="Arial" w:hAnsi="Arial" w:cs="Arial"/>
        </w:rPr>
        <w:tab/>
      </w:r>
      <w:r w:rsidRPr="0059678A">
        <w:rPr>
          <w:rFonts w:ascii="Arial" w:hAnsi="Arial" w:cs="Arial"/>
        </w:rPr>
        <w:tab/>
      </w:r>
      <w:r w:rsidR="00EF4744" w:rsidRPr="0059678A">
        <w:rPr>
          <w:rFonts w:ascii="Arial" w:hAnsi="Arial" w:cs="Arial"/>
        </w:rPr>
        <w:t xml:space="preserve">             </w:t>
      </w:r>
      <w:r w:rsidRPr="0059678A">
        <w:rPr>
          <w:rFonts w:ascii="Arial" w:hAnsi="Arial" w:cs="Arial"/>
        </w:rPr>
        <w:t xml:space="preserve">       </w:t>
      </w:r>
      <w:r w:rsidR="0059678A">
        <w:rPr>
          <w:rFonts w:ascii="Arial" w:hAnsi="Arial" w:cs="Arial"/>
        </w:rPr>
        <w:t xml:space="preserve">  </w:t>
      </w:r>
      <w:r w:rsidR="00EF4744" w:rsidRPr="0059678A">
        <w:rPr>
          <w:rFonts w:ascii="Arial" w:hAnsi="Arial" w:cs="Arial"/>
        </w:rPr>
        <w:t>35,0%</w:t>
      </w:r>
    </w:p>
    <w:p w:rsidR="00EF4744" w:rsidRPr="0059678A" w:rsidRDefault="00EF4744" w:rsidP="00EF4744">
      <w:pPr>
        <w:spacing w:after="0" w:line="240" w:lineRule="auto"/>
        <w:rPr>
          <w:rFonts w:ascii="Arial" w:hAnsi="Arial" w:cs="Arial"/>
        </w:rPr>
      </w:pPr>
      <w:r w:rsidRPr="0059678A">
        <w:rPr>
          <w:rFonts w:ascii="Arial" w:hAnsi="Arial" w:cs="Arial"/>
        </w:rPr>
        <w:t xml:space="preserve">Spotrebiteľské batérie:                          </w:t>
      </w:r>
      <w:r w:rsidR="0034628D" w:rsidRPr="0059678A">
        <w:rPr>
          <w:rFonts w:ascii="Arial" w:hAnsi="Arial" w:cs="Arial"/>
        </w:rPr>
        <w:t xml:space="preserve">  </w:t>
      </w:r>
      <w:r w:rsidRPr="0059678A">
        <w:rPr>
          <w:rFonts w:ascii="Arial" w:hAnsi="Arial" w:cs="Arial"/>
        </w:rPr>
        <w:t xml:space="preserve">  </w:t>
      </w:r>
      <w:r w:rsidR="0059678A" w:rsidRPr="0059678A">
        <w:rPr>
          <w:rFonts w:ascii="Arial" w:hAnsi="Arial" w:cs="Arial"/>
        </w:rPr>
        <w:t xml:space="preserve">  </w:t>
      </w:r>
      <w:r w:rsidRPr="0059678A">
        <w:rPr>
          <w:rFonts w:ascii="Arial" w:hAnsi="Arial" w:cs="Arial"/>
        </w:rPr>
        <w:t xml:space="preserve">  0,1%</w:t>
      </w:r>
    </w:p>
    <w:p w:rsidR="00EF4744" w:rsidRPr="0059678A" w:rsidRDefault="00EF4744" w:rsidP="00EF4744">
      <w:pPr>
        <w:spacing w:after="0" w:line="240" w:lineRule="auto"/>
        <w:rPr>
          <w:rFonts w:ascii="Arial" w:hAnsi="Arial" w:cs="Arial"/>
        </w:rPr>
      </w:pPr>
      <w:r w:rsidRPr="0059678A">
        <w:rPr>
          <w:rFonts w:ascii="Arial" w:hAnsi="Arial" w:cs="Arial"/>
        </w:rPr>
        <w:t xml:space="preserve">Akumulátory:                                          </w:t>
      </w:r>
      <w:r w:rsidR="0059678A" w:rsidRPr="0059678A">
        <w:rPr>
          <w:rFonts w:ascii="Arial" w:hAnsi="Arial" w:cs="Arial"/>
        </w:rPr>
        <w:t xml:space="preserve"> </w:t>
      </w:r>
      <w:r w:rsidRPr="0059678A">
        <w:rPr>
          <w:rFonts w:ascii="Arial" w:hAnsi="Arial" w:cs="Arial"/>
        </w:rPr>
        <w:t xml:space="preserve"> </w:t>
      </w:r>
      <w:r w:rsidR="0059678A" w:rsidRPr="0059678A">
        <w:rPr>
          <w:rFonts w:ascii="Arial" w:hAnsi="Arial" w:cs="Arial"/>
        </w:rPr>
        <w:t xml:space="preserve"> </w:t>
      </w:r>
      <w:r w:rsidRPr="0059678A">
        <w:rPr>
          <w:rFonts w:ascii="Arial" w:hAnsi="Arial" w:cs="Arial"/>
        </w:rPr>
        <w:t xml:space="preserve">    0,5%  </w:t>
      </w:r>
    </w:p>
    <w:p w:rsidR="00EF4744" w:rsidRPr="0059678A" w:rsidRDefault="00EF4744" w:rsidP="00EF4744">
      <w:pPr>
        <w:spacing w:after="0" w:line="240" w:lineRule="auto"/>
        <w:rPr>
          <w:rFonts w:ascii="Arial" w:hAnsi="Arial" w:cs="Arial"/>
        </w:rPr>
      </w:pPr>
      <w:r w:rsidRPr="0059678A">
        <w:rPr>
          <w:rFonts w:ascii="Arial" w:hAnsi="Arial" w:cs="Arial"/>
        </w:rPr>
        <w:t xml:space="preserve">WRL:                                                     </w:t>
      </w:r>
      <w:r w:rsidR="0059678A" w:rsidRPr="0059678A">
        <w:rPr>
          <w:rFonts w:ascii="Arial" w:hAnsi="Arial" w:cs="Arial"/>
        </w:rPr>
        <w:t xml:space="preserve"> </w:t>
      </w:r>
      <w:r w:rsidRPr="0059678A">
        <w:rPr>
          <w:rFonts w:ascii="Arial" w:hAnsi="Arial" w:cs="Arial"/>
        </w:rPr>
        <w:t xml:space="preserve">       0,1%</w:t>
      </w:r>
    </w:p>
    <w:p w:rsidR="00EF4744" w:rsidRPr="0059678A" w:rsidRDefault="00EF4744" w:rsidP="00EF4744">
      <w:pPr>
        <w:spacing w:after="0" w:line="240" w:lineRule="auto"/>
        <w:rPr>
          <w:rFonts w:ascii="Arial" w:hAnsi="Arial" w:cs="Arial"/>
        </w:rPr>
      </w:pPr>
      <w:r w:rsidRPr="0059678A">
        <w:rPr>
          <w:rFonts w:ascii="Arial" w:hAnsi="Arial" w:cs="Arial"/>
        </w:rPr>
        <w:t xml:space="preserve">EMS:                    </w:t>
      </w:r>
      <w:r w:rsidR="0059678A" w:rsidRPr="0059678A">
        <w:rPr>
          <w:rFonts w:ascii="Arial" w:hAnsi="Arial" w:cs="Arial"/>
        </w:rPr>
        <w:t xml:space="preserve">                               </w:t>
      </w:r>
      <w:r w:rsidRPr="0059678A">
        <w:rPr>
          <w:rFonts w:ascii="Arial" w:hAnsi="Arial" w:cs="Arial"/>
        </w:rPr>
        <w:t xml:space="preserve">  </w:t>
      </w:r>
      <w:r w:rsidR="0059678A" w:rsidRPr="0059678A">
        <w:rPr>
          <w:rFonts w:ascii="Arial" w:hAnsi="Arial" w:cs="Arial"/>
        </w:rPr>
        <w:t xml:space="preserve"> </w:t>
      </w:r>
      <w:r w:rsidRPr="0059678A">
        <w:rPr>
          <w:rFonts w:ascii="Arial" w:hAnsi="Arial" w:cs="Arial"/>
        </w:rPr>
        <w:t xml:space="preserve">   </w:t>
      </w:r>
      <w:r w:rsidR="0059678A" w:rsidRPr="0059678A">
        <w:rPr>
          <w:rFonts w:ascii="Arial" w:hAnsi="Arial" w:cs="Arial"/>
        </w:rPr>
        <w:t xml:space="preserve"> </w:t>
      </w:r>
      <w:r w:rsidRPr="0059678A">
        <w:rPr>
          <w:rFonts w:ascii="Arial" w:hAnsi="Arial" w:cs="Arial"/>
        </w:rPr>
        <w:t xml:space="preserve">   2,1%        </w:t>
      </w:r>
    </w:p>
    <w:p w:rsidR="00EF4744" w:rsidRPr="0059678A" w:rsidRDefault="00EF4744" w:rsidP="00EF4744">
      <w:pPr>
        <w:spacing w:after="0" w:line="240" w:lineRule="auto"/>
        <w:rPr>
          <w:rFonts w:ascii="Arial" w:hAnsi="Arial" w:cs="Arial"/>
        </w:rPr>
      </w:pPr>
      <w:r w:rsidRPr="0059678A">
        <w:rPr>
          <w:rFonts w:ascii="Arial" w:hAnsi="Arial" w:cs="Arial"/>
        </w:rPr>
        <w:t xml:space="preserve">Pracovné svetlá:                                   </w:t>
      </w:r>
      <w:r w:rsidR="0059678A" w:rsidRPr="0059678A">
        <w:rPr>
          <w:rFonts w:ascii="Arial" w:hAnsi="Arial" w:cs="Arial"/>
        </w:rPr>
        <w:t xml:space="preserve">  </w:t>
      </w:r>
      <w:r w:rsidRPr="0059678A">
        <w:rPr>
          <w:rFonts w:ascii="Arial" w:hAnsi="Arial" w:cs="Arial"/>
        </w:rPr>
        <w:t xml:space="preserve">      0,1%</w:t>
      </w:r>
    </w:p>
    <w:p w:rsidR="009B388F" w:rsidRPr="0059678A" w:rsidRDefault="009B388F" w:rsidP="005B3B7B">
      <w:pPr>
        <w:spacing w:after="0"/>
        <w:jc w:val="both"/>
        <w:rPr>
          <w:rFonts w:ascii="Arial" w:hAnsi="Arial" w:cs="Arial"/>
        </w:rPr>
      </w:pPr>
    </w:p>
    <w:p w:rsidR="001A0A50" w:rsidRPr="0059678A" w:rsidRDefault="001A0A50" w:rsidP="005B3B7B">
      <w:pPr>
        <w:spacing w:after="0"/>
        <w:jc w:val="both"/>
        <w:rPr>
          <w:rFonts w:ascii="Arial" w:hAnsi="Arial" w:cs="Arial"/>
        </w:rPr>
      </w:pPr>
    </w:p>
    <w:p w:rsidR="00EF4744" w:rsidRPr="0059678A" w:rsidRDefault="00EF4744" w:rsidP="00EF4744">
      <w:pPr>
        <w:spacing w:after="0"/>
        <w:jc w:val="both"/>
        <w:rPr>
          <w:rFonts w:ascii="Arial" w:hAnsi="Arial" w:cs="Arial"/>
        </w:rPr>
      </w:pPr>
      <w:r w:rsidRPr="0059678A">
        <w:rPr>
          <w:rFonts w:ascii="Arial" w:hAnsi="Arial" w:cs="Arial"/>
        </w:rPr>
        <w:t xml:space="preserve"> Firma </w:t>
      </w:r>
      <w:r w:rsidR="00843E54" w:rsidRPr="0059678A">
        <w:rPr>
          <w:rFonts w:ascii="Arial" w:hAnsi="Arial" w:cs="Arial"/>
        </w:rPr>
        <w:t>LUXLINE</w:t>
      </w:r>
      <w:r w:rsidRPr="0059678A">
        <w:rPr>
          <w:rFonts w:ascii="Arial" w:hAnsi="Arial" w:cs="Arial"/>
        </w:rPr>
        <w:t>, spol. s r.o. si na rok  2017  stanovila firemné ciele, na ktorých sa snažila pracovať tak, aby ich splnila, čo sa jej podarilo vo všetkých piatich bodoch.</w:t>
      </w:r>
    </w:p>
    <w:p w:rsidR="00EF4744" w:rsidRPr="0059678A" w:rsidRDefault="00EF4744" w:rsidP="00EF4744">
      <w:pPr>
        <w:spacing w:after="0"/>
        <w:jc w:val="both"/>
        <w:rPr>
          <w:rFonts w:ascii="Arial" w:hAnsi="Arial" w:cs="Arial"/>
        </w:rPr>
      </w:pPr>
      <w:r w:rsidRPr="0059678A">
        <w:rPr>
          <w:rFonts w:ascii="Arial" w:hAnsi="Arial" w:cs="Arial"/>
        </w:rPr>
        <w:t>Stanovili sme si  ciele, ktoré sú uvedené v politike a cieľoch kvality.</w:t>
      </w:r>
    </w:p>
    <w:p w:rsidR="00D35154" w:rsidRPr="0059678A" w:rsidRDefault="00D35154" w:rsidP="00EF4744">
      <w:pPr>
        <w:spacing w:after="0"/>
        <w:jc w:val="both"/>
        <w:rPr>
          <w:rFonts w:ascii="Arial" w:hAnsi="Arial" w:cs="Arial"/>
        </w:rPr>
      </w:pPr>
    </w:p>
    <w:p w:rsidR="00D35154" w:rsidRPr="0059678A" w:rsidRDefault="00D35154" w:rsidP="00EF4744">
      <w:pPr>
        <w:spacing w:after="0"/>
        <w:jc w:val="both"/>
        <w:rPr>
          <w:rFonts w:ascii="Arial" w:hAnsi="Arial" w:cs="Arial"/>
        </w:rPr>
      </w:pPr>
    </w:p>
    <w:p w:rsidR="00EF4744" w:rsidRPr="0059678A" w:rsidRDefault="00EF4744" w:rsidP="00EF4744">
      <w:pPr>
        <w:spacing w:after="0"/>
        <w:jc w:val="both"/>
        <w:rPr>
          <w:rFonts w:ascii="Arial" w:hAnsi="Arial" w:cs="Arial"/>
        </w:rPr>
      </w:pPr>
      <w:r w:rsidRPr="0059678A">
        <w:rPr>
          <w:rFonts w:ascii="Arial" w:hAnsi="Arial" w:cs="Arial"/>
        </w:rPr>
        <w:t>1. Na Maďarskom tr</w:t>
      </w:r>
      <w:r w:rsidR="00843E54" w:rsidRPr="0059678A">
        <w:rPr>
          <w:rFonts w:ascii="Arial" w:hAnsi="Arial" w:cs="Arial"/>
        </w:rPr>
        <w:t>hu sa náš obrat zvýšil o viac ako 11 tis.</w:t>
      </w:r>
      <w:r w:rsidRPr="0059678A">
        <w:rPr>
          <w:rFonts w:ascii="Arial" w:hAnsi="Arial" w:cs="Arial"/>
        </w:rPr>
        <w:t xml:space="preserve"> EUR, v Slovinsku sa zvýšil o</w:t>
      </w:r>
      <w:r w:rsidR="00843E54" w:rsidRPr="0059678A">
        <w:rPr>
          <w:rFonts w:ascii="Arial" w:hAnsi="Arial" w:cs="Arial"/>
        </w:rPr>
        <w:t xml:space="preserve"> viac ako </w:t>
      </w:r>
      <w:r w:rsidRPr="0059678A">
        <w:rPr>
          <w:rFonts w:ascii="Arial" w:hAnsi="Arial" w:cs="Arial"/>
        </w:rPr>
        <w:t>8</w:t>
      </w:r>
      <w:r w:rsidR="00843E54" w:rsidRPr="0059678A">
        <w:rPr>
          <w:rFonts w:ascii="Arial" w:hAnsi="Arial" w:cs="Arial"/>
        </w:rPr>
        <w:t xml:space="preserve"> tis. </w:t>
      </w:r>
      <w:r w:rsidRPr="0059678A">
        <w:rPr>
          <w:rFonts w:ascii="Arial" w:hAnsi="Arial" w:cs="Arial"/>
        </w:rPr>
        <w:t>EUR, v Bosne a Hercegovine sa zvýšil o</w:t>
      </w:r>
      <w:r w:rsidR="00CC10D8" w:rsidRPr="0059678A">
        <w:rPr>
          <w:rFonts w:ascii="Arial" w:hAnsi="Arial" w:cs="Arial"/>
        </w:rPr>
        <w:t xml:space="preserve"> viac ako </w:t>
      </w:r>
      <w:r w:rsidRPr="0059678A">
        <w:rPr>
          <w:rFonts w:ascii="Arial" w:hAnsi="Arial" w:cs="Arial"/>
        </w:rPr>
        <w:t>9</w:t>
      </w:r>
      <w:r w:rsidR="00843E54" w:rsidRPr="0059678A">
        <w:rPr>
          <w:rFonts w:ascii="Arial" w:hAnsi="Arial" w:cs="Arial"/>
        </w:rPr>
        <w:t xml:space="preserve"> tis. </w:t>
      </w:r>
      <w:r w:rsidRPr="0059678A">
        <w:rPr>
          <w:rFonts w:ascii="Arial" w:hAnsi="Arial" w:cs="Arial"/>
        </w:rPr>
        <w:t>EUR, a Poľskej republike zvýšil  o</w:t>
      </w:r>
      <w:r w:rsidR="00CC10D8" w:rsidRPr="0059678A">
        <w:rPr>
          <w:rFonts w:ascii="Arial" w:hAnsi="Arial" w:cs="Arial"/>
        </w:rPr>
        <w:t xml:space="preserve"> viac ako </w:t>
      </w:r>
      <w:r w:rsidRPr="0059678A">
        <w:rPr>
          <w:rFonts w:ascii="Arial" w:hAnsi="Arial" w:cs="Arial"/>
        </w:rPr>
        <w:t>3</w:t>
      </w:r>
      <w:r w:rsidR="00843E54" w:rsidRPr="0059678A">
        <w:rPr>
          <w:rFonts w:ascii="Arial" w:hAnsi="Arial" w:cs="Arial"/>
        </w:rPr>
        <w:t xml:space="preserve"> tis. </w:t>
      </w:r>
      <w:r w:rsidRPr="0059678A">
        <w:rPr>
          <w:rFonts w:ascii="Arial" w:hAnsi="Arial" w:cs="Arial"/>
        </w:rPr>
        <w:t>EUR</w:t>
      </w:r>
      <w:r w:rsidRPr="0059678A">
        <w:rPr>
          <w:rFonts w:ascii="Arial" w:hAnsi="Arial" w:cs="Arial"/>
          <w:color w:val="C0504D" w:themeColor="accent2"/>
        </w:rPr>
        <w:t xml:space="preserve">, </w:t>
      </w:r>
      <w:r w:rsidRPr="0059678A">
        <w:rPr>
          <w:rFonts w:ascii="Arial" w:hAnsi="Arial" w:cs="Arial"/>
        </w:rPr>
        <w:t>a SR sa zvýšil o</w:t>
      </w:r>
      <w:r w:rsidR="00CC10D8" w:rsidRPr="0059678A">
        <w:rPr>
          <w:rFonts w:ascii="Arial" w:hAnsi="Arial" w:cs="Arial"/>
        </w:rPr>
        <w:t xml:space="preserve"> viac ako </w:t>
      </w:r>
      <w:r w:rsidRPr="0059678A">
        <w:rPr>
          <w:rFonts w:ascii="Arial" w:hAnsi="Arial" w:cs="Arial"/>
        </w:rPr>
        <w:t>148</w:t>
      </w:r>
      <w:r w:rsidR="00CC10D8" w:rsidRPr="0059678A">
        <w:rPr>
          <w:rFonts w:ascii="Arial" w:hAnsi="Arial" w:cs="Arial"/>
        </w:rPr>
        <w:t xml:space="preserve"> tis.</w:t>
      </w:r>
      <w:r w:rsidRPr="0059678A">
        <w:rPr>
          <w:rFonts w:ascii="Arial" w:hAnsi="Arial" w:cs="Arial"/>
        </w:rPr>
        <w:t>,</w:t>
      </w:r>
      <w:r w:rsidR="00843E54" w:rsidRPr="0059678A">
        <w:rPr>
          <w:rFonts w:ascii="Arial" w:hAnsi="Arial" w:cs="Arial"/>
        </w:rPr>
        <w:t xml:space="preserve"> </w:t>
      </w:r>
      <w:r w:rsidRPr="0059678A">
        <w:rPr>
          <w:rFonts w:ascii="Arial" w:hAnsi="Arial" w:cs="Arial"/>
        </w:rPr>
        <w:t xml:space="preserve"> EUR</w:t>
      </w:r>
      <w:r w:rsidRPr="0059678A">
        <w:rPr>
          <w:rFonts w:ascii="Arial" w:hAnsi="Arial" w:cs="Arial"/>
          <w:color w:val="C0504D" w:themeColor="accent2"/>
        </w:rPr>
        <w:t xml:space="preserve">.  </w:t>
      </w:r>
      <w:r w:rsidRPr="0059678A">
        <w:rPr>
          <w:rFonts w:ascii="Arial" w:hAnsi="Arial" w:cs="Arial"/>
        </w:rPr>
        <w:t>Naši obchodní zástupcovia naďalej vyvíjajú aktivity na trhoch v Albánsku, Chorvátsku, Bulharsku, Estónsku, Rumunsku, Lotyšsku , Kosove a Bosne a Hercegovine.</w:t>
      </w:r>
    </w:p>
    <w:p w:rsidR="00EF4744" w:rsidRPr="0059678A" w:rsidRDefault="00EF4744" w:rsidP="00EF4744">
      <w:pPr>
        <w:spacing w:after="0"/>
        <w:jc w:val="both"/>
        <w:rPr>
          <w:rFonts w:ascii="Arial" w:hAnsi="Arial" w:cs="Arial"/>
        </w:rPr>
      </w:pPr>
      <w:r w:rsidRPr="0059678A">
        <w:rPr>
          <w:rFonts w:ascii="Arial" w:hAnsi="Arial" w:cs="Arial"/>
        </w:rPr>
        <w:t xml:space="preserve">Hodnotenie: Cieľ bol splnený </w:t>
      </w:r>
    </w:p>
    <w:p w:rsidR="00CC10D8" w:rsidRPr="0059678A" w:rsidRDefault="00EF4744" w:rsidP="00EF4744">
      <w:pPr>
        <w:spacing w:after="0"/>
        <w:jc w:val="both"/>
        <w:rPr>
          <w:rFonts w:ascii="Arial" w:hAnsi="Arial" w:cs="Arial"/>
        </w:rPr>
      </w:pPr>
      <w:r w:rsidRPr="0059678A">
        <w:rPr>
          <w:rFonts w:ascii="Arial" w:hAnsi="Arial" w:cs="Arial"/>
          <w:color w:val="000000" w:themeColor="text1"/>
        </w:rPr>
        <w:t xml:space="preserve">2. Stav reklamácií sa nám naďalej darí udržiavať. Za rok 2017 uznala firma z 383 kusov reklamovaných výrobkov 383 kusov, z celkového počtu  </w:t>
      </w:r>
      <w:r w:rsidRPr="0059678A">
        <w:rPr>
          <w:rFonts w:ascii="Arial" w:hAnsi="Arial" w:cs="Arial"/>
        </w:rPr>
        <w:t xml:space="preserve">11.418.208 ks. </w:t>
      </w:r>
      <w:r w:rsidRPr="0059678A">
        <w:rPr>
          <w:rFonts w:ascii="Arial" w:hAnsi="Arial" w:cs="Arial"/>
          <w:color w:val="000000" w:themeColor="text1"/>
        </w:rPr>
        <w:t xml:space="preserve">Najväčšie množstvo bolo z dôvodu zníženej životnosti výrobkov. </w:t>
      </w:r>
      <w:r w:rsidR="00CC10D8" w:rsidRPr="0059678A">
        <w:rPr>
          <w:rFonts w:ascii="Arial" w:hAnsi="Arial" w:cs="Arial"/>
          <w:color w:val="000000" w:themeColor="text1"/>
        </w:rPr>
        <w:t xml:space="preserve">Reklamácie sú minimálne vzhľadom k celkovému  objemu predaného </w:t>
      </w:r>
      <w:r w:rsidRPr="0059678A">
        <w:rPr>
          <w:rFonts w:ascii="Arial" w:hAnsi="Arial" w:cs="Arial"/>
          <w:color w:val="000000" w:themeColor="text1"/>
        </w:rPr>
        <w:t xml:space="preserve"> tovaru za rok 2017</w:t>
      </w:r>
      <w:r w:rsidR="00CC10D8" w:rsidRPr="0059678A">
        <w:rPr>
          <w:rFonts w:ascii="Arial" w:hAnsi="Arial" w:cs="Arial"/>
          <w:color w:val="000000" w:themeColor="text1"/>
        </w:rPr>
        <w:t>.</w:t>
      </w:r>
      <w:r w:rsidRPr="0059678A">
        <w:rPr>
          <w:rFonts w:ascii="Arial" w:hAnsi="Arial" w:cs="Arial"/>
          <w:color w:val="000000" w:themeColor="text1"/>
        </w:rPr>
        <w:t xml:space="preserve"> </w:t>
      </w:r>
      <w:r w:rsidR="00CC10D8" w:rsidRPr="0059678A">
        <w:rPr>
          <w:rFonts w:ascii="Arial" w:hAnsi="Arial" w:cs="Arial"/>
        </w:rPr>
        <w:t xml:space="preserve"> </w:t>
      </w:r>
    </w:p>
    <w:p w:rsidR="00EF4744" w:rsidRPr="0059678A" w:rsidRDefault="00EF4744" w:rsidP="00EF4744">
      <w:pPr>
        <w:spacing w:after="0"/>
        <w:jc w:val="both"/>
        <w:rPr>
          <w:rFonts w:ascii="Arial" w:hAnsi="Arial" w:cs="Arial"/>
        </w:rPr>
      </w:pPr>
      <w:r w:rsidRPr="0059678A">
        <w:rPr>
          <w:rFonts w:ascii="Arial" w:hAnsi="Arial" w:cs="Arial"/>
        </w:rPr>
        <w:t>Hodnotenie: Cieľ bol splnený</w:t>
      </w:r>
    </w:p>
    <w:p w:rsidR="00EF4744" w:rsidRPr="0059678A" w:rsidRDefault="00EF4744" w:rsidP="00EF4744">
      <w:pPr>
        <w:spacing w:after="0"/>
        <w:jc w:val="both"/>
        <w:rPr>
          <w:rFonts w:ascii="Arial" w:hAnsi="Arial" w:cs="Arial"/>
        </w:rPr>
      </w:pPr>
      <w:r w:rsidRPr="0059678A">
        <w:rPr>
          <w:rFonts w:ascii="Arial" w:hAnsi="Arial" w:cs="Arial"/>
        </w:rPr>
        <w:t xml:space="preserve"> 3. Cieľom osobných návštev bolo  predstavenie našich nových výrobkov , zistenie záujmu o tieto produkty a neustále zaškolenie v práci s našim webovým predajným portálom.</w:t>
      </w:r>
    </w:p>
    <w:p w:rsidR="00EF4744" w:rsidRPr="0059678A" w:rsidRDefault="00EF4744" w:rsidP="00EF4744">
      <w:pPr>
        <w:spacing w:after="0"/>
        <w:jc w:val="both"/>
        <w:rPr>
          <w:rFonts w:ascii="Arial" w:hAnsi="Arial" w:cs="Arial"/>
        </w:rPr>
      </w:pPr>
      <w:r w:rsidRPr="0059678A">
        <w:rPr>
          <w:rFonts w:ascii="Arial" w:hAnsi="Arial" w:cs="Arial"/>
        </w:rPr>
        <w:t xml:space="preserve">Školenia na nové druhy výrobkov ako sú LED majáky, LED pracovné svetlá  uskutočňujeme pravidelne pri zavádzaní nového druhu sortimentu. </w:t>
      </w:r>
    </w:p>
    <w:p w:rsidR="00EF4744" w:rsidRPr="0059678A" w:rsidRDefault="00EF4744" w:rsidP="00EF4744">
      <w:pPr>
        <w:spacing w:after="0"/>
        <w:jc w:val="both"/>
        <w:rPr>
          <w:rFonts w:ascii="Arial" w:hAnsi="Arial" w:cs="Arial"/>
        </w:rPr>
      </w:pPr>
      <w:r w:rsidRPr="0059678A">
        <w:rPr>
          <w:rFonts w:ascii="Arial" w:hAnsi="Arial" w:cs="Arial"/>
        </w:rPr>
        <w:t>Hodnotenie: Cieľ bol splnený</w:t>
      </w:r>
    </w:p>
    <w:p w:rsidR="00EF4744" w:rsidRPr="0059678A" w:rsidRDefault="00EF4744" w:rsidP="00EF4744">
      <w:pPr>
        <w:spacing w:after="0"/>
        <w:jc w:val="both"/>
        <w:rPr>
          <w:rFonts w:ascii="Arial" w:hAnsi="Arial" w:cs="Arial"/>
        </w:rPr>
      </w:pPr>
      <w:r w:rsidRPr="0059678A">
        <w:rPr>
          <w:rFonts w:ascii="Arial" w:hAnsi="Arial" w:cs="Arial"/>
        </w:rPr>
        <w:t>4.  Naša spoločnosť predala tovar v uplynulom roku  v celkovej hodnote 4.</w:t>
      </w:r>
      <w:r w:rsidR="00CC10D8" w:rsidRPr="0059678A">
        <w:rPr>
          <w:rFonts w:ascii="Arial" w:hAnsi="Arial" w:cs="Arial"/>
        </w:rPr>
        <w:t>877</w:t>
      </w:r>
      <w:r w:rsidRPr="0059678A">
        <w:rPr>
          <w:rFonts w:ascii="Arial" w:hAnsi="Arial" w:cs="Arial"/>
        </w:rPr>
        <w:t>.</w:t>
      </w:r>
      <w:r w:rsidR="00CC10D8" w:rsidRPr="0059678A">
        <w:rPr>
          <w:rFonts w:ascii="Arial" w:hAnsi="Arial" w:cs="Arial"/>
        </w:rPr>
        <w:t xml:space="preserve">538 </w:t>
      </w:r>
      <w:r w:rsidRPr="0059678A">
        <w:rPr>
          <w:rFonts w:ascii="Arial" w:hAnsi="Arial" w:cs="Arial"/>
        </w:rPr>
        <w:t xml:space="preserve">EUR   </w:t>
      </w:r>
    </w:p>
    <w:p w:rsidR="00EF4744" w:rsidRPr="0059678A" w:rsidRDefault="00EF4744" w:rsidP="00EF4744">
      <w:pPr>
        <w:spacing w:after="0"/>
        <w:jc w:val="both"/>
        <w:rPr>
          <w:rFonts w:ascii="Arial" w:hAnsi="Arial" w:cs="Arial"/>
        </w:rPr>
      </w:pPr>
      <w:r w:rsidRPr="0059678A">
        <w:rPr>
          <w:rFonts w:ascii="Arial" w:hAnsi="Arial" w:cs="Arial"/>
        </w:rPr>
        <w:t>V roku 2017 sme získali nových zákazníkov v zahraničí aj v Slovenskej republike. Hodnotenie: Cieľ nebol splnený</w:t>
      </w:r>
    </w:p>
    <w:p w:rsidR="00EF4744" w:rsidRPr="0059678A" w:rsidRDefault="00EF4744" w:rsidP="00EF4744">
      <w:pPr>
        <w:spacing w:after="0"/>
        <w:jc w:val="both"/>
        <w:rPr>
          <w:rFonts w:ascii="Arial" w:hAnsi="Arial" w:cs="Arial"/>
        </w:rPr>
      </w:pPr>
      <w:r w:rsidRPr="0059678A">
        <w:rPr>
          <w:rFonts w:ascii="Arial" w:hAnsi="Arial" w:cs="Arial"/>
        </w:rPr>
        <w:t>5. Úlohou  nákupu a   predaja  výrobkov  s  riadeným  vplyvom  na  životné prostredie sa neustále zaoberáme a  naše  výrobky  sú  od  certifikovaných dodávateľov    s minimálnym negatívnym vplyvom na životné prostredie.</w:t>
      </w:r>
    </w:p>
    <w:p w:rsidR="00EF4744" w:rsidRPr="0059678A" w:rsidRDefault="00EF4744" w:rsidP="00EF4744">
      <w:pPr>
        <w:spacing w:after="0"/>
        <w:jc w:val="both"/>
        <w:rPr>
          <w:rFonts w:ascii="Arial" w:hAnsi="Arial" w:cs="Arial"/>
        </w:rPr>
      </w:pPr>
      <w:r w:rsidRPr="0059678A">
        <w:rPr>
          <w:rFonts w:ascii="Arial" w:hAnsi="Arial" w:cs="Arial"/>
        </w:rPr>
        <w:t>Hodnotenie: Cieľ bol splnený</w:t>
      </w:r>
    </w:p>
    <w:p w:rsidR="00EF4744" w:rsidRPr="0059678A" w:rsidRDefault="00EF4744" w:rsidP="00EF4744">
      <w:pPr>
        <w:spacing w:after="0"/>
        <w:jc w:val="both"/>
        <w:rPr>
          <w:rFonts w:ascii="Arial" w:hAnsi="Arial" w:cs="Arial"/>
        </w:rPr>
      </w:pPr>
      <w:r w:rsidRPr="0059678A">
        <w:rPr>
          <w:rFonts w:ascii="Arial" w:hAnsi="Arial" w:cs="Arial"/>
        </w:rPr>
        <w:t>Našim hlavným cieľom je neustále skvalitňovanie našich produktov a služieb poskytovaných zákazníkom a zabezpečenie vysokého  štandardu v súlade s najnovšími poznatkami, trendmi a normami.</w:t>
      </w:r>
    </w:p>
    <w:p w:rsidR="000A4219" w:rsidRPr="0059678A" w:rsidRDefault="000A4219" w:rsidP="00EF4744">
      <w:pPr>
        <w:autoSpaceDE w:val="0"/>
        <w:autoSpaceDN w:val="0"/>
        <w:adjustRightInd w:val="0"/>
        <w:spacing w:after="0"/>
        <w:jc w:val="both"/>
        <w:rPr>
          <w:rFonts w:ascii="Arial" w:hAnsi="Arial" w:cs="Arial"/>
        </w:rPr>
      </w:pPr>
    </w:p>
    <w:p w:rsidR="009B388F" w:rsidRPr="0059678A" w:rsidRDefault="009B388F" w:rsidP="005B3B7B">
      <w:pPr>
        <w:spacing w:after="0"/>
        <w:jc w:val="both"/>
        <w:rPr>
          <w:rFonts w:ascii="Arial" w:hAnsi="Arial" w:cs="Arial"/>
        </w:rPr>
      </w:pPr>
    </w:p>
    <w:p w:rsidR="009B388F" w:rsidRPr="0059678A" w:rsidRDefault="009B388F" w:rsidP="009B388F">
      <w:pPr>
        <w:spacing w:after="0" w:line="240" w:lineRule="auto"/>
        <w:jc w:val="both"/>
        <w:rPr>
          <w:rFonts w:ascii="Arial" w:hAnsi="Arial" w:cs="Arial"/>
        </w:rPr>
      </w:pPr>
    </w:p>
    <w:p w:rsidR="009B388F" w:rsidRPr="0059678A" w:rsidRDefault="009B388F" w:rsidP="009B388F">
      <w:pPr>
        <w:spacing w:after="0" w:line="240" w:lineRule="auto"/>
        <w:jc w:val="both"/>
        <w:rPr>
          <w:rFonts w:ascii="Arial" w:hAnsi="Arial" w:cs="Arial"/>
          <w:b/>
          <w:i/>
        </w:rPr>
      </w:pPr>
    </w:p>
    <w:p w:rsidR="009B388F" w:rsidRPr="0059678A" w:rsidRDefault="009B388F" w:rsidP="005B3B7B">
      <w:pPr>
        <w:spacing w:after="0"/>
        <w:jc w:val="both"/>
        <w:rPr>
          <w:rFonts w:ascii="Arial" w:hAnsi="Arial" w:cs="Arial"/>
          <w:b/>
          <w:i/>
        </w:rPr>
      </w:pPr>
      <w:r w:rsidRPr="0059678A">
        <w:rPr>
          <w:rFonts w:ascii="Arial" w:hAnsi="Arial" w:cs="Arial"/>
          <w:b/>
          <w:i/>
        </w:rPr>
        <w:t>Predpoklad výsledku hospodárenia</w:t>
      </w:r>
    </w:p>
    <w:p w:rsidR="009B388F" w:rsidRPr="0059678A" w:rsidRDefault="009B388F" w:rsidP="005B3B7B">
      <w:pPr>
        <w:spacing w:after="0"/>
        <w:jc w:val="both"/>
        <w:rPr>
          <w:rFonts w:ascii="Arial" w:hAnsi="Arial" w:cs="Arial"/>
          <w:b/>
          <w:i/>
        </w:rPr>
      </w:pPr>
    </w:p>
    <w:p w:rsidR="00D35154" w:rsidRDefault="00EF4744" w:rsidP="0034628D">
      <w:pPr>
        <w:rPr>
          <w:rFonts w:ascii="Arial" w:hAnsi="Arial" w:cs="Arial"/>
        </w:rPr>
      </w:pPr>
      <w:r w:rsidRPr="0059678A">
        <w:rPr>
          <w:rFonts w:ascii="Arial" w:hAnsi="Arial" w:cs="Arial"/>
        </w:rPr>
        <w:t xml:space="preserve">V  účtovnom období roku 2017 spoločnosť vykázala </w:t>
      </w:r>
      <w:r w:rsidR="00A51943" w:rsidRPr="0059678A">
        <w:rPr>
          <w:rFonts w:ascii="Arial" w:hAnsi="Arial" w:cs="Arial"/>
        </w:rPr>
        <w:t>dobré výsledky. K tomu významnou mierou prispelo už niekoľkoročné orientovanie sa spoločnosti na rozvoj , vysoké požiadavky , investície do ďalšieho rozvoja , udržiavanie a rozširovanie  klientely neustálym zvyšovaním kvality poskytovaných služieb. Pri zachovaní tohto trendu vývoja , reálne predpokladáme v ďal</w:t>
      </w:r>
      <w:r w:rsidR="0034628D" w:rsidRPr="0059678A">
        <w:rPr>
          <w:rFonts w:ascii="Arial" w:hAnsi="Arial" w:cs="Arial"/>
        </w:rPr>
        <w:t xml:space="preserve">ší zdravý rozvoj spoločnosti.  </w:t>
      </w:r>
    </w:p>
    <w:p w:rsidR="0059678A" w:rsidRDefault="0059678A" w:rsidP="0034628D">
      <w:pPr>
        <w:rPr>
          <w:rFonts w:ascii="Arial" w:hAnsi="Arial" w:cs="Arial"/>
        </w:rPr>
      </w:pPr>
    </w:p>
    <w:p w:rsidR="0059678A" w:rsidRPr="0059678A" w:rsidRDefault="0059678A" w:rsidP="0034628D">
      <w:pPr>
        <w:rPr>
          <w:rFonts w:ascii="Arial" w:hAnsi="Arial" w:cs="Arial"/>
        </w:rPr>
      </w:pPr>
    </w:p>
    <w:p w:rsidR="00D35154" w:rsidRPr="0059678A" w:rsidRDefault="00D35154" w:rsidP="005B3B7B">
      <w:pPr>
        <w:autoSpaceDE w:val="0"/>
        <w:autoSpaceDN w:val="0"/>
        <w:adjustRightInd w:val="0"/>
        <w:spacing w:after="0"/>
        <w:jc w:val="both"/>
        <w:rPr>
          <w:rFonts w:ascii="Arial" w:hAnsi="Arial" w:cs="Arial"/>
        </w:rPr>
      </w:pPr>
    </w:p>
    <w:p w:rsidR="00120058" w:rsidRPr="0059678A" w:rsidRDefault="00120058" w:rsidP="00120058">
      <w:pPr>
        <w:rPr>
          <w:rFonts w:ascii="Arial" w:hAnsi="Arial" w:cs="Arial"/>
          <w:u w:val="single"/>
        </w:rPr>
      </w:pPr>
      <w:r w:rsidRPr="0059678A">
        <w:rPr>
          <w:rFonts w:ascii="Arial" w:hAnsi="Arial" w:cs="Arial"/>
          <w:u w:val="single"/>
        </w:rPr>
        <w:t>Firemné ciele pre rok 201</w:t>
      </w:r>
      <w:r w:rsidR="00EF4744" w:rsidRPr="0059678A">
        <w:rPr>
          <w:rFonts w:ascii="Arial" w:hAnsi="Arial" w:cs="Arial"/>
          <w:u w:val="single"/>
        </w:rPr>
        <w:t>8</w:t>
      </w:r>
      <w:r w:rsidRPr="0059678A">
        <w:rPr>
          <w:rFonts w:ascii="Arial" w:hAnsi="Arial" w:cs="Arial"/>
          <w:u w:val="single"/>
        </w:rPr>
        <w:t xml:space="preserve">: </w:t>
      </w:r>
    </w:p>
    <w:p w:rsidR="0059678A" w:rsidRDefault="00EF4744" w:rsidP="0059678A">
      <w:pPr>
        <w:spacing w:after="0" w:line="240" w:lineRule="auto"/>
        <w:rPr>
          <w:rFonts w:ascii="Arial" w:hAnsi="Arial" w:cs="Arial"/>
        </w:rPr>
      </w:pPr>
      <w:r w:rsidRPr="0059678A">
        <w:rPr>
          <w:rFonts w:ascii="Arial" w:hAnsi="Arial" w:cs="Arial"/>
        </w:rPr>
        <w:t>1.  Rozšíriť obchodné aktivity, zvýšiť odber  tovaru u existujúcich zákazní</w:t>
      </w:r>
      <w:r w:rsidR="0059678A">
        <w:rPr>
          <w:rFonts w:ascii="Arial" w:hAnsi="Arial" w:cs="Arial"/>
        </w:rPr>
        <w:t xml:space="preserve">kov na trhu v PL,       </w:t>
      </w:r>
    </w:p>
    <w:p w:rsidR="0059678A" w:rsidRDefault="0059678A" w:rsidP="0059678A">
      <w:pPr>
        <w:spacing w:after="0" w:line="240" w:lineRule="auto"/>
        <w:rPr>
          <w:rFonts w:ascii="Arial" w:hAnsi="Arial" w:cs="Arial"/>
        </w:rPr>
      </w:pPr>
      <w:r>
        <w:rPr>
          <w:rFonts w:ascii="Arial" w:hAnsi="Arial" w:cs="Arial"/>
        </w:rPr>
        <w:t xml:space="preserve">     HU,  SI, BIH  a  SR o 1 %</w:t>
      </w:r>
    </w:p>
    <w:p w:rsidR="0059678A" w:rsidRDefault="0059678A" w:rsidP="0059678A">
      <w:pPr>
        <w:spacing w:after="0" w:line="240" w:lineRule="auto"/>
        <w:rPr>
          <w:rFonts w:ascii="Arial" w:hAnsi="Arial" w:cs="Arial"/>
        </w:rPr>
      </w:pPr>
      <w:r>
        <w:rPr>
          <w:rFonts w:ascii="Arial" w:hAnsi="Arial" w:cs="Arial"/>
        </w:rPr>
        <w:t xml:space="preserve">    Termín: do 31.12.2018</w:t>
      </w:r>
    </w:p>
    <w:p w:rsidR="00EF4744" w:rsidRPr="0059678A" w:rsidRDefault="0059678A" w:rsidP="0059678A">
      <w:pPr>
        <w:spacing w:after="0" w:line="240" w:lineRule="auto"/>
        <w:rPr>
          <w:rFonts w:ascii="Arial" w:hAnsi="Arial" w:cs="Arial"/>
        </w:rPr>
      </w:pPr>
      <w:r>
        <w:rPr>
          <w:rFonts w:ascii="Arial" w:hAnsi="Arial" w:cs="Arial"/>
        </w:rPr>
        <w:t xml:space="preserve">     </w:t>
      </w:r>
      <w:r w:rsidR="00EF4744" w:rsidRPr="0059678A">
        <w:rPr>
          <w:rFonts w:ascii="Arial" w:hAnsi="Arial" w:cs="Arial"/>
        </w:rPr>
        <w:t>Zodpovednosť: VOFÚ, OZA</w:t>
      </w:r>
    </w:p>
    <w:p w:rsidR="00EF4744" w:rsidRPr="0059678A" w:rsidRDefault="00EF4744" w:rsidP="00EF4744">
      <w:pPr>
        <w:spacing w:after="0"/>
        <w:rPr>
          <w:rFonts w:ascii="Arial" w:hAnsi="Arial" w:cs="Arial"/>
        </w:rPr>
      </w:pPr>
      <w:r w:rsidRPr="0059678A">
        <w:rPr>
          <w:rFonts w:ascii="Arial" w:hAnsi="Arial" w:cs="Arial"/>
        </w:rPr>
        <w:t>2. Udržať stav reklamácií do 0,5% z celkového ročného predaja tovaru</w:t>
      </w:r>
    </w:p>
    <w:p w:rsidR="00EF4744" w:rsidRPr="0059678A" w:rsidRDefault="00EF4744" w:rsidP="00EF4744">
      <w:pPr>
        <w:spacing w:after="0"/>
        <w:rPr>
          <w:rFonts w:ascii="Arial" w:hAnsi="Arial" w:cs="Arial"/>
        </w:rPr>
      </w:pPr>
      <w:r w:rsidRPr="0059678A">
        <w:rPr>
          <w:rFonts w:ascii="Arial" w:hAnsi="Arial" w:cs="Arial"/>
        </w:rPr>
        <w:t xml:space="preserve">    Termín: do 31.12. 2018</w:t>
      </w:r>
    </w:p>
    <w:p w:rsidR="00EF4744" w:rsidRPr="0059678A" w:rsidRDefault="00EF4744" w:rsidP="00EF4744">
      <w:pPr>
        <w:spacing w:after="0"/>
        <w:rPr>
          <w:rFonts w:ascii="Arial" w:hAnsi="Arial" w:cs="Arial"/>
        </w:rPr>
      </w:pPr>
      <w:r w:rsidRPr="0059678A">
        <w:rPr>
          <w:rFonts w:ascii="Arial" w:hAnsi="Arial" w:cs="Arial"/>
        </w:rPr>
        <w:t xml:space="preserve">    Zodpovednosť: OZA, POD, PLO</w:t>
      </w:r>
    </w:p>
    <w:p w:rsidR="0059678A" w:rsidRDefault="00EF4744" w:rsidP="00EF4744">
      <w:pPr>
        <w:spacing w:after="0"/>
        <w:rPr>
          <w:rFonts w:ascii="Arial" w:hAnsi="Arial" w:cs="Arial"/>
        </w:rPr>
      </w:pPr>
      <w:r w:rsidRPr="0059678A">
        <w:rPr>
          <w:rFonts w:ascii="Arial" w:hAnsi="Arial" w:cs="Arial"/>
        </w:rPr>
        <w:t xml:space="preserve">3. Rozšíriť sortiment výrobkov. Redesign značky ELTA na ELTA Vision PRO a ELTA VX </w:t>
      </w:r>
      <w:r w:rsidR="0059678A">
        <w:rPr>
          <w:rFonts w:ascii="Arial" w:hAnsi="Arial" w:cs="Arial"/>
        </w:rPr>
        <w:t xml:space="preserve">  </w:t>
      </w:r>
    </w:p>
    <w:p w:rsidR="00EF4744" w:rsidRPr="0059678A" w:rsidRDefault="0059678A" w:rsidP="00EF4744">
      <w:pPr>
        <w:spacing w:after="0"/>
        <w:rPr>
          <w:rFonts w:ascii="Arial" w:hAnsi="Arial" w:cs="Arial"/>
        </w:rPr>
      </w:pPr>
      <w:r>
        <w:rPr>
          <w:rFonts w:ascii="Arial" w:hAnsi="Arial" w:cs="Arial"/>
        </w:rPr>
        <w:t xml:space="preserve">    PRO pre </w:t>
      </w:r>
      <w:r w:rsidR="00EF4744" w:rsidRPr="0059678A">
        <w:rPr>
          <w:rFonts w:ascii="Arial" w:hAnsi="Arial" w:cs="Arial"/>
        </w:rPr>
        <w:t>žiarovky, stierače, majáky, pracovné svetlá a EMS.</w:t>
      </w:r>
    </w:p>
    <w:p w:rsidR="00EF4744" w:rsidRPr="0059678A" w:rsidRDefault="00EF4744" w:rsidP="00EF4744">
      <w:pPr>
        <w:spacing w:after="0"/>
        <w:rPr>
          <w:rFonts w:ascii="Arial" w:hAnsi="Arial" w:cs="Arial"/>
        </w:rPr>
      </w:pPr>
      <w:r w:rsidRPr="0059678A">
        <w:rPr>
          <w:rFonts w:ascii="Arial" w:hAnsi="Arial" w:cs="Arial"/>
        </w:rPr>
        <w:t xml:space="preserve">    - zabezpečiť logistiku predaja</w:t>
      </w:r>
    </w:p>
    <w:p w:rsidR="00EF4744" w:rsidRPr="0059678A" w:rsidRDefault="00EF4744" w:rsidP="00EF4744">
      <w:pPr>
        <w:spacing w:after="0"/>
        <w:rPr>
          <w:rFonts w:ascii="Arial" w:hAnsi="Arial" w:cs="Arial"/>
        </w:rPr>
      </w:pPr>
      <w:r w:rsidRPr="0059678A">
        <w:rPr>
          <w:rFonts w:ascii="Arial" w:hAnsi="Arial" w:cs="Arial"/>
        </w:rPr>
        <w:t xml:space="preserve">    Termín: do 31.12. 2018</w:t>
      </w:r>
    </w:p>
    <w:p w:rsidR="00EF4744" w:rsidRPr="0059678A" w:rsidRDefault="00EF4744" w:rsidP="00EF4744">
      <w:pPr>
        <w:spacing w:after="0"/>
        <w:rPr>
          <w:rFonts w:ascii="Arial" w:hAnsi="Arial" w:cs="Arial"/>
        </w:rPr>
      </w:pPr>
      <w:r w:rsidRPr="0059678A">
        <w:rPr>
          <w:rFonts w:ascii="Arial" w:hAnsi="Arial" w:cs="Arial"/>
        </w:rPr>
        <w:t xml:space="preserve">    Zodpovednosť: OZA, POD, PLO, VOFÚ</w:t>
      </w:r>
    </w:p>
    <w:p w:rsidR="00EF4744" w:rsidRPr="0059678A" w:rsidRDefault="00EF4744" w:rsidP="00EF4744">
      <w:pPr>
        <w:spacing w:after="0"/>
        <w:rPr>
          <w:rFonts w:ascii="Arial" w:hAnsi="Arial" w:cs="Arial"/>
        </w:rPr>
      </w:pPr>
      <w:r w:rsidRPr="0059678A">
        <w:rPr>
          <w:rFonts w:ascii="Arial" w:hAnsi="Arial" w:cs="Arial"/>
        </w:rPr>
        <w:t>4. Zabezpečiť obrat vo výške  5.302.000,- EUR</w:t>
      </w:r>
    </w:p>
    <w:p w:rsidR="00EF4744" w:rsidRPr="0059678A" w:rsidRDefault="00EF4744" w:rsidP="00EF4744">
      <w:pPr>
        <w:spacing w:after="0"/>
        <w:rPr>
          <w:rFonts w:ascii="Arial" w:hAnsi="Arial" w:cs="Arial"/>
        </w:rPr>
      </w:pPr>
      <w:r w:rsidRPr="0059678A">
        <w:rPr>
          <w:rFonts w:ascii="Arial" w:hAnsi="Arial" w:cs="Arial"/>
        </w:rPr>
        <w:t xml:space="preserve">    Termín: do 31.12.2018</w:t>
      </w:r>
    </w:p>
    <w:p w:rsidR="00EF4744" w:rsidRPr="0059678A" w:rsidRDefault="00EF4744" w:rsidP="00EF4744">
      <w:pPr>
        <w:spacing w:after="0"/>
        <w:rPr>
          <w:rFonts w:ascii="Arial" w:hAnsi="Arial" w:cs="Arial"/>
        </w:rPr>
      </w:pPr>
      <w:r w:rsidRPr="0059678A">
        <w:rPr>
          <w:rFonts w:ascii="Arial" w:hAnsi="Arial" w:cs="Arial"/>
        </w:rPr>
        <w:t xml:space="preserve">   Zodpovednosť: OZA, POD, VOFÚ</w:t>
      </w:r>
    </w:p>
    <w:p w:rsidR="00EF4744" w:rsidRPr="0059678A" w:rsidRDefault="00EF4744" w:rsidP="00EF4744">
      <w:pPr>
        <w:spacing w:after="0"/>
        <w:rPr>
          <w:rFonts w:ascii="Arial" w:hAnsi="Arial" w:cs="Arial"/>
        </w:rPr>
      </w:pPr>
      <w:r w:rsidRPr="0059678A">
        <w:rPr>
          <w:rFonts w:ascii="Arial" w:hAnsi="Arial" w:cs="Arial"/>
        </w:rPr>
        <w:t>5. Nakupovať a predávať výrobky  s riadeným vplyvom na životné prostredie.</w:t>
      </w:r>
    </w:p>
    <w:p w:rsidR="00EF4744" w:rsidRPr="0059678A" w:rsidRDefault="00EF4744" w:rsidP="00EF4744">
      <w:pPr>
        <w:spacing w:after="0"/>
        <w:rPr>
          <w:rFonts w:ascii="Arial" w:hAnsi="Arial" w:cs="Arial"/>
        </w:rPr>
      </w:pPr>
      <w:r w:rsidRPr="0059678A">
        <w:rPr>
          <w:rFonts w:ascii="Arial" w:hAnsi="Arial" w:cs="Arial"/>
        </w:rPr>
        <w:t xml:space="preserve">   Termín: do 31.12.2018</w:t>
      </w:r>
    </w:p>
    <w:p w:rsidR="00EF4744" w:rsidRPr="0059678A" w:rsidRDefault="00EF4744" w:rsidP="00EF4744">
      <w:pPr>
        <w:spacing w:after="0"/>
        <w:rPr>
          <w:rFonts w:ascii="Arial" w:hAnsi="Arial" w:cs="Arial"/>
        </w:rPr>
      </w:pPr>
      <w:r w:rsidRPr="0059678A">
        <w:rPr>
          <w:rFonts w:ascii="Arial" w:hAnsi="Arial" w:cs="Arial"/>
        </w:rPr>
        <w:t xml:space="preserve">    Zodpovednosť:</w:t>
      </w:r>
      <w:r w:rsidR="0059678A">
        <w:rPr>
          <w:rFonts w:ascii="Arial" w:hAnsi="Arial" w:cs="Arial"/>
        </w:rPr>
        <w:t xml:space="preserve"> </w:t>
      </w:r>
      <w:r w:rsidRPr="0059678A">
        <w:rPr>
          <w:rFonts w:ascii="Arial" w:hAnsi="Arial" w:cs="Arial"/>
        </w:rPr>
        <w:t xml:space="preserve">PLO,OZA,POD </w:t>
      </w:r>
    </w:p>
    <w:p w:rsidR="00EF4744" w:rsidRPr="0059678A" w:rsidRDefault="00EF4744" w:rsidP="00EF4744">
      <w:pPr>
        <w:spacing w:after="0"/>
        <w:rPr>
          <w:rFonts w:ascii="Arial" w:hAnsi="Arial" w:cs="Arial"/>
        </w:rPr>
      </w:pPr>
      <w:r w:rsidRPr="0059678A">
        <w:rPr>
          <w:rFonts w:ascii="Arial" w:hAnsi="Arial" w:cs="Arial"/>
        </w:rPr>
        <w:t xml:space="preserve">6. Redesign značky QLUX </w:t>
      </w:r>
    </w:p>
    <w:p w:rsidR="00EF4744" w:rsidRPr="0059678A" w:rsidRDefault="00EF4744" w:rsidP="00EF4744">
      <w:pPr>
        <w:spacing w:after="0"/>
        <w:rPr>
          <w:rFonts w:ascii="Arial" w:hAnsi="Arial" w:cs="Arial"/>
        </w:rPr>
      </w:pPr>
      <w:r w:rsidRPr="0059678A">
        <w:rPr>
          <w:rFonts w:ascii="Arial" w:hAnsi="Arial" w:cs="Arial"/>
        </w:rPr>
        <w:t xml:space="preserve">    Termín: od 1.4.2018 do 31.12.2018</w:t>
      </w:r>
    </w:p>
    <w:p w:rsidR="00EF4744" w:rsidRPr="0059678A" w:rsidRDefault="00EF4744" w:rsidP="00EF4744">
      <w:pPr>
        <w:spacing w:after="0"/>
        <w:rPr>
          <w:rFonts w:ascii="Arial" w:hAnsi="Arial" w:cs="Arial"/>
        </w:rPr>
      </w:pPr>
      <w:r w:rsidRPr="0059678A">
        <w:rPr>
          <w:rFonts w:ascii="Arial" w:hAnsi="Arial" w:cs="Arial"/>
        </w:rPr>
        <w:t xml:space="preserve">    Zodpovednosť:</w:t>
      </w:r>
      <w:r w:rsidR="0059678A">
        <w:rPr>
          <w:rFonts w:ascii="Arial" w:hAnsi="Arial" w:cs="Arial"/>
        </w:rPr>
        <w:t xml:space="preserve"> </w:t>
      </w:r>
      <w:r w:rsidRPr="0059678A">
        <w:rPr>
          <w:rFonts w:ascii="Arial" w:hAnsi="Arial" w:cs="Arial"/>
        </w:rPr>
        <w:t xml:space="preserve">PLO,OZA,POD </w:t>
      </w:r>
    </w:p>
    <w:p w:rsidR="00EF4744" w:rsidRPr="0059678A" w:rsidRDefault="00EF4744" w:rsidP="00EF4744">
      <w:pPr>
        <w:spacing w:after="0"/>
        <w:rPr>
          <w:rFonts w:ascii="Arial" w:hAnsi="Arial" w:cs="Arial"/>
        </w:rPr>
      </w:pPr>
      <w:r w:rsidRPr="0059678A">
        <w:rPr>
          <w:rFonts w:ascii="Arial" w:hAnsi="Arial" w:cs="Arial"/>
        </w:rPr>
        <w:t>7. Odkúpenie 50% podielu firmy ELTA UK</w:t>
      </w:r>
    </w:p>
    <w:p w:rsidR="00EF4744" w:rsidRPr="0059678A" w:rsidRDefault="00EF4744" w:rsidP="00EF4744">
      <w:pPr>
        <w:spacing w:after="0"/>
        <w:rPr>
          <w:rFonts w:ascii="Arial" w:hAnsi="Arial" w:cs="Arial"/>
        </w:rPr>
      </w:pPr>
      <w:r w:rsidRPr="0059678A">
        <w:rPr>
          <w:rFonts w:ascii="Arial" w:hAnsi="Arial" w:cs="Arial"/>
        </w:rPr>
        <w:t xml:space="preserve">     Termín: do 31.08.2018</w:t>
      </w:r>
    </w:p>
    <w:p w:rsidR="00EF4744" w:rsidRPr="0059678A" w:rsidRDefault="00EF4744" w:rsidP="00EF4744">
      <w:pPr>
        <w:spacing w:after="0"/>
        <w:rPr>
          <w:rFonts w:ascii="Arial" w:hAnsi="Arial" w:cs="Arial"/>
        </w:rPr>
      </w:pPr>
      <w:r w:rsidRPr="0059678A">
        <w:rPr>
          <w:rFonts w:ascii="Arial" w:hAnsi="Arial" w:cs="Arial"/>
        </w:rPr>
        <w:t xml:space="preserve">    Zodpovednosť: Konatelia spoločnosti </w:t>
      </w:r>
    </w:p>
    <w:p w:rsidR="00EF4744" w:rsidRPr="0034628D" w:rsidRDefault="00EF4744" w:rsidP="00EF4744">
      <w:pPr>
        <w:rPr>
          <w:rFonts w:ascii="Arial" w:hAnsi="Arial" w:cs="Arial"/>
          <w:b/>
        </w:rPr>
      </w:pPr>
    </w:p>
    <w:p w:rsidR="009B388F" w:rsidRPr="0034628D" w:rsidRDefault="008F17AA" w:rsidP="000A4219">
      <w:pPr>
        <w:spacing w:after="0" w:line="240" w:lineRule="auto"/>
        <w:rPr>
          <w:rFonts w:ascii="Arial" w:hAnsi="Arial" w:cs="Arial"/>
          <w:b/>
          <w:sz w:val="24"/>
          <w:szCs w:val="24"/>
        </w:rPr>
      </w:pPr>
      <w:r w:rsidRPr="0034628D">
        <w:rPr>
          <w:rFonts w:ascii="Arial" w:hAnsi="Arial" w:cs="Arial"/>
          <w:sz w:val="24"/>
          <w:szCs w:val="24"/>
        </w:rPr>
        <w:t xml:space="preserve">    </w:t>
      </w:r>
    </w:p>
    <w:p w:rsidR="009B388F" w:rsidRPr="0034628D" w:rsidRDefault="009B388F" w:rsidP="009B388F">
      <w:pPr>
        <w:rPr>
          <w:rFonts w:ascii="Arial" w:hAnsi="Arial" w:cs="Arial"/>
          <w:b/>
          <w:sz w:val="24"/>
          <w:szCs w:val="24"/>
        </w:rPr>
      </w:pPr>
      <w:r w:rsidRPr="0034628D">
        <w:rPr>
          <w:rFonts w:ascii="Arial" w:hAnsi="Arial" w:cs="Arial"/>
          <w:b/>
          <w:sz w:val="24"/>
          <w:szCs w:val="24"/>
        </w:rPr>
        <w:t>Organizačná štruktúra spoločnosti</w:t>
      </w:r>
    </w:p>
    <w:p w:rsidR="009B388F" w:rsidRPr="0034628D" w:rsidRDefault="009B388F" w:rsidP="009B388F">
      <w:pPr>
        <w:rPr>
          <w:rFonts w:ascii="Arial" w:hAnsi="Arial" w:cs="Arial"/>
          <w:b/>
          <w:sz w:val="24"/>
          <w:szCs w:val="24"/>
        </w:rPr>
      </w:pPr>
    </w:p>
    <w:p w:rsidR="009B388F" w:rsidRDefault="00541E6C" w:rsidP="00541E6C">
      <w:pPr>
        <w:rPr>
          <w:rFonts w:ascii="Arial" w:hAnsi="Arial" w:cs="Arial"/>
        </w:rPr>
      </w:pPr>
      <w:r w:rsidRPr="0034628D">
        <w:rPr>
          <w:rFonts w:ascii="Arial" w:hAnsi="Arial" w:cs="Arial"/>
          <w:noProof/>
        </w:rPr>
        <w:lastRenderedPageBreak/>
        <w:drawing>
          <wp:inline distT="0" distB="0" distL="0" distR="0" wp14:anchorId="48ED0003" wp14:editId="47265B2A">
            <wp:extent cx="5756590" cy="7433945"/>
            <wp:effectExtent l="0" t="0" r="0" b="0"/>
            <wp:docPr id="1" name="Obrázok 1" descr="Nový obráz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vý obrázek"/>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7439278"/>
                    </a:xfrm>
                    <a:prstGeom prst="rect">
                      <a:avLst/>
                    </a:prstGeom>
                    <a:noFill/>
                    <a:ln>
                      <a:noFill/>
                    </a:ln>
                  </pic:spPr>
                </pic:pic>
              </a:graphicData>
            </a:graphic>
          </wp:inline>
        </w:drawing>
      </w:r>
    </w:p>
    <w:p w:rsidR="000427E8" w:rsidRDefault="000427E8" w:rsidP="00541E6C">
      <w:pPr>
        <w:rPr>
          <w:rFonts w:ascii="Arial" w:hAnsi="Arial" w:cs="Arial"/>
        </w:rPr>
      </w:pPr>
    </w:p>
    <w:p w:rsidR="000427E8" w:rsidRDefault="000427E8" w:rsidP="00541E6C">
      <w:pPr>
        <w:rPr>
          <w:rFonts w:ascii="Arial" w:hAnsi="Arial" w:cs="Arial"/>
        </w:rPr>
      </w:pPr>
    </w:p>
    <w:p w:rsidR="000427E8" w:rsidRDefault="000427E8" w:rsidP="00541E6C">
      <w:pPr>
        <w:rPr>
          <w:rFonts w:ascii="Arial" w:hAnsi="Arial" w:cs="Arial"/>
        </w:rPr>
      </w:pPr>
    </w:p>
    <w:p w:rsidR="000427E8" w:rsidRPr="0034628D" w:rsidRDefault="000427E8" w:rsidP="00541E6C">
      <w:pPr>
        <w:rPr>
          <w:rFonts w:ascii="Arial" w:hAnsi="Arial" w:cs="Arial"/>
        </w:rPr>
      </w:pPr>
    </w:p>
    <w:p w:rsidR="009B388F" w:rsidRPr="0034628D" w:rsidRDefault="009B388F" w:rsidP="009B388F">
      <w:pPr>
        <w:pStyle w:val="Nadpis1"/>
        <w:spacing w:after="120"/>
        <w:rPr>
          <w:rFonts w:ascii="Arial" w:hAnsi="Arial" w:cs="Arial"/>
          <w:i/>
          <w:color w:val="000000" w:themeColor="text1"/>
          <w:sz w:val="22"/>
          <w:szCs w:val="22"/>
        </w:rPr>
      </w:pPr>
      <w:r w:rsidRPr="0034628D">
        <w:rPr>
          <w:rFonts w:ascii="Arial" w:hAnsi="Arial" w:cs="Arial"/>
          <w:i/>
          <w:color w:val="000000" w:themeColor="text1"/>
          <w:sz w:val="22"/>
          <w:szCs w:val="22"/>
        </w:rPr>
        <w:lastRenderedPageBreak/>
        <w:t>Ukazovatele práce a miezd</w:t>
      </w:r>
    </w:p>
    <w:p w:rsidR="00071710" w:rsidRPr="0034628D" w:rsidRDefault="00071710" w:rsidP="009B388F">
      <w:pPr>
        <w:rPr>
          <w:rFonts w:ascii="Arial" w:hAnsi="Arial" w:cs="Arial"/>
        </w:rPr>
      </w:pPr>
    </w:p>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20"/>
        <w:gridCol w:w="2131"/>
        <w:gridCol w:w="2383"/>
        <w:gridCol w:w="2383"/>
      </w:tblGrid>
      <w:tr w:rsidR="009B388F" w:rsidRPr="0034628D" w:rsidTr="00A2511A">
        <w:trPr>
          <w:trHeight w:val="284"/>
        </w:trPr>
        <w:tc>
          <w:tcPr>
            <w:tcW w:w="2520" w:type="dxa"/>
            <w:vAlign w:val="center"/>
          </w:tcPr>
          <w:p w:rsidR="009B388F" w:rsidRPr="0034628D" w:rsidRDefault="009B388F" w:rsidP="00A2511A">
            <w:pPr>
              <w:pStyle w:val="TEXTTABULKY"/>
              <w:suppressAutoHyphens/>
              <w:rPr>
                <w:rFonts w:ascii="Arial" w:hAnsi="Arial" w:cs="Arial"/>
                <w:b/>
                <w:bCs/>
                <w:color w:val="000000"/>
                <w:sz w:val="22"/>
                <w:szCs w:val="22"/>
              </w:rPr>
            </w:pPr>
            <w:r w:rsidRPr="0034628D">
              <w:rPr>
                <w:rFonts w:ascii="Arial" w:hAnsi="Arial" w:cs="Arial"/>
                <w:b/>
                <w:bCs/>
                <w:color w:val="000000"/>
                <w:sz w:val="22"/>
                <w:szCs w:val="22"/>
              </w:rPr>
              <w:t xml:space="preserve">Ukazovateľ </w:t>
            </w:r>
          </w:p>
        </w:tc>
        <w:tc>
          <w:tcPr>
            <w:tcW w:w="2131" w:type="dxa"/>
            <w:vAlign w:val="center"/>
          </w:tcPr>
          <w:p w:rsidR="009B388F" w:rsidRPr="0034628D" w:rsidRDefault="009B388F" w:rsidP="00120058">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 12. 201</w:t>
            </w:r>
            <w:r w:rsidR="00C95F92" w:rsidRPr="0034628D">
              <w:rPr>
                <w:rFonts w:ascii="Arial" w:hAnsi="Arial" w:cs="Arial"/>
                <w:b/>
                <w:bCs/>
                <w:color w:val="000000"/>
                <w:sz w:val="22"/>
                <w:szCs w:val="22"/>
              </w:rPr>
              <w:t>7</w:t>
            </w:r>
          </w:p>
        </w:tc>
        <w:tc>
          <w:tcPr>
            <w:tcW w:w="2383" w:type="dxa"/>
            <w:vAlign w:val="center"/>
          </w:tcPr>
          <w:p w:rsidR="009B388F" w:rsidRPr="0034628D" w:rsidRDefault="009B388F" w:rsidP="00E97E4B">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 12. 201</w:t>
            </w:r>
            <w:r w:rsidR="00C95F92" w:rsidRPr="0034628D">
              <w:rPr>
                <w:rFonts w:ascii="Arial" w:hAnsi="Arial" w:cs="Arial"/>
                <w:b/>
                <w:bCs/>
                <w:color w:val="000000"/>
                <w:sz w:val="22"/>
                <w:szCs w:val="22"/>
              </w:rPr>
              <w:t>6</w:t>
            </w:r>
          </w:p>
        </w:tc>
        <w:tc>
          <w:tcPr>
            <w:tcW w:w="2383" w:type="dxa"/>
            <w:vAlign w:val="center"/>
          </w:tcPr>
          <w:p w:rsidR="009B388F" w:rsidRPr="0034628D" w:rsidRDefault="00CF47D6" w:rsidP="00A2511A">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31.12.2015</w:t>
            </w:r>
          </w:p>
        </w:tc>
      </w:tr>
      <w:tr w:rsidR="000427E8" w:rsidRPr="0034628D" w:rsidTr="00A2511A">
        <w:trPr>
          <w:trHeight w:val="284"/>
        </w:trPr>
        <w:tc>
          <w:tcPr>
            <w:tcW w:w="2520" w:type="dxa"/>
            <w:vAlign w:val="center"/>
          </w:tcPr>
          <w:p w:rsidR="000427E8" w:rsidRPr="0034628D" w:rsidRDefault="000427E8" w:rsidP="00A2511A">
            <w:pPr>
              <w:pStyle w:val="TEXTTABULKY"/>
              <w:suppressAutoHyphens/>
              <w:rPr>
                <w:rFonts w:ascii="Arial" w:hAnsi="Arial" w:cs="Arial"/>
                <w:b/>
                <w:bCs/>
                <w:color w:val="000000"/>
                <w:sz w:val="22"/>
                <w:szCs w:val="22"/>
              </w:rPr>
            </w:pPr>
          </w:p>
        </w:tc>
        <w:tc>
          <w:tcPr>
            <w:tcW w:w="2131" w:type="dxa"/>
            <w:vAlign w:val="center"/>
          </w:tcPr>
          <w:p w:rsidR="000427E8" w:rsidRPr="000427E8" w:rsidRDefault="000427E8" w:rsidP="00071710">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0427E8">
              <w:rPr>
                <w:rFonts w:ascii="Arial" w:hAnsi="Arial" w:cs="Arial"/>
                <w:sz w:val="22"/>
                <w:szCs w:val="22"/>
              </w:rPr>
              <w:t>auditované</w:t>
            </w:r>
          </w:p>
        </w:tc>
        <w:tc>
          <w:tcPr>
            <w:tcW w:w="2383" w:type="dxa"/>
            <w:vAlign w:val="center"/>
          </w:tcPr>
          <w:p w:rsidR="000427E8" w:rsidRPr="000427E8" w:rsidRDefault="000427E8"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0427E8">
              <w:rPr>
                <w:rFonts w:ascii="Arial" w:hAnsi="Arial" w:cs="Arial"/>
                <w:sz w:val="22"/>
                <w:szCs w:val="22"/>
              </w:rPr>
              <w:t>auditované</w:t>
            </w:r>
          </w:p>
        </w:tc>
        <w:tc>
          <w:tcPr>
            <w:tcW w:w="2383" w:type="dxa"/>
            <w:vAlign w:val="center"/>
          </w:tcPr>
          <w:p w:rsidR="000427E8" w:rsidRPr="000427E8" w:rsidRDefault="000427E8"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0427E8">
              <w:rPr>
                <w:rFonts w:ascii="Arial" w:hAnsi="Arial" w:cs="Arial"/>
                <w:sz w:val="22"/>
                <w:szCs w:val="22"/>
              </w:rPr>
              <w:t>auditované</w:t>
            </w:r>
          </w:p>
        </w:tc>
      </w:tr>
      <w:tr w:rsidR="009B388F" w:rsidRPr="0034628D" w:rsidTr="00A2511A">
        <w:trPr>
          <w:trHeight w:val="284"/>
        </w:trPr>
        <w:tc>
          <w:tcPr>
            <w:tcW w:w="2520" w:type="dxa"/>
            <w:vAlign w:val="center"/>
          </w:tcPr>
          <w:p w:rsidR="009B388F" w:rsidRPr="0034628D" w:rsidRDefault="009B388F" w:rsidP="00A2511A">
            <w:pPr>
              <w:pStyle w:val="TEXTTABULKY"/>
              <w:suppressAutoHyphens/>
              <w:rPr>
                <w:rFonts w:ascii="Arial" w:hAnsi="Arial" w:cs="Arial"/>
                <w:b/>
                <w:bCs/>
                <w:color w:val="000000"/>
                <w:sz w:val="22"/>
                <w:szCs w:val="22"/>
              </w:rPr>
            </w:pPr>
            <w:r w:rsidRPr="0034628D">
              <w:rPr>
                <w:rFonts w:ascii="Arial" w:hAnsi="Arial" w:cs="Arial"/>
                <w:b/>
                <w:bCs/>
                <w:color w:val="000000"/>
                <w:sz w:val="22"/>
                <w:szCs w:val="22"/>
              </w:rPr>
              <w:t xml:space="preserve">Počet zamestnancov spolu </w:t>
            </w:r>
          </w:p>
        </w:tc>
        <w:tc>
          <w:tcPr>
            <w:tcW w:w="2131" w:type="dxa"/>
            <w:vAlign w:val="center"/>
          </w:tcPr>
          <w:p w:rsidR="009B388F" w:rsidRPr="0034628D" w:rsidRDefault="006E4735" w:rsidP="00071710">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21</w:t>
            </w:r>
          </w:p>
        </w:tc>
        <w:tc>
          <w:tcPr>
            <w:tcW w:w="2383" w:type="dxa"/>
            <w:vAlign w:val="center"/>
          </w:tcPr>
          <w:p w:rsidR="009B388F" w:rsidRPr="0034628D" w:rsidRDefault="00C95F92"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22</w:t>
            </w:r>
          </w:p>
        </w:tc>
        <w:tc>
          <w:tcPr>
            <w:tcW w:w="2383" w:type="dxa"/>
            <w:vAlign w:val="center"/>
          </w:tcPr>
          <w:p w:rsidR="009B388F" w:rsidRPr="0034628D" w:rsidRDefault="00CF47D6"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27</w:t>
            </w:r>
          </w:p>
        </w:tc>
      </w:tr>
      <w:tr w:rsidR="009B388F" w:rsidRPr="0034628D" w:rsidTr="00A2511A">
        <w:trPr>
          <w:trHeight w:val="284"/>
        </w:trPr>
        <w:tc>
          <w:tcPr>
            <w:tcW w:w="2520" w:type="dxa"/>
            <w:vAlign w:val="center"/>
          </w:tcPr>
          <w:p w:rsidR="009B388F" w:rsidRPr="0034628D" w:rsidRDefault="009B388F"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Z toho: </w:t>
            </w:r>
            <w:r w:rsidRPr="0034628D">
              <w:rPr>
                <w:rFonts w:ascii="Arial" w:hAnsi="Arial" w:cs="Arial"/>
                <w:sz w:val="22"/>
                <w:szCs w:val="22"/>
              </w:rPr>
              <w:tab/>
              <w:t>Výrobní robotníci THP</w:t>
            </w:r>
          </w:p>
        </w:tc>
        <w:tc>
          <w:tcPr>
            <w:tcW w:w="2131" w:type="dxa"/>
            <w:vAlign w:val="center"/>
          </w:tcPr>
          <w:p w:rsidR="009B388F" w:rsidRPr="0034628D" w:rsidRDefault="006E4735"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9</w:t>
            </w:r>
          </w:p>
        </w:tc>
        <w:tc>
          <w:tcPr>
            <w:tcW w:w="2383" w:type="dxa"/>
            <w:vAlign w:val="center"/>
          </w:tcPr>
          <w:p w:rsidR="009B388F" w:rsidRPr="0034628D" w:rsidRDefault="00C95F92"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11</w:t>
            </w:r>
          </w:p>
        </w:tc>
        <w:tc>
          <w:tcPr>
            <w:tcW w:w="2383" w:type="dxa"/>
            <w:vAlign w:val="center"/>
          </w:tcPr>
          <w:p w:rsidR="009B388F" w:rsidRPr="0034628D" w:rsidRDefault="00CF47D6"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15</w:t>
            </w:r>
          </w:p>
        </w:tc>
      </w:tr>
      <w:tr w:rsidR="009B388F" w:rsidRPr="0034628D" w:rsidTr="00A2511A">
        <w:trPr>
          <w:trHeight w:val="284"/>
        </w:trPr>
        <w:tc>
          <w:tcPr>
            <w:tcW w:w="2520" w:type="dxa"/>
            <w:vAlign w:val="center"/>
          </w:tcPr>
          <w:p w:rsidR="009B388F" w:rsidRPr="0034628D" w:rsidRDefault="009B388F"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Priemerný počet zamestnancov </w:t>
            </w:r>
          </w:p>
        </w:tc>
        <w:tc>
          <w:tcPr>
            <w:tcW w:w="2131" w:type="dxa"/>
            <w:vAlign w:val="center"/>
          </w:tcPr>
          <w:p w:rsidR="009B388F" w:rsidRPr="0034628D" w:rsidRDefault="006E4735" w:rsidP="006E4735">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21</w:t>
            </w:r>
          </w:p>
        </w:tc>
        <w:tc>
          <w:tcPr>
            <w:tcW w:w="2383" w:type="dxa"/>
            <w:vAlign w:val="center"/>
          </w:tcPr>
          <w:p w:rsidR="009B388F" w:rsidRPr="0034628D" w:rsidRDefault="00C95F92"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22</w:t>
            </w:r>
          </w:p>
        </w:tc>
        <w:tc>
          <w:tcPr>
            <w:tcW w:w="2383" w:type="dxa"/>
            <w:vAlign w:val="center"/>
          </w:tcPr>
          <w:p w:rsidR="009B388F" w:rsidRPr="0034628D" w:rsidRDefault="00CF47D6"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26</w:t>
            </w:r>
          </w:p>
        </w:tc>
      </w:tr>
      <w:tr w:rsidR="009B388F" w:rsidRPr="0034628D" w:rsidTr="00A2511A">
        <w:trPr>
          <w:trHeight w:val="284"/>
        </w:trPr>
        <w:tc>
          <w:tcPr>
            <w:tcW w:w="2520" w:type="dxa"/>
            <w:vAlign w:val="center"/>
          </w:tcPr>
          <w:p w:rsidR="009B388F" w:rsidRPr="0034628D" w:rsidRDefault="009B388F" w:rsidP="00A2511A">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Mzdové náklady v EUR </w:t>
            </w:r>
          </w:p>
        </w:tc>
        <w:tc>
          <w:tcPr>
            <w:tcW w:w="2131" w:type="dxa"/>
            <w:vAlign w:val="center"/>
          </w:tcPr>
          <w:p w:rsidR="009B388F" w:rsidRPr="0034628D" w:rsidRDefault="006E4735" w:rsidP="000A4219">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285</w:t>
            </w:r>
            <w:r w:rsidR="00E97E4B" w:rsidRPr="0034628D">
              <w:rPr>
                <w:rFonts w:ascii="Arial" w:hAnsi="Arial" w:cs="Arial"/>
                <w:sz w:val="22"/>
                <w:szCs w:val="22"/>
              </w:rPr>
              <w:t>.</w:t>
            </w:r>
            <w:r w:rsidRPr="0034628D">
              <w:rPr>
                <w:rFonts w:ascii="Arial" w:hAnsi="Arial" w:cs="Arial"/>
                <w:sz w:val="22"/>
                <w:szCs w:val="22"/>
              </w:rPr>
              <w:t>125</w:t>
            </w:r>
          </w:p>
        </w:tc>
        <w:tc>
          <w:tcPr>
            <w:tcW w:w="2383" w:type="dxa"/>
            <w:vAlign w:val="center"/>
          </w:tcPr>
          <w:p w:rsidR="009B388F" w:rsidRPr="0034628D" w:rsidRDefault="00C95F92" w:rsidP="00541E6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295</w:t>
            </w:r>
            <w:r w:rsidR="00E97E4B" w:rsidRPr="0034628D">
              <w:rPr>
                <w:rFonts w:ascii="Arial" w:hAnsi="Arial" w:cs="Arial"/>
                <w:sz w:val="22"/>
                <w:szCs w:val="22"/>
              </w:rPr>
              <w:t>.</w:t>
            </w:r>
            <w:r w:rsidRPr="0034628D">
              <w:rPr>
                <w:rFonts w:ascii="Arial" w:hAnsi="Arial" w:cs="Arial"/>
                <w:sz w:val="22"/>
                <w:szCs w:val="22"/>
              </w:rPr>
              <w:t>159</w:t>
            </w:r>
          </w:p>
        </w:tc>
        <w:tc>
          <w:tcPr>
            <w:tcW w:w="2383" w:type="dxa"/>
            <w:vAlign w:val="center"/>
          </w:tcPr>
          <w:p w:rsidR="009B388F" w:rsidRPr="0034628D" w:rsidRDefault="00CF47D6" w:rsidP="00CF47D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303.253</w:t>
            </w:r>
          </w:p>
        </w:tc>
      </w:tr>
    </w:tbl>
    <w:p w:rsidR="009B388F" w:rsidRPr="0034628D" w:rsidRDefault="009B388F" w:rsidP="009B388F">
      <w:pPr>
        <w:rPr>
          <w:rFonts w:ascii="Arial" w:hAnsi="Arial" w:cs="Arial"/>
          <w:b/>
          <w:i/>
        </w:rPr>
      </w:pPr>
    </w:p>
    <w:p w:rsidR="009B388F" w:rsidRPr="0059678A" w:rsidRDefault="009B388F" w:rsidP="009B388F">
      <w:pPr>
        <w:rPr>
          <w:rFonts w:ascii="Arial" w:hAnsi="Arial" w:cs="Arial"/>
          <w:b/>
          <w:i/>
        </w:rPr>
      </w:pPr>
      <w:r w:rsidRPr="0059678A">
        <w:rPr>
          <w:rFonts w:ascii="Arial" w:hAnsi="Arial" w:cs="Arial"/>
          <w:b/>
          <w:i/>
        </w:rPr>
        <w:t xml:space="preserve">Významní dodávatelia </w:t>
      </w:r>
    </w:p>
    <w:p w:rsidR="00A2511A" w:rsidRPr="0059678A" w:rsidRDefault="00A2511A" w:rsidP="0059678A">
      <w:pPr>
        <w:spacing w:after="0" w:line="240" w:lineRule="auto"/>
        <w:jc w:val="both"/>
        <w:rPr>
          <w:rFonts w:ascii="Arial" w:hAnsi="Arial" w:cs="Arial"/>
        </w:rPr>
      </w:pPr>
      <w:r w:rsidRPr="0059678A">
        <w:rPr>
          <w:rFonts w:ascii="Arial" w:hAnsi="Arial" w:cs="Arial"/>
        </w:rPr>
        <w:t xml:space="preserve">Hodnotenie dodávateľov je vykonané na </w:t>
      </w:r>
      <w:r w:rsidR="001B3607" w:rsidRPr="0059678A">
        <w:rPr>
          <w:rFonts w:ascii="Arial" w:hAnsi="Arial" w:cs="Arial"/>
        </w:rPr>
        <w:t>30</w:t>
      </w:r>
      <w:r w:rsidRPr="0059678A">
        <w:rPr>
          <w:rFonts w:ascii="Arial" w:hAnsi="Arial" w:cs="Arial"/>
        </w:rPr>
        <w:t xml:space="preserve"> dodávateľoch, z toho 2</w:t>
      </w:r>
      <w:r w:rsidR="001B3607" w:rsidRPr="0059678A">
        <w:rPr>
          <w:rFonts w:ascii="Arial" w:hAnsi="Arial" w:cs="Arial"/>
        </w:rPr>
        <w:t>5</w:t>
      </w:r>
      <w:r w:rsidRPr="0059678A">
        <w:rPr>
          <w:rFonts w:ascii="Arial" w:hAnsi="Arial" w:cs="Arial"/>
        </w:rPr>
        <w:t xml:space="preserve"> dodávateľov tovaru a </w:t>
      </w:r>
      <w:r w:rsidR="00071710" w:rsidRPr="0059678A">
        <w:rPr>
          <w:rFonts w:ascii="Arial" w:hAnsi="Arial" w:cs="Arial"/>
        </w:rPr>
        <w:t>5</w:t>
      </w:r>
      <w:r w:rsidRPr="0059678A">
        <w:rPr>
          <w:rFonts w:ascii="Arial" w:hAnsi="Arial" w:cs="Arial"/>
        </w:rPr>
        <w:t xml:space="preserve"> </w:t>
      </w:r>
      <w:r w:rsidR="00120058" w:rsidRPr="0059678A">
        <w:rPr>
          <w:rFonts w:ascii="Arial" w:hAnsi="Arial" w:cs="Arial"/>
        </w:rPr>
        <w:t xml:space="preserve">dodávateľov </w:t>
      </w:r>
      <w:r w:rsidRPr="0059678A">
        <w:rPr>
          <w:rFonts w:ascii="Arial" w:hAnsi="Arial" w:cs="Arial"/>
        </w:rPr>
        <w:t>preprav</w:t>
      </w:r>
      <w:r w:rsidR="00120058" w:rsidRPr="0059678A">
        <w:rPr>
          <w:rFonts w:ascii="Arial" w:hAnsi="Arial" w:cs="Arial"/>
        </w:rPr>
        <w:t>y</w:t>
      </w:r>
      <w:r w:rsidRPr="0059678A">
        <w:rPr>
          <w:rFonts w:ascii="Arial" w:hAnsi="Arial" w:cs="Arial"/>
        </w:rPr>
        <w:t xml:space="preserve">, ktorí sú pre spoločnosť strategickými partnermi. </w:t>
      </w:r>
    </w:p>
    <w:p w:rsidR="00A2511A" w:rsidRPr="0059678A" w:rsidRDefault="00A2511A" w:rsidP="0059678A">
      <w:pPr>
        <w:spacing w:after="0" w:line="240" w:lineRule="auto"/>
        <w:jc w:val="both"/>
        <w:rPr>
          <w:rFonts w:ascii="Arial" w:hAnsi="Arial" w:cs="Arial"/>
        </w:rPr>
      </w:pPr>
      <w:r w:rsidRPr="0059678A">
        <w:rPr>
          <w:rFonts w:ascii="Arial" w:hAnsi="Arial" w:cs="Arial"/>
        </w:rPr>
        <w:t xml:space="preserve">Dodávatelia boli hodnotení podľa nasledovných kritérií:              </w:t>
      </w:r>
    </w:p>
    <w:p w:rsidR="00A2511A" w:rsidRPr="0059678A" w:rsidRDefault="00A2511A" w:rsidP="0059678A">
      <w:pPr>
        <w:widowControl w:val="0"/>
        <w:numPr>
          <w:ilvl w:val="0"/>
          <w:numId w:val="5"/>
        </w:numPr>
        <w:spacing w:after="0" w:line="240" w:lineRule="auto"/>
        <w:ind w:left="1980" w:hanging="360"/>
        <w:jc w:val="both"/>
        <w:rPr>
          <w:rFonts w:ascii="Arial" w:hAnsi="Arial" w:cs="Arial"/>
        </w:rPr>
      </w:pPr>
      <w:r w:rsidRPr="0059678A">
        <w:rPr>
          <w:rFonts w:ascii="Arial" w:hAnsi="Arial" w:cs="Arial"/>
        </w:rPr>
        <w:t>Ekonomická efektívnosť</w:t>
      </w:r>
    </w:p>
    <w:p w:rsidR="00A2511A" w:rsidRPr="0059678A" w:rsidRDefault="00A2511A" w:rsidP="0059678A">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Kvalita dodávok</w:t>
      </w:r>
    </w:p>
    <w:p w:rsidR="00A2511A" w:rsidRPr="0059678A" w:rsidRDefault="00A2511A" w:rsidP="0059678A">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Skúsenosti z minulých dodávok</w:t>
      </w:r>
    </w:p>
    <w:p w:rsidR="00A2511A" w:rsidRPr="0059678A" w:rsidRDefault="00A2511A" w:rsidP="0059678A">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Dodacie lehoty</w:t>
      </w:r>
    </w:p>
    <w:p w:rsidR="00A2511A" w:rsidRPr="0059678A" w:rsidRDefault="00A2511A" w:rsidP="0059678A">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Reklamácie</w:t>
      </w:r>
    </w:p>
    <w:p w:rsidR="00A2511A" w:rsidRPr="0059678A" w:rsidRDefault="00A2511A" w:rsidP="0059678A">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Systém kvality dodávateľa</w:t>
      </w:r>
    </w:p>
    <w:p w:rsidR="00B921D7" w:rsidRPr="0059678A" w:rsidRDefault="00B921D7" w:rsidP="0059678A">
      <w:pPr>
        <w:pStyle w:val="Zkladntext3"/>
        <w:numPr>
          <w:ilvl w:val="0"/>
          <w:numId w:val="5"/>
        </w:numPr>
        <w:spacing w:after="0"/>
        <w:ind w:left="1980" w:hanging="360"/>
        <w:rPr>
          <w:rFonts w:cs="Arial"/>
          <w:sz w:val="22"/>
          <w:szCs w:val="22"/>
          <w:lang w:val="sk-SK" w:eastAsia="sk-SK"/>
        </w:rPr>
      </w:pPr>
    </w:p>
    <w:p w:rsidR="009B388F" w:rsidRPr="0059678A" w:rsidRDefault="00B921D7" w:rsidP="0059678A">
      <w:pPr>
        <w:spacing w:after="0" w:line="240" w:lineRule="auto"/>
        <w:jc w:val="both"/>
        <w:rPr>
          <w:rFonts w:ascii="Arial" w:hAnsi="Arial" w:cs="Arial"/>
          <w:color w:val="FF0000"/>
        </w:rPr>
      </w:pPr>
      <w:r w:rsidRPr="0059678A">
        <w:rPr>
          <w:rFonts w:ascii="Arial" w:hAnsi="Arial" w:cs="Arial"/>
        </w:rPr>
        <w:t>Zoznam hodnotených</w:t>
      </w:r>
      <w:r w:rsidR="00FE41B2" w:rsidRPr="0059678A">
        <w:rPr>
          <w:rFonts w:ascii="Arial" w:hAnsi="Arial" w:cs="Arial"/>
        </w:rPr>
        <w:t xml:space="preserve"> dodávateľov a ich vyhodnotenie sa nachádza v Hodnotiacej správe ISO 9001:20</w:t>
      </w:r>
      <w:r w:rsidR="006E4735" w:rsidRPr="0059678A">
        <w:rPr>
          <w:rFonts w:ascii="Arial" w:hAnsi="Arial" w:cs="Arial"/>
        </w:rPr>
        <w:t>15</w:t>
      </w:r>
      <w:r w:rsidR="00FE41B2" w:rsidRPr="0059678A">
        <w:rPr>
          <w:rFonts w:ascii="Arial" w:hAnsi="Arial" w:cs="Arial"/>
        </w:rPr>
        <w:t xml:space="preserve"> za rok 201</w:t>
      </w:r>
      <w:r w:rsidR="006E4735" w:rsidRPr="0059678A">
        <w:rPr>
          <w:rFonts w:ascii="Arial" w:hAnsi="Arial" w:cs="Arial"/>
        </w:rPr>
        <w:t>7</w:t>
      </w:r>
    </w:p>
    <w:p w:rsidR="00D35154" w:rsidRPr="0059678A" w:rsidRDefault="00D35154" w:rsidP="009B388F">
      <w:pPr>
        <w:pStyle w:val="Podsad"/>
        <w:jc w:val="left"/>
        <w:rPr>
          <w:rFonts w:ascii="Arial" w:hAnsi="Arial" w:cs="Arial"/>
          <w:b/>
          <w:i/>
          <w:color w:val="000000" w:themeColor="text1"/>
          <w:sz w:val="22"/>
          <w:szCs w:val="22"/>
        </w:rPr>
      </w:pPr>
    </w:p>
    <w:p w:rsidR="00D35154" w:rsidRPr="0059678A" w:rsidRDefault="00D35154" w:rsidP="009B388F">
      <w:pPr>
        <w:pStyle w:val="Podsad"/>
        <w:jc w:val="left"/>
        <w:rPr>
          <w:rFonts w:ascii="Arial" w:hAnsi="Arial" w:cs="Arial"/>
          <w:b/>
          <w:i/>
          <w:color w:val="000000" w:themeColor="text1"/>
          <w:sz w:val="22"/>
          <w:szCs w:val="22"/>
        </w:rPr>
      </w:pPr>
    </w:p>
    <w:p w:rsidR="009B388F" w:rsidRPr="0059678A" w:rsidRDefault="009B388F" w:rsidP="009B388F">
      <w:pPr>
        <w:pStyle w:val="Podsad"/>
        <w:jc w:val="left"/>
        <w:rPr>
          <w:rFonts w:ascii="Arial" w:hAnsi="Arial" w:cs="Arial"/>
          <w:b/>
          <w:i/>
          <w:color w:val="000000" w:themeColor="text1"/>
          <w:sz w:val="22"/>
          <w:szCs w:val="22"/>
        </w:rPr>
      </w:pPr>
      <w:r w:rsidRPr="0059678A">
        <w:rPr>
          <w:rFonts w:ascii="Arial" w:hAnsi="Arial" w:cs="Arial"/>
          <w:b/>
          <w:i/>
          <w:color w:val="000000" w:themeColor="text1"/>
          <w:sz w:val="22"/>
          <w:szCs w:val="22"/>
        </w:rPr>
        <w:t>Ekonomické ukazovatele a finančná situácia</w:t>
      </w:r>
    </w:p>
    <w:p w:rsidR="001B3607" w:rsidRPr="0059678A" w:rsidRDefault="001B3607" w:rsidP="005B4B43">
      <w:pPr>
        <w:pStyle w:val="Podsad"/>
        <w:ind w:left="0" w:firstLine="0"/>
        <w:jc w:val="left"/>
        <w:rPr>
          <w:rFonts w:ascii="Arial" w:hAnsi="Arial" w:cs="Arial"/>
          <w:b/>
          <w:i/>
          <w:color w:val="000000" w:themeColor="text1"/>
          <w:sz w:val="22"/>
          <w:szCs w:val="22"/>
        </w:rPr>
      </w:pPr>
    </w:p>
    <w:p w:rsidR="00D35154" w:rsidRPr="0059678A" w:rsidRDefault="00D35154" w:rsidP="009B388F">
      <w:pPr>
        <w:pStyle w:val="Podsad"/>
        <w:jc w:val="left"/>
        <w:rPr>
          <w:rFonts w:ascii="Arial" w:hAnsi="Arial" w:cs="Arial"/>
          <w:b/>
          <w:i/>
          <w:color w:val="000000" w:themeColor="text1"/>
          <w:sz w:val="22"/>
          <w:szCs w:val="22"/>
        </w:rPr>
      </w:pPr>
    </w:p>
    <w:p w:rsidR="005B4B43" w:rsidRPr="0059678A" w:rsidRDefault="005B4B43" w:rsidP="005B4B43">
      <w:pPr>
        <w:pStyle w:val="Pismenka"/>
        <w:rPr>
          <w:rFonts w:ascii="Arial" w:hAnsi="Arial" w:cs="Arial"/>
          <w:i/>
          <w:sz w:val="22"/>
          <w:szCs w:val="22"/>
        </w:rPr>
      </w:pPr>
      <w:r w:rsidRPr="0059678A">
        <w:rPr>
          <w:rFonts w:ascii="Arial" w:hAnsi="Arial" w:cs="Arial"/>
          <w:i/>
          <w:sz w:val="22"/>
          <w:szCs w:val="22"/>
        </w:rPr>
        <w:t>1.</w:t>
      </w:r>
      <w:r w:rsidRPr="0059678A">
        <w:rPr>
          <w:rFonts w:ascii="Arial" w:hAnsi="Arial" w:cs="Arial"/>
          <w:i/>
          <w:sz w:val="22"/>
          <w:szCs w:val="22"/>
        </w:rPr>
        <w:tab/>
        <w:t>Dlhodobý hmotný a nehmotný majetok</w:t>
      </w:r>
    </w:p>
    <w:p w:rsidR="00073B69" w:rsidRPr="0059678A" w:rsidRDefault="00073B69" w:rsidP="005B4B43">
      <w:pPr>
        <w:pStyle w:val="Pismenka"/>
        <w:rPr>
          <w:rFonts w:ascii="Arial" w:hAnsi="Arial" w:cs="Arial"/>
          <w:sz w:val="22"/>
          <w:szCs w:val="22"/>
        </w:rPr>
      </w:pPr>
    </w:p>
    <w:p w:rsidR="005B4B43" w:rsidRPr="0059678A" w:rsidRDefault="005B4B43" w:rsidP="005B4B43">
      <w:pPr>
        <w:pStyle w:val="Pismenka"/>
        <w:rPr>
          <w:rFonts w:ascii="Arial" w:hAnsi="Arial" w:cs="Arial"/>
          <w:b w:val="0"/>
          <w:sz w:val="22"/>
          <w:szCs w:val="22"/>
        </w:rPr>
      </w:pPr>
      <w:r w:rsidRPr="0059678A">
        <w:rPr>
          <w:rFonts w:ascii="Arial" w:hAnsi="Arial" w:cs="Arial"/>
          <w:sz w:val="22"/>
          <w:szCs w:val="22"/>
        </w:rPr>
        <w:t xml:space="preserve"> </w:t>
      </w:r>
      <w:r w:rsidRPr="0059678A">
        <w:rPr>
          <w:rFonts w:ascii="Arial" w:hAnsi="Arial" w:cs="Arial"/>
          <w:sz w:val="22"/>
          <w:szCs w:val="22"/>
        </w:rPr>
        <w:tab/>
      </w:r>
      <w:r w:rsidRPr="0059678A">
        <w:rPr>
          <w:rFonts w:ascii="Arial" w:hAnsi="Arial" w:cs="Arial"/>
          <w:b w:val="0"/>
          <w:sz w:val="22"/>
          <w:szCs w:val="22"/>
        </w:rPr>
        <w:t>Prehľad o štruktúre v obstarávacích cenách  k 31.12. 2017</w:t>
      </w:r>
    </w:p>
    <w:p w:rsidR="005B4B43" w:rsidRPr="0034628D" w:rsidRDefault="005B4B43" w:rsidP="005B4B43">
      <w:pPr>
        <w:pStyle w:val="Pismenka"/>
        <w:rPr>
          <w:rFonts w:ascii="Arial" w:hAnsi="Arial" w:cs="Arial"/>
          <w:b w:val="0"/>
          <w:sz w:val="24"/>
          <w:szCs w:val="24"/>
        </w:rPr>
      </w:pPr>
    </w:p>
    <w:p w:rsidR="005B4B43" w:rsidRPr="0034628D" w:rsidRDefault="005B4B43" w:rsidP="005B4B43">
      <w:pPr>
        <w:pStyle w:val="Pismenka"/>
        <w:rPr>
          <w:rFonts w:ascii="Arial" w:hAnsi="Arial" w:cs="Arial"/>
          <w:b w:val="0"/>
          <w:sz w:val="22"/>
          <w:szCs w:val="22"/>
        </w:rPr>
      </w:pPr>
    </w:p>
    <w:p w:rsidR="005B4B43" w:rsidRPr="0034628D" w:rsidRDefault="005B4B43" w:rsidP="005B4B43">
      <w:pPr>
        <w:pStyle w:val="Pismenka"/>
        <w:rPr>
          <w:rFonts w:ascii="Arial" w:hAnsi="Arial" w:cs="Arial"/>
          <w:b w:val="0"/>
          <w:sz w:val="22"/>
          <w:szCs w:val="22"/>
        </w:rPr>
      </w:pPr>
    </w:p>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20"/>
        <w:gridCol w:w="2131"/>
        <w:gridCol w:w="2383"/>
        <w:gridCol w:w="2383"/>
      </w:tblGrid>
      <w:tr w:rsidR="005B4B43" w:rsidRPr="0034628D" w:rsidTr="005B4B43">
        <w:trPr>
          <w:trHeight w:val="179"/>
        </w:trPr>
        <w:tc>
          <w:tcPr>
            <w:tcW w:w="2520" w:type="dxa"/>
            <w:vAlign w:val="center"/>
          </w:tcPr>
          <w:p w:rsidR="005B4B43" w:rsidRPr="0034628D" w:rsidRDefault="005B4B43" w:rsidP="00A723DF">
            <w:pPr>
              <w:pStyle w:val="TEXTTABULKY"/>
              <w:suppressAutoHyphens/>
              <w:rPr>
                <w:rFonts w:ascii="Arial" w:hAnsi="Arial" w:cs="Arial"/>
                <w:b/>
                <w:bCs/>
                <w:color w:val="000000"/>
                <w:sz w:val="22"/>
                <w:szCs w:val="22"/>
              </w:rPr>
            </w:pPr>
            <w:r w:rsidRPr="0034628D">
              <w:rPr>
                <w:rFonts w:ascii="Arial" w:hAnsi="Arial" w:cs="Arial"/>
                <w:b/>
                <w:bCs/>
                <w:color w:val="000000"/>
                <w:sz w:val="22"/>
                <w:szCs w:val="22"/>
              </w:rPr>
              <w:t xml:space="preserve">Ukazovateľ </w:t>
            </w:r>
          </w:p>
        </w:tc>
        <w:tc>
          <w:tcPr>
            <w:tcW w:w="2131" w:type="dxa"/>
            <w:vAlign w:val="center"/>
          </w:tcPr>
          <w:p w:rsidR="005B4B43" w:rsidRPr="0034628D" w:rsidRDefault="005B4B43" w:rsidP="00A723DF">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 12. 2017</w:t>
            </w:r>
          </w:p>
        </w:tc>
        <w:tc>
          <w:tcPr>
            <w:tcW w:w="2383" w:type="dxa"/>
            <w:vAlign w:val="center"/>
          </w:tcPr>
          <w:p w:rsidR="005B4B43" w:rsidRPr="0034628D" w:rsidRDefault="005B4B43" w:rsidP="00A723DF">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 12. 2016</w:t>
            </w:r>
          </w:p>
        </w:tc>
        <w:tc>
          <w:tcPr>
            <w:tcW w:w="2383" w:type="dxa"/>
            <w:vAlign w:val="center"/>
          </w:tcPr>
          <w:p w:rsidR="005B4B43" w:rsidRPr="0034628D" w:rsidRDefault="005B4B43" w:rsidP="00A723DF">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31.12.2015</w:t>
            </w:r>
          </w:p>
        </w:tc>
      </w:tr>
      <w:tr w:rsidR="007F2B79" w:rsidRPr="0034628D" w:rsidTr="005B4B43">
        <w:trPr>
          <w:trHeight w:val="179"/>
        </w:trPr>
        <w:tc>
          <w:tcPr>
            <w:tcW w:w="2520" w:type="dxa"/>
            <w:vAlign w:val="center"/>
          </w:tcPr>
          <w:p w:rsidR="007F2B79" w:rsidRPr="0034628D" w:rsidRDefault="007F2B79" w:rsidP="00A723DF">
            <w:pPr>
              <w:pStyle w:val="TEXTTABULKY"/>
              <w:suppressAutoHyphens/>
              <w:rPr>
                <w:rFonts w:ascii="Arial" w:hAnsi="Arial" w:cs="Arial"/>
                <w:b/>
                <w:bCs/>
                <w:color w:val="000000"/>
                <w:sz w:val="22"/>
                <w:szCs w:val="22"/>
              </w:rPr>
            </w:pPr>
          </w:p>
        </w:tc>
        <w:tc>
          <w:tcPr>
            <w:tcW w:w="2131" w:type="dxa"/>
            <w:vAlign w:val="center"/>
          </w:tcPr>
          <w:p w:rsidR="007F2B79" w:rsidRPr="0034628D" w:rsidRDefault="007F2B79" w:rsidP="00A723DF">
            <w:pPr>
              <w:pStyle w:val="TEXTTABULKY"/>
              <w:suppressAutoHyphens/>
              <w:jc w:val="center"/>
              <w:rPr>
                <w:rFonts w:ascii="Arial" w:hAnsi="Arial" w:cs="Arial"/>
                <w:b/>
                <w:bCs/>
                <w:color w:val="000000"/>
                <w:sz w:val="22"/>
                <w:szCs w:val="22"/>
              </w:rPr>
            </w:pPr>
            <w:r w:rsidRPr="0034628D">
              <w:rPr>
                <w:rFonts w:ascii="Arial" w:hAnsi="Arial" w:cs="Arial"/>
                <w:sz w:val="24"/>
                <w:szCs w:val="24"/>
              </w:rPr>
              <w:t>auditované</w:t>
            </w:r>
          </w:p>
        </w:tc>
        <w:tc>
          <w:tcPr>
            <w:tcW w:w="2383" w:type="dxa"/>
            <w:vAlign w:val="center"/>
          </w:tcPr>
          <w:p w:rsidR="007F2B79" w:rsidRPr="0034628D" w:rsidRDefault="007F2B79" w:rsidP="00A723DF">
            <w:pPr>
              <w:pStyle w:val="TEXTTABULKY"/>
              <w:suppressAutoHyphens/>
              <w:jc w:val="center"/>
              <w:rPr>
                <w:rFonts w:ascii="Arial" w:hAnsi="Arial" w:cs="Arial"/>
                <w:b/>
                <w:bCs/>
                <w:color w:val="000000"/>
                <w:sz w:val="22"/>
                <w:szCs w:val="22"/>
              </w:rPr>
            </w:pPr>
            <w:r w:rsidRPr="0034628D">
              <w:rPr>
                <w:rFonts w:ascii="Arial" w:hAnsi="Arial" w:cs="Arial"/>
                <w:sz w:val="24"/>
                <w:szCs w:val="24"/>
              </w:rPr>
              <w:t>auditované</w:t>
            </w:r>
          </w:p>
        </w:tc>
        <w:tc>
          <w:tcPr>
            <w:tcW w:w="2383" w:type="dxa"/>
            <w:vAlign w:val="center"/>
          </w:tcPr>
          <w:p w:rsidR="007F2B79" w:rsidRPr="0034628D" w:rsidRDefault="007F2B79" w:rsidP="00A723DF">
            <w:pPr>
              <w:pStyle w:val="TEXTTABULKY"/>
              <w:suppressAutoHyphens/>
              <w:jc w:val="center"/>
              <w:rPr>
                <w:rFonts w:ascii="Arial" w:hAnsi="Arial" w:cs="Arial"/>
                <w:b/>
                <w:bCs/>
                <w:color w:val="000000"/>
                <w:sz w:val="22"/>
                <w:szCs w:val="22"/>
              </w:rPr>
            </w:pPr>
            <w:r w:rsidRPr="0034628D">
              <w:rPr>
                <w:rFonts w:ascii="Arial" w:hAnsi="Arial" w:cs="Arial"/>
                <w:sz w:val="24"/>
                <w:szCs w:val="24"/>
              </w:rPr>
              <w:t>auditované</w:t>
            </w:r>
          </w:p>
        </w:tc>
      </w:tr>
      <w:tr w:rsidR="005B4B43" w:rsidRPr="0034628D" w:rsidTr="00A723DF">
        <w:trPr>
          <w:trHeight w:val="284"/>
        </w:trPr>
        <w:tc>
          <w:tcPr>
            <w:tcW w:w="2520" w:type="dxa"/>
            <w:vAlign w:val="center"/>
          </w:tcPr>
          <w:p w:rsidR="005B4B43" w:rsidRPr="0034628D" w:rsidRDefault="005B4B43" w:rsidP="005B4B43">
            <w:pPr>
              <w:pStyle w:val="TEXTTABULKY"/>
              <w:suppressAutoHyphens/>
              <w:rPr>
                <w:rFonts w:ascii="Arial" w:hAnsi="Arial" w:cs="Arial"/>
                <w:bCs/>
                <w:color w:val="000000"/>
                <w:sz w:val="22"/>
                <w:szCs w:val="22"/>
              </w:rPr>
            </w:pPr>
            <w:r w:rsidRPr="0034628D">
              <w:rPr>
                <w:rFonts w:ascii="Arial" w:hAnsi="Arial" w:cs="Arial"/>
                <w:sz w:val="22"/>
                <w:szCs w:val="22"/>
              </w:rPr>
              <w:t>Softwér</w:t>
            </w:r>
          </w:p>
        </w:tc>
        <w:tc>
          <w:tcPr>
            <w:tcW w:w="2131" w:type="dxa"/>
            <w:vAlign w:val="center"/>
          </w:tcPr>
          <w:p w:rsidR="005B4B43" w:rsidRPr="0034628D" w:rsidRDefault="005B4B43"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687</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687</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687</w:t>
            </w:r>
          </w:p>
        </w:tc>
      </w:tr>
      <w:tr w:rsidR="005B4B43" w:rsidRPr="0034628D" w:rsidTr="00A723DF">
        <w:trPr>
          <w:trHeight w:val="284"/>
        </w:trPr>
        <w:tc>
          <w:tcPr>
            <w:tcW w:w="2520" w:type="dxa"/>
            <w:vAlign w:val="center"/>
          </w:tcPr>
          <w:p w:rsidR="005B4B43" w:rsidRPr="0034628D" w:rsidRDefault="005B4B43" w:rsidP="005B4B43">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Budovy</w:t>
            </w:r>
          </w:p>
        </w:tc>
        <w:tc>
          <w:tcPr>
            <w:tcW w:w="2131"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1.358.482</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1.358.482</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1.358.482</w:t>
            </w:r>
          </w:p>
        </w:tc>
      </w:tr>
      <w:tr w:rsidR="005B4B43" w:rsidRPr="0034628D" w:rsidTr="00A723DF">
        <w:trPr>
          <w:trHeight w:val="284"/>
        </w:trPr>
        <w:tc>
          <w:tcPr>
            <w:tcW w:w="2520" w:type="dxa"/>
            <w:vAlign w:val="center"/>
          </w:tcPr>
          <w:p w:rsidR="005B4B43" w:rsidRPr="0034628D" w:rsidRDefault="005B4B43"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Stroje a zariadenia </w:t>
            </w:r>
          </w:p>
        </w:tc>
        <w:tc>
          <w:tcPr>
            <w:tcW w:w="2131" w:type="dxa"/>
            <w:vAlign w:val="center"/>
          </w:tcPr>
          <w:p w:rsidR="005B4B43" w:rsidRPr="0034628D" w:rsidRDefault="0039760B" w:rsidP="0039760B">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410.372</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396.879</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396.879</w:t>
            </w:r>
          </w:p>
        </w:tc>
      </w:tr>
      <w:tr w:rsidR="005B4B43" w:rsidRPr="0034628D" w:rsidTr="00A723DF">
        <w:trPr>
          <w:trHeight w:val="284"/>
        </w:trPr>
        <w:tc>
          <w:tcPr>
            <w:tcW w:w="2520" w:type="dxa"/>
            <w:vAlign w:val="center"/>
          </w:tcPr>
          <w:p w:rsidR="005B4B43" w:rsidRPr="0034628D" w:rsidRDefault="005B4B43"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Pozemky</w:t>
            </w:r>
          </w:p>
        </w:tc>
        <w:tc>
          <w:tcPr>
            <w:tcW w:w="2131"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197.958</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197.958</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197.958</w:t>
            </w:r>
          </w:p>
        </w:tc>
      </w:tr>
      <w:tr w:rsidR="005B4B43" w:rsidRPr="0034628D" w:rsidTr="00A723DF">
        <w:trPr>
          <w:trHeight w:val="284"/>
        </w:trPr>
        <w:tc>
          <w:tcPr>
            <w:tcW w:w="2520" w:type="dxa"/>
            <w:vAlign w:val="center"/>
          </w:tcPr>
          <w:p w:rsidR="005B4B43" w:rsidRPr="0034628D" w:rsidRDefault="005B4B43"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b/>
                <w:sz w:val="22"/>
                <w:szCs w:val="22"/>
              </w:rPr>
            </w:pPr>
            <w:r w:rsidRPr="0034628D">
              <w:rPr>
                <w:rFonts w:ascii="Arial" w:hAnsi="Arial" w:cs="Arial"/>
                <w:b/>
                <w:sz w:val="22"/>
                <w:szCs w:val="22"/>
              </w:rPr>
              <w:t xml:space="preserve">Spolu: </w:t>
            </w:r>
          </w:p>
        </w:tc>
        <w:tc>
          <w:tcPr>
            <w:tcW w:w="2131"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1.967.499</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1.954.006</w:t>
            </w:r>
          </w:p>
        </w:tc>
        <w:tc>
          <w:tcPr>
            <w:tcW w:w="2383" w:type="dxa"/>
            <w:vAlign w:val="center"/>
          </w:tcPr>
          <w:p w:rsidR="005B4B43"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1.954.006</w:t>
            </w:r>
          </w:p>
        </w:tc>
      </w:tr>
    </w:tbl>
    <w:p w:rsidR="005B4B43" w:rsidRPr="0034628D" w:rsidRDefault="005B4B43" w:rsidP="005B4B43">
      <w:pPr>
        <w:rPr>
          <w:rFonts w:ascii="Arial" w:hAnsi="Arial" w:cs="Arial"/>
          <w:b/>
          <w:i/>
        </w:rPr>
      </w:pPr>
    </w:p>
    <w:p w:rsidR="005B4B43" w:rsidRPr="0059678A" w:rsidRDefault="005B4B43" w:rsidP="005B4B43">
      <w:pPr>
        <w:pStyle w:val="Pismenka"/>
        <w:ind w:left="0" w:firstLine="0"/>
        <w:rPr>
          <w:rFonts w:ascii="Arial" w:hAnsi="Arial" w:cs="Arial"/>
          <w:b w:val="0"/>
          <w:sz w:val="22"/>
          <w:szCs w:val="22"/>
        </w:rPr>
      </w:pPr>
      <w:r w:rsidRPr="0059678A">
        <w:rPr>
          <w:rFonts w:ascii="Arial" w:hAnsi="Arial" w:cs="Arial"/>
          <w:b w:val="0"/>
          <w:sz w:val="22"/>
          <w:szCs w:val="22"/>
        </w:rPr>
        <w:t>Spoločnosť má primeraný hnuteľný a nehnuteľný majetok k svojej činnosti.</w:t>
      </w:r>
      <w:r w:rsidRPr="0059678A">
        <w:rPr>
          <w:rFonts w:ascii="Arial" w:hAnsi="Arial" w:cs="Arial"/>
          <w:b w:val="0"/>
          <w:sz w:val="22"/>
          <w:szCs w:val="22"/>
        </w:rPr>
        <w:tab/>
      </w:r>
      <w:r w:rsidRPr="0059678A">
        <w:rPr>
          <w:rFonts w:ascii="Arial" w:hAnsi="Arial" w:cs="Arial"/>
          <w:b w:val="0"/>
          <w:sz w:val="22"/>
          <w:szCs w:val="22"/>
        </w:rPr>
        <w:tab/>
      </w:r>
    </w:p>
    <w:p w:rsidR="009B388F" w:rsidRPr="0059678A" w:rsidRDefault="009B388F" w:rsidP="009B388F">
      <w:pPr>
        <w:rPr>
          <w:rFonts w:ascii="Arial" w:hAnsi="Arial" w:cs="Arial"/>
        </w:rPr>
      </w:pPr>
    </w:p>
    <w:p w:rsidR="009B388F" w:rsidRPr="0034628D" w:rsidRDefault="0039760B" w:rsidP="009B388F">
      <w:pPr>
        <w:pStyle w:val="Podsad"/>
        <w:jc w:val="left"/>
        <w:rPr>
          <w:rFonts w:ascii="Arial" w:hAnsi="Arial" w:cs="Arial"/>
          <w:b/>
          <w:i/>
          <w:color w:val="000000" w:themeColor="text1"/>
          <w:sz w:val="24"/>
          <w:szCs w:val="24"/>
        </w:rPr>
      </w:pPr>
      <w:r w:rsidRPr="0034628D">
        <w:rPr>
          <w:rFonts w:ascii="Arial" w:hAnsi="Arial" w:cs="Arial"/>
          <w:b/>
          <w:i/>
          <w:color w:val="000000" w:themeColor="text1"/>
          <w:sz w:val="24"/>
          <w:szCs w:val="24"/>
        </w:rPr>
        <w:t xml:space="preserve">2. </w:t>
      </w:r>
      <w:r w:rsidRPr="0034628D">
        <w:rPr>
          <w:rFonts w:ascii="Arial" w:hAnsi="Arial" w:cs="Arial"/>
          <w:b/>
          <w:i/>
          <w:sz w:val="24"/>
          <w:szCs w:val="24"/>
        </w:rPr>
        <w:t>Finančný majetok</w:t>
      </w:r>
    </w:p>
    <w:p w:rsidR="0039760B" w:rsidRPr="0034628D" w:rsidRDefault="0039760B" w:rsidP="009B388F">
      <w:pPr>
        <w:pStyle w:val="Podsad"/>
        <w:jc w:val="left"/>
        <w:rPr>
          <w:rFonts w:ascii="Arial" w:hAnsi="Arial" w:cs="Arial"/>
          <w:color w:val="000000" w:themeColor="text1"/>
          <w:sz w:val="22"/>
          <w:szCs w:val="22"/>
        </w:rPr>
      </w:pPr>
    </w:p>
    <w:tbl>
      <w:tblPr>
        <w:tblW w:w="9417"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20"/>
        <w:gridCol w:w="2131"/>
        <w:gridCol w:w="2383"/>
        <w:gridCol w:w="2383"/>
      </w:tblGrid>
      <w:tr w:rsidR="0039760B" w:rsidRPr="0034628D" w:rsidTr="0039760B">
        <w:trPr>
          <w:trHeight w:val="179"/>
        </w:trPr>
        <w:tc>
          <w:tcPr>
            <w:tcW w:w="2520" w:type="dxa"/>
            <w:vAlign w:val="center"/>
          </w:tcPr>
          <w:p w:rsidR="0039760B" w:rsidRPr="0034628D" w:rsidRDefault="0039760B" w:rsidP="00A723DF">
            <w:pPr>
              <w:pStyle w:val="TEXTTABULKY"/>
              <w:suppressAutoHyphens/>
              <w:rPr>
                <w:rFonts w:ascii="Arial" w:hAnsi="Arial" w:cs="Arial"/>
                <w:b/>
                <w:bCs/>
                <w:color w:val="000000"/>
                <w:sz w:val="22"/>
                <w:szCs w:val="22"/>
              </w:rPr>
            </w:pPr>
            <w:r w:rsidRPr="0034628D">
              <w:rPr>
                <w:rFonts w:ascii="Arial" w:hAnsi="Arial" w:cs="Arial"/>
                <w:b/>
                <w:bCs/>
                <w:color w:val="000000"/>
                <w:sz w:val="22"/>
                <w:szCs w:val="22"/>
              </w:rPr>
              <w:t xml:space="preserve">Ukazovateľ </w:t>
            </w:r>
          </w:p>
        </w:tc>
        <w:tc>
          <w:tcPr>
            <w:tcW w:w="2131" w:type="dxa"/>
            <w:vAlign w:val="center"/>
          </w:tcPr>
          <w:p w:rsidR="0039760B" w:rsidRPr="0034628D" w:rsidRDefault="0039760B" w:rsidP="00A723DF">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 12. 2017</w:t>
            </w:r>
          </w:p>
        </w:tc>
        <w:tc>
          <w:tcPr>
            <w:tcW w:w="2383" w:type="dxa"/>
            <w:vAlign w:val="center"/>
          </w:tcPr>
          <w:p w:rsidR="0039760B" w:rsidRPr="0034628D" w:rsidRDefault="0039760B" w:rsidP="00A723DF">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 12. 2016</w:t>
            </w:r>
          </w:p>
        </w:tc>
        <w:tc>
          <w:tcPr>
            <w:tcW w:w="2383" w:type="dxa"/>
            <w:vAlign w:val="center"/>
          </w:tcPr>
          <w:p w:rsidR="0039760B" w:rsidRPr="0034628D" w:rsidRDefault="0039760B" w:rsidP="00A723DF">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31.12.2015</w:t>
            </w:r>
          </w:p>
        </w:tc>
      </w:tr>
      <w:tr w:rsidR="007F2B79" w:rsidRPr="0034628D" w:rsidTr="0039760B">
        <w:trPr>
          <w:trHeight w:val="284"/>
        </w:trPr>
        <w:tc>
          <w:tcPr>
            <w:tcW w:w="2520" w:type="dxa"/>
            <w:vAlign w:val="center"/>
          </w:tcPr>
          <w:p w:rsidR="007F2B79" w:rsidRPr="0034628D" w:rsidRDefault="007F2B79" w:rsidP="0039760B">
            <w:pPr>
              <w:pStyle w:val="TEXTTABULKY"/>
              <w:suppressAutoHyphens/>
              <w:rPr>
                <w:rFonts w:ascii="Arial" w:hAnsi="Arial" w:cs="Arial"/>
                <w:sz w:val="22"/>
                <w:szCs w:val="22"/>
              </w:rPr>
            </w:pPr>
          </w:p>
        </w:tc>
        <w:tc>
          <w:tcPr>
            <w:tcW w:w="2131" w:type="dxa"/>
            <w:vAlign w:val="center"/>
          </w:tcPr>
          <w:p w:rsidR="007F2B79" w:rsidRPr="0034628D" w:rsidRDefault="007F2B79"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4"/>
                <w:szCs w:val="24"/>
              </w:rPr>
              <w:t>auditované</w:t>
            </w:r>
          </w:p>
        </w:tc>
        <w:tc>
          <w:tcPr>
            <w:tcW w:w="2383" w:type="dxa"/>
            <w:vAlign w:val="center"/>
          </w:tcPr>
          <w:p w:rsidR="007F2B79" w:rsidRPr="0034628D" w:rsidRDefault="007F2B79"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4"/>
                <w:szCs w:val="24"/>
              </w:rPr>
              <w:t>auditované</w:t>
            </w:r>
          </w:p>
        </w:tc>
        <w:tc>
          <w:tcPr>
            <w:tcW w:w="2383" w:type="dxa"/>
            <w:vAlign w:val="center"/>
          </w:tcPr>
          <w:p w:rsidR="007F2B79" w:rsidRPr="0034628D" w:rsidRDefault="007F2B79"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4"/>
                <w:szCs w:val="24"/>
              </w:rPr>
              <w:t>auditované</w:t>
            </w:r>
          </w:p>
        </w:tc>
      </w:tr>
      <w:tr w:rsidR="0039760B" w:rsidRPr="0034628D" w:rsidTr="0039760B">
        <w:trPr>
          <w:trHeight w:val="284"/>
        </w:trPr>
        <w:tc>
          <w:tcPr>
            <w:tcW w:w="2520" w:type="dxa"/>
            <w:vAlign w:val="center"/>
          </w:tcPr>
          <w:p w:rsidR="0039760B" w:rsidRPr="0034628D" w:rsidRDefault="0039760B" w:rsidP="0039760B">
            <w:pPr>
              <w:pStyle w:val="TEXTTABULKY"/>
              <w:suppressAutoHyphens/>
              <w:rPr>
                <w:rFonts w:ascii="Arial" w:hAnsi="Arial" w:cs="Arial"/>
                <w:bCs/>
                <w:color w:val="000000"/>
                <w:sz w:val="22"/>
                <w:szCs w:val="22"/>
              </w:rPr>
            </w:pPr>
            <w:r w:rsidRPr="0034628D">
              <w:rPr>
                <w:rFonts w:ascii="Arial" w:hAnsi="Arial" w:cs="Arial"/>
                <w:sz w:val="22"/>
                <w:szCs w:val="22"/>
              </w:rPr>
              <w:t xml:space="preserve">Stav v pokladni </w:t>
            </w:r>
          </w:p>
        </w:tc>
        <w:tc>
          <w:tcPr>
            <w:tcW w:w="2131"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215</w:t>
            </w:r>
          </w:p>
        </w:tc>
        <w:tc>
          <w:tcPr>
            <w:tcW w:w="2383"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2.734</w:t>
            </w:r>
          </w:p>
        </w:tc>
        <w:tc>
          <w:tcPr>
            <w:tcW w:w="2383"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1.632</w:t>
            </w:r>
          </w:p>
        </w:tc>
      </w:tr>
      <w:tr w:rsidR="0039760B" w:rsidRPr="0034628D" w:rsidTr="0039760B">
        <w:trPr>
          <w:trHeight w:val="284"/>
        </w:trPr>
        <w:tc>
          <w:tcPr>
            <w:tcW w:w="2520"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Stav na účtoch </w:t>
            </w:r>
          </w:p>
        </w:tc>
        <w:tc>
          <w:tcPr>
            <w:tcW w:w="2131"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93.091</w:t>
            </w:r>
          </w:p>
        </w:tc>
        <w:tc>
          <w:tcPr>
            <w:tcW w:w="2383"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84.269</w:t>
            </w:r>
          </w:p>
        </w:tc>
        <w:tc>
          <w:tcPr>
            <w:tcW w:w="2383"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-243.299</w:t>
            </w:r>
          </w:p>
        </w:tc>
      </w:tr>
      <w:tr w:rsidR="0039760B" w:rsidRPr="0034628D" w:rsidTr="0039760B">
        <w:trPr>
          <w:trHeight w:val="284"/>
        </w:trPr>
        <w:tc>
          <w:tcPr>
            <w:tcW w:w="2520"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Ceniny </w:t>
            </w:r>
          </w:p>
        </w:tc>
        <w:tc>
          <w:tcPr>
            <w:tcW w:w="2131"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2.382</w:t>
            </w:r>
          </w:p>
        </w:tc>
        <w:tc>
          <w:tcPr>
            <w:tcW w:w="2383"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2.540</w:t>
            </w:r>
          </w:p>
        </w:tc>
        <w:tc>
          <w:tcPr>
            <w:tcW w:w="2383" w:type="dxa"/>
            <w:vAlign w:val="center"/>
          </w:tcPr>
          <w:p w:rsidR="0039760B" w:rsidRPr="0034628D" w:rsidRDefault="0039760B" w:rsidP="00A723DF">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2.228</w:t>
            </w:r>
          </w:p>
        </w:tc>
      </w:tr>
    </w:tbl>
    <w:p w:rsidR="0039760B" w:rsidRPr="0034628D" w:rsidRDefault="0039760B" w:rsidP="0039760B">
      <w:pPr>
        <w:pStyle w:val="Pismenka"/>
        <w:ind w:left="0" w:firstLine="0"/>
        <w:rPr>
          <w:rFonts w:ascii="Arial" w:hAnsi="Arial" w:cs="Arial"/>
          <w:b w:val="0"/>
          <w:sz w:val="22"/>
          <w:szCs w:val="22"/>
        </w:rPr>
      </w:pPr>
    </w:p>
    <w:p w:rsidR="0039760B" w:rsidRPr="0034628D" w:rsidRDefault="0039760B" w:rsidP="0039760B">
      <w:pPr>
        <w:pStyle w:val="Pismenka"/>
        <w:ind w:left="0" w:firstLine="0"/>
        <w:rPr>
          <w:rFonts w:ascii="Arial" w:hAnsi="Arial" w:cs="Arial"/>
          <w:b w:val="0"/>
          <w:sz w:val="22"/>
          <w:szCs w:val="22"/>
        </w:rPr>
      </w:pPr>
    </w:p>
    <w:p w:rsidR="0039760B" w:rsidRDefault="0039760B" w:rsidP="0039760B">
      <w:pPr>
        <w:pStyle w:val="Pismenka"/>
        <w:ind w:left="0" w:firstLine="0"/>
        <w:rPr>
          <w:rFonts w:ascii="Arial" w:hAnsi="Arial" w:cs="Arial"/>
          <w:b w:val="0"/>
          <w:sz w:val="22"/>
          <w:szCs w:val="22"/>
        </w:rPr>
      </w:pPr>
      <w:r w:rsidRPr="0059678A">
        <w:rPr>
          <w:rFonts w:ascii="Arial" w:hAnsi="Arial" w:cs="Arial"/>
          <w:b w:val="0"/>
          <w:sz w:val="22"/>
          <w:szCs w:val="22"/>
        </w:rPr>
        <w:t>Spoločnosť čerpá kontokorentný úver na prevádzkové náklady.</w:t>
      </w:r>
    </w:p>
    <w:p w:rsidR="000427E8" w:rsidRDefault="000427E8" w:rsidP="0039760B">
      <w:pPr>
        <w:pStyle w:val="Pismenka"/>
        <w:ind w:left="0" w:firstLine="0"/>
        <w:rPr>
          <w:rFonts w:ascii="Arial" w:hAnsi="Arial" w:cs="Arial"/>
          <w:b w:val="0"/>
          <w:sz w:val="22"/>
          <w:szCs w:val="22"/>
        </w:rPr>
      </w:pPr>
    </w:p>
    <w:p w:rsidR="000427E8" w:rsidRPr="0059678A" w:rsidRDefault="000427E8" w:rsidP="0039760B">
      <w:pPr>
        <w:pStyle w:val="Pismenka"/>
        <w:ind w:left="0" w:firstLine="0"/>
        <w:rPr>
          <w:rFonts w:ascii="Arial" w:hAnsi="Arial" w:cs="Arial"/>
          <w:b w:val="0"/>
          <w:sz w:val="22"/>
          <w:szCs w:val="22"/>
        </w:rPr>
      </w:pPr>
    </w:p>
    <w:p w:rsidR="0039760B" w:rsidRPr="0034628D" w:rsidRDefault="0039760B" w:rsidP="00C72009">
      <w:pPr>
        <w:pStyle w:val="Podsad"/>
        <w:ind w:left="0" w:firstLine="0"/>
        <w:jc w:val="left"/>
        <w:rPr>
          <w:rFonts w:ascii="Arial" w:hAnsi="Arial" w:cs="Arial"/>
          <w:color w:val="000000" w:themeColor="text1"/>
          <w:sz w:val="22"/>
          <w:szCs w:val="22"/>
        </w:rPr>
      </w:pPr>
    </w:p>
    <w:p w:rsidR="009B388F" w:rsidRPr="0034628D" w:rsidRDefault="00073B69" w:rsidP="009B388F">
      <w:pPr>
        <w:spacing w:after="0" w:line="240" w:lineRule="auto"/>
        <w:rPr>
          <w:rFonts w:ascii="Arial" w:hAnsi="Arial" w:cs="Arial"/>
          <w:b/>
          <w:i/>
          <w:color w:val="000000" w:themeColor="text1"/>
          <w:sz w:val="24"/>
          <w:szCs w:val="24"/>
        </w:rPr>
      </w:pPr>
      <w:r w:rsidRPr="0034628D">
        <w:rPr>
          <w:rFonts w:ascii="Arial" w:hAnsi="Arial" w:cs="Arial"/>
          <w:b/>
          <w:i/>
          <w:color w:val="000000" w:themeColor="text1"/>
          <w:sz w:val="24"/>
          <w:szCs w:val="24"/>
        </w:rPr>
        <w:t xml:space="preserve">3. </w:t>
      </w:r>
      <w:r w:rsidR="009B388F" w:rsidRPr="0034628D">
        <w:rPr>
          <w:rFonts w:ascii="Arial" w:hAnsi="Arial" w:cs="Arial"/>
          <w:b/>
          <w:i/>
          <w:color w:val="000000" w:themeColor="text1"/>
          <w:sz w:val="24"/>
          <w:szCs w:val="24"/>
        </w:rPr>
        <w:t>Údaje o vlastnom imaní</w:t>
      </w:r>
    </w:p>
    <w:p w:rsidR="009B388F" w:rsidRPr="0034628D" w:rsidRDefault="009B388F" w:rsidP="009B388F">
      <w:pPr>
        <w:spacing w:after="0" w:line="240" w:lineRule="auto"/>
        <w:rPr>
          <w:rFonts w:ascii="Arial" w:hAnsi="Arial" w:cs="Arial"/>
          <w:color w:val="000000" w:themeColor="text1"/>
        </w:rPr>
      </w:pPr>
    </w:p>
    <w:p w:rsidR="009B388F" w:rsidRPr="0034628D" w:rsidRDefault="009B388F" w:rsidP="009B388F">
      <w:pPr>
        <w:spacing w:after="0" w:line="240" w:lineRule="auto"/>
        <w:rPr>
          <w:rFonts w:ascii="Arial" w:hAnsi="Arial" w:cs="Arial"/>
          <w:color w:val="000000" w:themeColor="text1"/>
        </w:rPr>
      </w:pPr>
      <w:r w:rsidRPr="0034628D">
        <w:rPr>
          <w:rFonts w:ascii="Arial" w:hAnsi="Arial" w:cs="Arial"/>
          <w:color w:val="000000" w:themeColor="text1"/>
        </w:rPr>
        <w:t>Prehľad zmien vlastného imania v priebehu účtovného obdobia</w:t>
      </w:r>
    </w:p>
    <w:p w:rsidR="009B388F" w:rsidRPr="0034628D" w:rsidRDefault="009B388F" w:rsidP="009B388F">
      <w:pPr>
        <w:spacing w:after="0" w:line="240" w:lineRule="auto"/>
        <w:rPr>
          <w:rFonts w:ascii="Arial" w:hAnsi="Arial" w:cs="Arial"/>
          <w:color w:val="000000" w:themeColor="text1"/>
        </w:rPr>
      </w:pPr>
    </w:p>
    <w:tbl>
      <w:tblPr>
        <w:tblW w:w="961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1800"/>
        <w:gridCol w:w="1440"/>
        <w:gridCol w:w="1620"/>
        <w:gridCol w:w="2160"/>
      </w:tblGrid>
      <w:tr w:rsidR="00C72009" w:rsidRPr="0034628D" w:rsidTr="00C72009">
        <w:trPr>
          <w:cantSplit/>
          <w:trHeight w:val="94"/>
        </w:trPr>
        <w:tc>
          <w:tcPr>
            <w:tcW w:w="2590" w:type="dxa"/>
            <w:vMerge w:val="restart"/>
            <w:tcBorders>
              <w:top w:val="double" w:sz="4" w:space="0" w:color="auto"/>
            </w:tcBorders>
            <w:shd w:val="clear" w:color="auto" w:fill="FFFFFF"/>
            <w:vAlign w:val="center"/>
          </w:tcPr>
          <w:p w:rsidR="00C72009" w:rsidRPr="0034628D" w:rsidRDefault="00C72009" w:rsidP="00A2511A">
            <w:pPr>
              <w:spacing w:after="0" w:line="240" w:lineRule="auto"/>
              <w:jc w:val="center"/>
              <w:rPr>
                <w:rFonts w:ascii="Arial" w:hAnsi="Arial" w:cs="Arial"/>
                <w:b/>
                <w:bCs/>
                <w:color w:val="000000" w:themeColor="text1"/>
              </w:rPr>
            </w:pPr>
          </w:p>
          <w:p w:rsidR="00C72009" w:rsidRPr="0034628D" w:rsidRDefault="00C72009" w:rsidP="00A2511A">
            <w:pPr>
              <w:spacing w:after="0" w:line="240" w:lineRule="auto"/>
              <w:jc w:val="center"/>
              <w:rPr>
                <w:rFonts w:ascii="Arial" w:hAnsi="Arial" w:cs="Arial"/>
                <w:b/>
                <w:bCs/>
                <w:color w:val="000000" w:themeColor="text1"/>
              </w:rPr>
            </w:pPr>
          </w:p>
          <w:p w:rsidR="00C72009" w:rsidRPr="0034628D" w:rsidRDefault="00C72009" w:rsidP="00A2511A">
            <w:pPr>
              <w:spacing w:after="0" w:line="240" w:lineRule="auto"/>
              <w:jc w:val="center"/>
              <w:rPr>
                <w:rFonts w:ascii="Arial" w:hAnsi="Arial" w:cs="Arial"/>
                <w:b/>
                <w:bCs/>
                <w:color w:val="000000" w:themeColor="text1"/>
              </w:rPr>
            </w:pPr>
            <w:r w:rsidRPr="0034628D">
              <w:rPr>
                <w:rFonts w:ascii="Arial" w:hAnsi="Arial" w:cs="Arial"/>
                <w:b/>
                <w:bCs/>
                <w:color w:val="000000" w:themeColor="text1"/>
              </w:rPr>
              <w:t>Položka</w:t>
            </w:r>
          </w:p>
        </w:tc>
        <w:tc>
          <w:tcPr>
            <w:tcW w:w="7020" w:type="dxa"/>
            <w:gridSpan w:val="4"/>
            <w:tcBorders>
              <w:top w:val="double" w:sz="4" w:space="0" w:color="auto"/>
            </w:tcBorders>
            <w:shd w:val="clear" w:color="auto" w:fill="FFFFFF"/>
            <w:vAlign w:val="center"/>
          </w:tcPr>
          <w:p w:rsidR="00C72009" w:rsidRPr="0034628D" w:rsidRDefault="00C72009" w:rsidP="00A2511A">
            <w:pPr>
              <w:spacing w:after="0" w:line="240" w:lineRule="auto"/>
              <w:jc w:val="center"/>
              <w:rPr>
                <w:rFonts w:ascii="Arial" w:hAnsi="Arial" w:cs="Arial"/>
                <w:b/>
                <w:bCs/>
                <w:color w:val="000000" w:themeColor="text1"/>
              </w:rPr>
            </w:pPr>
            <w:r w:rsidRPr="0034628D">
              <w:rPr>
                <w:rFonts w:ascii="Arial" w:hAnsi="Arial" w:cs="Arial"/>
                <w:b/>
                <w:bCs/>
                <w:color w:val="000000" w:themeColor="text1"/>
              </w:rPr>
              <w:t>Pohyby</w:t>
            </w:r>
          </w:p>
        </w:tc>
      </w:tr>
      <w:tr w:rsidR="00C72009" w:rsidRPr="0034628D" w:rsidTr="00C72009">
        <w:trPr>
          <w:cantSplit/>
          <w:trHeight w:val="913"/>
        </w:trPr>
        <w:tc>
          <w:tcPr>
            <w:tcW w:w="2590" w:type="dxa"/>
            <w:vMerge/>
            <w:shd w:val="clear" w:color="auto" w:fill="FFFFFF"/>
            <w:vAlign w:val="center"/>
          </w:tcPr>
          <w:p w:rsidR="00C72009" w:rsidRPr="0034628D" w:rsidRDefault="00C72009" w:rsidP="00A2511A">
            <w:pPr>
              <w:spacing w:after="0" w:line="240" w:lineRule="auto"/>
              <w:jc w:val="center"/>
              <w:rPr>
                <w:rFonts w:ascii="Arial" w:hAnsi="Arial" w:cs="Arial"/>
                <w:b/>
                <w:bCs/>
                <w:color w:val="000000" w:themeColor="text1"/>
              </w:rPr>
            </w:pPr>
          </w:p>
        </w:tc>
        <w:tc>
          <w:tcPr>
            <w:tcW w:w="1800" w:type="dxa"/>
            <w:shd w:val="clear" w:color="auto" w:fill="FFFFFF"/>
            <w:vAlign w:val="center"/>
          </w:tcPr>
          <w:p w:rsidR="00C72009" w:rsidRPr="0034628D" w:rsidRDefault="00C72009" w:rsidP="00C72009">
            <w:pPr>
              <w:spacing w:after="0" w:line="240" w:lineRule="auto"/>
              <w:jc w:val="center"/>
              <w:rPr>
                <w:rFonts w:ascii="Arial" w:hAnsi="Arial" w:cs="Arial"/>
                <w:b/>
                <w:bCs/>
                <w:color w:val="000000" w:themeColor="text1"/>
              </w:rPr>
            </w:pPr>
            <w:r w:rsidRPr="0034628D">
              <w:rPr>
                <w:rFonts w:ascii="Arial" w:hAnsi="Arial" w:cs="Arial"/>
                <w:b/>
                <w:bCs/>
                <w:color w:val="000000" w:themeColor="text1"/>
              </w:rPr>
              <w:t>Stav</w:t>
            </w:r>
          </w:p>
          <w:p w:rsidR="00C72009" w:rsidRPr="0034628D" w:rsidRDefault="00C72009" w:rsidP="00C72009">
            <w:pPr>
              <w:spacing w:after="0" w:line="240" w:lineRule="auto"/>
              <w:jc w:val="center"/>
              <w:rPr>
                <w:rFonts w:ascii="Arial" w:hAnsi="Arial" w:cs="Arial"/>
                <w:b/>
                <w:bCs/>
                <w:color w:val="000000" w:themeColor="text1"/>
              </w:rPr>
            </w:pPr>
            <w:r w:rsidRPr="0034628D">
              <w:rPr>
                <w:rFonts w:ascii="Arial" w:hAnsi="Arial" w:cs="Arial"/>
                <w:b/>
                <w:bCs/>
                <w:color w:val="000000" w:themeColor="text1"/>
              </w:rPr>
              <w:t> 31.12.2017</w:t>
            </w:r>
          </w:p>
        </w:tc>
        <w:tc>
          <w:tcPr>
            <w:tcW w:w="1440" w:type="dxa"/>
            <w:shd w:val="clear" w:color="auto" w:fill="FFFFFF"/>
            <w:vAlign w:val="center"/>
          </w:tcPr>
          <w:p w:rsidR="00C72009" w:rsidRPr="0034628D" w:rsidRDefault="00C72009" w:rsidP="00A2511A">
            <w:pPr>
              <w:spacing w:after="0" w:line="240" w:lineRule="auto"/>
              <w:ind w:hanging="94"/>
              <w:jc w:val="center"/>
              <w:rPr>
                <w:rFonts w:ascii="Arial" w:hAnsi="Arial" w:cs="Arial"/>
                <w:b/>
                <w:bCs/>
                <w:color w:val="000000" w:themeColor="text1"/>
              </w:rPr>
            </w:pPr>
            <w:r w:rsidRPr="0034628D">
              <w:rPr>
                <w:rFonts w:ascii="Arial" w:hAnsi="Arial" w:cs="Arial"/>
                <w:b/>
                <w:bCs/>
                <w:color w:val="000000" w:themeColor="text1"/>
              </w:rPr>
              <w:t>Prírastok</w:t>
            </w:r>
            <w:r w:rsidR="00A723DF" w:rsidRPr="0034628D">
              <w:rPr>
                <w:rFonts w:ascii="Arial" w:hAnsi="Arial" w:cs="Arial"/>
                <w:b/>
                <w:bCs/>
                <w:color w:val="000000" w:themeColor="text1"/>
              </w:rPr>
              <w:t xml:space="preserve"> +-</w:t>
            </w:r>
          </w:p>
        </w:tc>
        <w:tc>
          <w:tcPr>
            <w:tcW w:w="1620" w:type="dxa"/>
            <w:shd w:val="clear" w:color="auto" w:fill="FFFFFF"/>
          </w:tcPr>
          <w:p w:rsidR="00C72009" w:rsidRPr="0034628D" w:rsidRDefault="00C72009" w:rsidP="00C72009">
            <w:pPr>
              <w:spacing w:after="0" w:line="240" w:lineRule="auto"/>
              <w:jc w:val="center"/>
              <w:rPr>
                <w:rFonts w:ascii="Arial" w:hAnsi="Arial" w:cs="Arial"/>
                <w:b/>
                <w:bCs/>
                <w:color w:val="000000" w:themeColor="text1"/>
              </w:rPr>
            </w:pPr>
          </w:p>
          <w:p w:rsidR="00C72009" w:rsidRPr="0034628D" w:rsidRDefault="00C72009" w:rsidP="00C72009">
            <w:pPr>
              <w:spacing w:after="0" w:line="240" w:lineRule="auto"/>
              <w:jc w:val="center"/>
              <w:rPr>
                <w:rFonts w:ascii="Arial" w:hAnsi="Arial" w:cs="Arial"/>
                <w:b/>
                <w:bCs/>
                <w:color w:val="000000" w:themeColor="text1"/>
              </w:rPr>
            </w:pPr>
            <w:r w:rsidRPr="0034628D">
              <w:rPr>
                <w:rFonts w:ascii="Arial" w:hAnsi="Arial" w:cs="Arial"/>
                <w:b/>
                <w:bCs/>
                <w:color w:val="000000" w:themeColor="text1"/>
              </w:rPr>
              <w:t>Stav</w:t>
            </w:r>
          </w:p>
          <w:p w:rsidR="00C72009" w:rsidRPr="0034628D" w:rsidRDefault="00C72009" w:rsidP="00C72009">
            <w:pPr>
              <w:spacing w:after="0" w:line="240" w:lineRule="auto"/>
              <w:jc w:val="center"/>
              <w:rPr>
                <w:rFonts w:ascii="Arial" w:hAnsi="Arial" w:cs="Arial"/>
                <w:b/>
                <w:bCs/>
                <w:color w:val="000000" w:themeColor="text1"/>
              </w:rPr>
            </w:pPr>
            <w:r w:rsidRPr="0034628D">
              <w:rPr>
                <w:rFonts w:ascii="Arial" w:hAnsi="Arial" w:cs="Arial"/>
                <w:b/>
                <w:bCs/>
                <w:color w:val="000000" w:themeColor="text1"/>
              </w:rPr>
              <w:t> 31.12.2016</w:t>
            </w:r>
          </w:p>
        </w:tc>
        <w:tc>
          <w:tcPr>
            <w:tcW w:w="2160" w:type="dxa"/>
            <w:shd w:val="clear" w:color="auto" w:fill="FFFFFF"/>
            <w:vAlign w:val="center"/>
          </w:tcPr>
          <w:p w:rsidR="00C72009" w:rsidRPr="0034628D" w:rsidRDefault="00C72009" w:rsidP="00C72009">
            <w:pPr>
              <w:spacing w:after="0" w:line="240" w:lineRule="auto"/>
              <w:jc w:val="center"/>
              <w:rPr>
                <w:rFonts w:ascii="Arial" w:hAnsi="Arial" w:cs="Arial"/>
                <w:b/>
                <w:bCs/>
                <w:color w:val="000000" w:themeColor="text1"/>
              </w:rPr>
            </w:pPr>
            <w:r w:rsidRPr="0034628D">
              <w:rPr>
                <w:rFonts w:ascii="Arial" w:hAnsi="Arial" w:cs="Arial"/>
                <w:b/>
                <w:bCs/>
                <w:color w:val="000000" w:themeColor="text1"/>
              </w:rPr>
              <w:t>Stav</w:t>
            </w:r>
          </w:p>
          <w:p w:rsidR="00C72009" w:rsidRPr="0034628D" w:rsidRDefault="00C72009" w:rsidP="00C72009">
            <w:pPr>
              <w:spacing w:after="0" w:line="240" w:lineRule="auto"/>
              <w:jc w:val="center"/>
              <w:rPr>
                <w:rFonts w:ascii="Arial" w:hAnsi="Arial" w:cs="Arial"/>
                <w:b/>
                <w:bCs/>
                <w:color w:val="000000" w:themeColor="text1"/>
              </w:rPr>
            </w:pPr>
            <w:r w:rsidRPr="0034628D">
              <w:rPr>
                <w:rFonts w:ascii="Arial" w:hAnsi="Arial" w:cs="Arial"/>
                <w:b/>
                <w:bCs/>
                <w:color w:val="000000" w:themeColor="text1"/>
              </w:rPr>
              <w:t> 31.12.2015</w:t>
            </w:r>
          </w:p>
        </w:tc>
      </w:tr>
      <w:tr w:rsidR="007F2B79" w:rsidRPr="0034628D" w:rsidTr="00C72009">
        <w:trPr>
          <w:trHeight w:val="420"/>
        </w:trPr>
        <w:tc>
          <w:tcPr>
            <w:tcW w:w="2590" w:type="dxa"/>
          </w:tcPr>
          <w:p w:rsidR="007F2B79" w:rsidRPr="0034628D" w:rsidRDefault="007F2B79" w:rsidP="00A2511A">
            <w:pPr>
              <w:pStyle w:val="Nadpis1"/>
              <w:spacing w:before="0" w:line="240" w:lineRule="auto"/>
              <w:rPr>
                <w:rFonts w:ascii="Arial" w:hAnsi="Arial" w:cs="Arial"/>
                <w:color w:val="000000" w:themeColor="text1"/>
                <w:sz w:val="22"/>
                <w:szCs w:val="22"/>
              </w:rPr>
            </w:pPr>
          </w:p>
        </w:tc>
        <w:tc>
          <w:tcPr>
            <w:tcW w:w="1800" w:type="dxa"/>
          </w:tcPr>
          <w:p w:rsidR="007F2B79" w:rsidRPr="000427E8" w:rsidRDefault="007F2B79" w:rsidP="00F45EF3">
            <w:pPr>
              <w:spacing w:after="0" w:line="240" w:lineRule="auto"/>
              <w:jc w:val="center"/>
              <w:rPr>
                <w:rFonts w:ascii="Arial" w:hAnsi="Arial" w:cs="Arial"/>
                <w:color w:val="000000" w:themeColor="text1"/>
              </w:rPr>
            </w:pPr>
            <w:r w:rsidRPr="000427E8">
              <w:rPr>
                <w:rFonts w:ascii="Arial" w:hAnsi="Arial" w:cs="Arial"/>
              </w:rPr>
              <w:t>auditované</w:t>
            </w:r>
          </w:p>
        </w:tc>
        <w:tc>
          <w:tcPr>
            <w:tcW w:w="1440" w:type="dxa"/>
          </w:tcPr>
          <w:p w:rsidR="007F2B79" w:rsidRPr="000427E8" w:rsidRDefault="007F2B79" w:rsidP="00A2511A">
            <w:pPr>
              <w:spacing w:after="0" w:line="240" w:lineRule="auto"/>
              <w:jc w:val="center"/>
              <w:rPr>
                <w:rFonts w:ascii="Arial" w:hAnsi="Arial" w:cs="Arial"/>
                <w:color w:val="000000" w:themeColor="text1"/>
              </w:rPr>
            </w:pPr>
            <w:r w:rsidRPr="000427E8">
              <w:rPr>
                <w:rFonts w:ascii="Arial" w:hAnsi="Arial" w:cs="Arial"/>
              </w:rPr>
              <w:t>auditované</w:t>
            </w:r>
          </w:p>
        </w:tc>
        <w:tc>
          <w:tcPr>
            <w:tcW w:w="1620" w:type="dxa"/>
          </w:tcPr>
          <w:p w:rsidR="007F2B79" w:rsidRPr="000427E8" w:rsidRDefault="007F2B79" w:rsidP="00A2511A">
            <w:pPr>
              <w:spacing w:after="0" w:line="240" w:lineRule="auto"/>
              <w:jc w:val="center"/>
              <w:rPr>
                <w:rFonts w:ascii="Arial" w:hAnsi="Arial" w:cs="Arial"/>
                <w:color w:val="000000" w:themeColor="text1"/>
              </w:rPr>
            </w:pPr>
            <w:r w:rsidRPr="000427E8">
              <w:rPr>
                <w:rFonts w:ascii="Arial" w:hAnsi="Arial" w:cs="Arial"/>
              </w:rPr>
              <w:t>auditované</w:t>
            </w:r>
          </w:p>
        </w:tc>
        <w:tc>
          <w:tcPr>
            <w:tcW w:w="2160" w:type="dxa"/>
          </w:tcPr>
          <w:p w:rsidR="007F2B79" w:rsidRPr="000427E8" w:rsidRDefault="007F2B79" w:rsidP="00A2511A">
            <w:pPr>
              <w:spacing w:after="0" w:line="240" w:lineRule="auto"/>
              <w:jc w:val="center"/>
              <w:rPr>
                <w:rFonts w:ascii="Arial" w:hAnsi="Arial" w:cs="Arial"/>
                <w:color w:val="000000" w:themeColor="text1"/>
              </w:rPr>
            </w:pPr>
            <w:r w:rsidRPr="000427E8">
              <w:rPr>
                <w:rFonts w:ascii="Arial" w:hAnsi="Arial" w:cs="Arial"/>
              </w:rPr>
              <w:t>auditované</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color w:val="000000" w:themeColor="text1"/>
                <w:sz w:val="22"/>
                <w:szCs w:val="22"/>
              </w:rPr>
            </w:pPr>
            <w:r w:rsidRPr="0034628D">
              <w:rPr>
                <w:rFonts w:ascii="Arial" w:hAnsi="Arial" w:cs="Arial"/>
                <w:color w:val="000000" w:themeColor="text1"/>
                <w:sz w:val="22"/>
                <w:szCs w:val="22"/>
              </w:rPr>
              <w:t>Vlastné imanie spolu</w:t>
            </w:r>
          </w:p>
        </w:tc>
        <w:tc>
          <w:tcPr>
            <w:tcW w:w="1800" w:type="dxa"/>
          </w:tcPr>
          <w:p w:rsidR="00C72009" w:rsidRPr="0034628D" w:rsidRDefault="00C72009" w:rsidP="00F45EF3">
            <w:pPr>
              <w:spacing w:after="0" w:line="240" w:lineRule="auto"/>
              <w:jc w:val="center"/>
              <w:rPr>
                <w:rFonts w:ascii="Arial" w:hAnsi="Arial" w:cs="Arial"/>
                <w:color w:val="000000" w:themeColor="text1"/>
              </w:rPr>
            </w:pPr>
            <w:r w:rsidRPr="0034628D">
              <w:rPr>
                <w:rFonts w:ascii="Arial" w:hAnsi="Arial" w:cs="Arial"/>
                <w:color w:val="000000" w:themeColor="text1"/>
              </w:rPr>
              <w:t>1.667.284</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200.738</w:t>
            </w:r>
          </w:p>
        </w:tc>
        <w:tc>
          <w:tcPr>
            <w:tcW w:w="162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1.466.546</w:t>
            </w:r>
          </w:p>
        </w:tc>
        <w:tc>
          <w:tcPr>
            <w:tcW w:w="2160" w:type="dxa"/>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1.150.941</w:t>
            </w:r>
          </w:p>
        </w:tc>
      </w:tr>
      <w:tr w:rsidR="00C72009" w:rsidRPr="0034628D" w:rsidTr="00C72009">
        <w:trPr>
          <w:trHeight w:val="420"/>
        </w:trPr>
        <w:tc>
          <w:tcPr>
            <w:tcW w:w="2590" w:type="dxa"/>
          </w:tcPr>
          <w:p w:rsidR="00C72009" w:rsidRPr="0034628D" w:rsidRDefault="00C72009" w:rsidP="00A2511A">
            <w:pPr>
              <w:spacing w:after="0" w:line="240" w:lineRule="auto"/>
              <w:rPr>
                <w:rFonts w:ascii="Arial" w:hAnsi="Arial" w:cs="Arial"/>
                <w:color w:val="000000" w:themeColor="text1"/>
              </w:rPr>
            </w:pPr>
            <w:r w:rsidRPr="0034628D">
              <w:rPr>
                <w:rFonts w:ascii="Arial" w:hAnsi="Arial" w:cs="Arial"/>
                <w:color w:val="000000" w:themeColor="text1"/>
              </w:rPr>
              <w:t>Základné imanie</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6.640</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6.640</w:t>
            </w: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6.640</w:t>
            </w:r>
          </w:p>
        </w:tc>
      </w:tr>
      <w:tr w:rsidR="00C72009" w:rsidRPr="0034628D" w:rsidTr="00C72009">
        <w:trPr>
          <w:trHeight w:val="420"/>
        </w:trPr>
        <w:tc>
          <w:tcPr>
            <w:tcW w:w="2590" w:type="dxa"/>
          </w:tcPr>
          <w:p w:rsidR="00C72009" w:rsidRPr="0034628D" w:rsidRDefault="00C72009" w:rsidP="00A2511A">
            <w:pPr>
              <w:spacing w:after="0" w:line="240" w:lineRule="auto"/>
              <w:rPr>
                <w:rFonts w:ascii="Arial" w:hAnsi="Arial" w:cs="Arial"/>
                <w:color w:val="000000" w:themeColor="text1"/>
              </w:rPr>
            </w:pPr>
            <w:r w:rsidRPr="0034628D">
              <w:rPr>
                <w:rFonts w:ascii="Arial" w:hAnsi="Arial" w:cs="Arial"/>
                <w:color w:val="000000" w:themeColor="text1"/>
              </w:rPr>
              <w:t>Vlastné akcie a vlastné obchodné podiely</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Pr>
          <w:p w:rsidR="00C72009" w:rsidRPr="0034628D" w:rsidRDefault="00C72009" w:rsidP="00A2511A">
            <w:pPr>
              <w:spacing w:after="0" w:line="240" w:lineRule="auto"/>
              <w:rPr>
                <w:rFonts w:ascii="Arial" w:hAnsi="Arial" w:cs="Arial"/>
                <w:color w:val="000000" w:themeColor="text1"/>
              </w:rPr>
            </w:pPr>
            <w:r w:rsidRPr="0034628D">
              <w:rPr>
                <w:rFonts w:ascii="Arial" w:hAnsi="Arial" w:cs="Arial"/>
                <w:color w:val="000000" w:themeColor="text1"/>
              </w:rPr>
              <w:t>Zmena základného imania</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Pr>
          <w:p w:rsidR="00C72009" w:rsidRPr="0034628D" w:rsidRDefault="00C72009" w:rsidP="00A2511A">
            <w:pPr>
              <w:spacing w:after="0" w:line="240" w:lineRule="auto"/>
              <w:rPr>
                <w:rFonts w:ascii="Arial" w:hAnsi="Arial" w:cs="Arial"/>
                <w:b/>
                <w:bCs/>
                <w:color w:val="000000" w:themeColor="text1"/>
              </w:rPr>
            </w:pPr>
            <w:r w:rsidRPr="0034628D">
              <w:rPr>
                <w:rFonts w:ascii="Arial" w:hAnsi="Arial" w:cs="Arial"/>
                <w:b/>
                <w:bCs/>
                <w:color w:val="000000" w:themeColor="text1"/>
              </w:rPr>
              <w:t>Kapitálové fondy</w:t>
            </w:r>
          </w:p>
        </w:tc>
        <w:tc>
          <w:tcPr>
            <w:tcW w:w="1800" w:type="dxa"/>
          </w:tcPr>
          <w:p w:rsidR="00C72009" w:rsidRPr="0034628D" w:rsidRDefault="00C72009" w:rsidP="00A2511A">
            <w:pPr>
              <w:spacing w:after="0" w:line="240" w:lineRule="auto"/>
              <w:jc w:val="center"/>
              <w:rPr>
                <w:rFonts w:ascii="Arial" w:hAnsi="Arial" w:cs="Arial"/>
                <w:b/>
                <w:bCs/>
                <w:color w:val="000000" w:themeColor="text1"/>
              </w:rPr>
            </w:pPr>
            <w:r w:rsidRPr="0034628D">
              <w:rPr>
                <w:rFonts w:ascii="Arial" w:hAnsi="Arial" w:cs="Arial"/>
                <w:b/>
                <w:bCs/>
                <w:color w:val="000000" w:themeColor="text1"/>
              </w:rPr>
              <w:t>-</w:t>
            </w:r>
          </w:p>
        </w:tc>
        <w:tc>
          <w:tcPr>
            <w:tcW w:w="1440" w:type="dxa"/>
          </w:tcPr>
          <w:p w:rsidR="00C72009" w:rsidRPr="0034628D" w:rsidRDefault="00C72009" w:rsidP="00A2511A">
            <w:pPr>
              <w:spacing w:after="0" w:line="240" w:lineRule="auto"/>
              <w:jc w:val="center"/>
              <w:rPr>
                <w:rFonts w:ascii="Arial" w:hAnsi="Arial" w:cs="Arial"/>
                <w:b/>
                <w:bCs/>
                <w:color w:val="000000" w:themeColor="text1"/>
              </w:rPr>
            </w:pPr>
            <w:r w:rsidRPr="0034628D">
              <w:rPr>
                <w:rFonts w:ascii="Arial" w:hAnsi="Arial" w:cs="Arial"/>
                <w:b/>
                <w:bCs/>
                <w:color w:val="000000" w:themeColor="text1"/>
              </w:rPr>
              <w:t>-</w:t>
            </w:r>
          </w:p>
        </w:tc>
        <w:tc>
          <w:tcPr>
            <w:tcW w:w="1620" w:type="dxa"/>
          </w:tcPr>
          <w:p w:rsidR="00C72009" w:rsidRPr="0034628D" w:rsidRDefault="00C72009" w:rsidP="00A2511A">
            <w:pPr>
              <w:spacing w:after="0" w:line="240" w:lineRule="auto"/>
              <w:jc w:val="center"/>
              <w:rPr>
                <w:rFonts w:ascii="Arial" w:hAnsi="Arial" w:cs="Arial"/>
                <w:b/>
                <w:bCs/>
                <w:color w:val="000000" w:themeColor="text1"/>
              </w:rPr>
            </w:pPr>
          </w:p>
        </w:tc>
        <w:tc>
          <w:tcPr>
            <w:tcW w:w="2160" w:type="dxa"/>
          </w:tcPr>
          <w:p w:rsidR="00C72009" w:rsidRPr="0034628D" w:rsidRDefault="00C72009" w:rsidP="00A2511A">
            <w:pPr>
              <w:spacing w:after="0" w:line="240" w:lineRule="auto"/>
              <w:jc w:val="center"/>
              <w:rPr>
                <w:rFonts w:ascii="Arial" w:hAnsi="Arial" w:cs="Arial"/>
                <w:b/>
                <w:bCs/>
                <w:color w:val="000000" w:themeColor="text1"/>
              </w:rPr>
            </w:pPr>
            <w:r w:rsidRPr="0034628D">
              <w:rPr>
                <w:rFonts w:ascii="Arial" w:hAnsi="Arial" w:cs="Arial"/>
                <w:b/>
                <w:bCs/>
                <w:color w:val="000000" w:themeColor="text1"/>
              </w:rPr>
              <w:t>-</w:t>
            </w:r>
          </w:p>
        </w:tc>
      </w:tr>
      <w:tr w:rsidR="00C72009" w:rsidRPr="0034628D" w:rsidTr="00C72009">
        <w:trPr>
          <w:trHeight w:val="420"/>
        </w:trPr>
        <w:tc>
          <w:tcPr>
            <w:tcW w:w="2590" w:type="dxa"/>
          </w:tcPr>
          <w:p w:rsidR="00C72009" w:rsidRPr="0034628D" w:rsidRDefault="00C72009" w:rsidP="00A2511A">
            <w:pPr>
              <w:spacing w:after="0" w:line="240" w:lineRule="auto"/>
              <w:rPr>
                <w:rFonts w:ascii="Arial" w:hAnsi="Arial" w:cs="Arial"/>
                <w:color w:val="000000" w:themeColor="text1"/>
              </w:rPr>
            </w:pPr>
            <w:r w:rsidRPr="0034628D">
              <w:rPr>
                <w:rFonts w:ascii="Arial" w:hAnsi="Arial" w:cs="Arial"/>
                <w:color w:val="000000" w:themeColor="text1"/>
              </w:rPr>
              <w:t>Emisné ážio</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Pr>
          <w:p w:rsidR="00C72009" w:rsidRPr="0034628D" w:rsidRDefault="00C72009" w:rsidP="00A2511A">
            <w:pPr>
              <w:spacing w:after="0" w:line="240" w:lineRule="auto"/>
              <w:rPr>
                <w:rFonts w:ascii="Arial" w:hAnsi="Arial" w:cs="Arial"/>
                <w:color w:val="000000" w:themeColor="text1"/>
              </w:rPr>
            </w:pPr>
            <w:r w:rsidRPr="0034628D">
              <w:rPr>
                <w:rFonts w:ascii="Arial" w:hAnsi="Arial" w:cs="Arial"/>
                <w:color w:val="000000" w:themeColor="text1"/>
              </w:rPr>
              <w:t>Ostatné kapitálové fondy</w:t>
            </w:r>
          </w:p>
        </w:tc>
        <w:tc>
          <w:tcPr>
            <w:tcW w:w="1800" w:type="dxa"/>
          </w:tcPr>
          <w:p w:rsidR="00C72009" w:rsidRPr="0034628D" w:rsidRDefault="00C72009" w:rsidP="00D353CB">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lastRenderedPageBreak/>
              <w:t>Zákonný rezervný fond</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Oceňovacie rozdiely z precenenia majetku a záväzkov</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Oceňovacie rozdiely z kapitálových účastí</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Oceňovacie rozdiely z precenenia pri splynutí a rozdelení</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color w:val="000000" w:themeColor="text1"/>
                <w:sz w:val="22"/>
                <w:szCs w:val="22"/>
              </w:rPr>
            </w:pPr>
            <w:r w:rsidRPr="0034628D">
              <w:rPr>
                <w:rFonts w:ascii="Arial" w:hAnsi="Arial" w:cs="Arial"/>
                <w:color w:val="000000" w:themeColor="text1"/>
                <w:sz w:val="22"/>
                <w:szCs w:val="22"/>
              </w:rPr>
              <w:t>Fondy zo zisku</w:t>
            </w:r>
          </w:p>
        </w:tc>
        <w:tc>
          <w:tcPr>
            <w:tcW w:w="1800" w:type="dxa"/>
          </w:tcPr>
          <w:p w:rsidR="00C72009" w:rsidRPr="0034628D" w:rsidRDefault="00A723DF" w:rsidP="000262BD">
            <w:pPr>
              <w:spacing w:after="0" w:line="240" w:lineRule="auto"/>
              <w:jc w:val="center"/>
              <w:rPr>
                <w:rFonts w:ascii="Arial" w:hAnsi="Arial" w:cs="Arial"/>
                <w:color w:val="000000" w:themeColor="text1"/>
              </w:rPr>
            </w:pPr>
            <w:r w:rsidRPr="0034628D">
              <w:rPr>
                <w:rFonts w:ascii="Arial" w:hAnsi="Arial" w:cs="Arial"/>
                <w:color w:val="000000" w:themeColor="text1"/>
              </w:rPr>
              <w:t>664</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A723DF" w:rsidP="00D353CB">
            <w:pPr>
              <w:spacing w:after="0" w:line="240" w:lineRule="auto"/>
              <w:jc w:val="center"/>
              <w:rPr>
                <w:rFonts w:ascii="Arial" w:hAnsi="Arial" w:cs="Arial"/>
                <w:color w:val="000000" w:themeColor="text1"/>
              </w:rPr>
            </w:pPr>
            <w:r w:rsidRPr="0034628D">
              <w:rPr>
                <w:rFonts w:ascii="Arial" w:hAnsi="Arial" w:cs="Arial"/>
                <w:color w:val="000000" w:themeColor="text1"/>
              </w:rPr>
              <w:t>664</w:t>
            </w:r>
          </w:p>
        </w:tc>
        <w:tc>
          <w:tcPr>
            <w:tcW w:w="2160" w:type="dxa"/>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664</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Zákonný rezervný fond</w:t>
            </w:r>
          </w:p>
        </w:tc>
        <w:tc>
          <w:tcPr>
            <w:tcW w:w="1800" w:type="dxa"/>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664</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664</w:t>
            </w:r>
          </w:p>
        </w:tc>
        <w:tc>
          <w:tcPr>
            <w:tcW w:w="2160" w:type="dxa"/>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664</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Nedeliteľný fond</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Štatutárne fondy a ostatné fondy</w:t>
            </w:r>
          </w:p>
        </w:tc>
        <w:tc>
          <w:tcPr>
            <w:tcW w:w="1800" w:type="dxa"/>
          </w:tcPr>
          <w:p w:rsidR="00C72009" w:rsidRPr="0034628D" w:rsidRDefault="00C72009" w:rsidP="005B2654">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A723DF" w:rsidP="00F45EF3">
            <w:pPr>
              <w:spacing w:after="0" w:line="240" w:lineRule="auto"/>
              <w:jc w:val="center"/>
              <w:rPr>
                <w:rFonts w:ascii="Arial" w:hAnsi="Arial" w:cs="Arial"/>
                <w:color w:val="000000" w:themeColor="text1"/>
              </w:rPr>
            </w:pPr>
            <w:r w:rsidRPr="0034628D">
              <w:rPr>
                <w:rFonts w:ascii="Arial" w:hAnsi="Arial" w:cs="Arial"/>
                <w:color w:val="000000" w:themeColor="text1"/>
              </w:rPr>
              <w:t>554</w:t>
            </w:r>
          </w:p>
        </w:tc>
        <w:tc>
          <w:tcPr>
            <w:tcW w:w="2160" w:type="dxa"/>
          </w:tcPr>
          <w:p w:rsidR="00C72009" w:rsidRPr="0034628D" w:rsidRDefault="00A723DF" w:rsidP="00D32423">
            <w:pPr>
              <w:spacing w:after="0" w:line="240" w:lineRule="auto"/>
              <w:jc w:val="center"/>
              <w:rPr>
                <w:rFonts w:ascii="Arial" w:hAnsi="Arial" w:cs="Arial"/>
                <w:color w:val="000000" w:themeColor="text1"/>
              </w:rPr>
            </w:pPr>
            <w:r w:rsidRPr="0034628D">
              <w:rPr>
                <w:rFonts w:ascii="Arial" w:hAnsi="Arial" w:cs="Arial"/>
                <w:color w:val="000000" w:themeColor="text1"/>
              </w:rPr>
              <w:t>3.226</w:t>
            </w:r>
          </w:p>
        </w:tc>
      </w:tr>
      <w:tr w:rsidR="00C72009" w:rsidRPr="0034628D" w:rsidTr="00C72009">
        <w:trPr>
          <w:trHeight w:val="420"/>
        </w:trPr>
        <w:tc>
          <w:tcPr>
            <w:tcW w:w="2590" w:type="dxa"/>
          </w:tcPr>
          <w:p w:rsidR="00C72009" w:rsidRPr="0034628D" w:rsidRDefault="00C72009" w:rsidP="00A2511A">
            <w:pPr>
              <w:pStyle w:val="Nadpis1"/>
              <w:spacing w:before="0" w:line="240" w:lineRule="auto"/>
              <w:rPr>
                <w:rFonts w:ascii="Arial" w:hAnsi="Arial" w:cs="Arial"/>
                <w:color w:val="000000" w:themeColor="text1"/>
                <w:sz w:val="22"/>
                <w:szCs w:val="22"/>
              </w:rPr>
            </w:pPr>
            <w:r w:rsidRPr="0034628D">
              <w:rPr>
                <w:rFonts w:ascii="Arial" w:hAnsi="Arial" w:cs="Arial"/>
                <w:color w:val="000000" w:themeColor="text1"/>
                <w:sz w:val="22"/>
                <w:szCs w:val="22"/>
              </w:rPr>
              <w:t>Výsledok hospodárenia minulých rokov</w:t>
            </w:r>
          </w:p>
        </w:tc>
        <w:tc>
          <w:tcPr>
            <w:tcW w:w="1800" w:type="dxa"/>
          </w:tcPr>
          <w:p w:rsidR="00C72009" w:rsidRPr="0034628D" w:rsidRDefault="00A723DF" w:rsidP="00D32423">
            <w:pPr>
              <w:spacing w:after="0" w:line="240" w:lineRule="auto"/>
              <w:jc w:val="center"/>
              <w:rPr>
                <w:rFonts w:ascii="Arial" w:hAnsi="Arial" w:cs="Arial"/>
                <w:color w:val="000000" w:themeColor="text1"/>
              </w:rPr>
            </w:pPr>
            <w:r w:rsidRPr="0034628D">
              <w:rPr>
                <w:rFonts w:ascii="Arial" w:hAnsi="Arial" w:cs="Arial"/>
                <w:color w:val="000000" w:themeColor="text1"/>
              </w:rPr>
              <w:t>1.451.687</w:t>
            </w:r>
          </w:p>
        </w:tc>
        <w:tc>
          <w:tcPr>
            <w:tcW w:w="1440" w:type="dxa"/>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315.277</w:t>
            </w:r>
          </w:p>
        </w:tc>
        <w:tc>
          <w:tcPr>
            <w:tcW w:w="1620" w:type="dxa"/>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1.136.410</w:t>
            </w:r>
          </w:p>
        </w:tc>
        <w:tc>
          <w:tcPr>
            <w:tcW w:w="2160" w:type="dxa"/>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829.383</w:t>
            </w:r>
          </w:p>
        </w:tc>
      </w:tr>
      <w:tr w:rsidR="00A723DF" w:rsidRPr="0034628D" w:rsidTr="00C72009">
        <w:trPr>
          <w:trHeight w:val="420"/>
        </w:trPr>
        <w:tc>
          <w:tcPr>
            <w:tcW w:w="2590" w:type="dxa"/>
          </w:tcPr>
          <w:p w:rsidR="00A723DF" w:rsidRPr="0034628D" w:rsidRDefault="00A723DF" w:rsidP="00A2511A">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Nerozdelený zisk minulých rokov</w:t>
            </w:r>
          </w:p>
        </w:tc>
        <w:tc>
          <w:tcPr>
            <w:tcW w:w="1800" w:type="dxa"/>
          </w:tcPr>
          <w:p w:rsidR="00A723DF" w:rsidRPr="0034628D" w:rsidRDefault="00A723DF" w:rsidP="00A723DF">
            <w:pPr>
              <w:spacing w:after="0" w:line="240" w:lineRule="auto"/>
              <w:jc w:val="center"/>
              <w:rPr>
                <w:rFonts w:ascii="Arial" w:hAnsi="Arial" w:cs="Arial"/>
                <w:color w:val="000000" w:themeColor="text1"/>
              </w:rPr>
            </w:pPr>
            <w:r w:rsidRPr="0034628D">
              <w:rPr>
                <w:rFonts w:ascii="Arial" w:hAnsi="Arial" w:cs="Arial"/>
                <w:color w:val="000000" w:themeColor="text1"/>
              </w:rPr>
              <w:t>1.451.687</w:t>
            </w:r>
          </w:p>
        </w:tc>
        <w:tc>
          <w:tcPr>
            <w:tcW w:w="1440" w:type="dxa"/>
          </w:tcPr>
          <w:p w:rsidR="00A723DF" w:rsidRPr="0034628D" w:rsidRDefault="00A723DF" w:rsidP="00A723DF">
            <w:pPr>
              <w:spacing w:after="0" w:line="240" w:lineRule="auto"/>
              <w:jc w:val="center"/>
              <w:rPr>
                <w:rFonts w:ascii="Arial" w:hAnsi="Arial" w:cs="Arial"/>
                <w:color w:val="000000" w:themeColor="text1"/>
              </w:rPr>
            </w:pPr>
            <w:r w:rsidRPr="0034628D">
              <w:rPr>
                <w:rFonts w:ascii="Arial" w:hAnsi="Arial" w:cs="Arial"/>
                <w:color w:val="000000" w:themeColor="text1"/>
              </w:rPr>
              <w:t>315.277</w:t>
            </w:r>
          </w:p>
        </w:tc>
        <w:tc>
          <w:tcPr>
            <w:tcW w:w="1620" w:type="dxa"/>
          </w:tcPr>
          <w:p w:rsidR="00A723DF" w:rsidRPr="0034628D" w:rsidRDefault="00A723DF" w:rsidP="00A723DF">
            <w:pPr>
              <w:spacing w:after="0" w:line="240" w:lineRule="auto"/>
              <w:jc w:val="center"/>
              <w:rPr>
                <w:rFonts w:ascii="Arial" w:hAnsi="Arial" w:cs="Arial"/>
                <w:color w:val="000000" w:themeColor="text1"/>
              </w:rPr>
            </w:pPr>
            <w:r w:rsidRPr="0034628D">
              <w:rPr>
                <w:rFonts w:ascii="Arial" w:hAnsi="Arial" w:cs="Arial"/>
                <w:color w:val="000000" w:themeColor="text1"/>
              </w:rPr>
              <w:t>1.136.410</w:t>
            </w:r>
          </w:p>
        </w:tc>
        <w:tc>
          <w:tcPr>
            <w:tcW w:w="2160" w:type="dxa"/>
          </w:tcPr>
          <w:p w:rsidR="00A723DF"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829.383</w:t>
            </w:r>
          </w:p>
        </w:tc>
      </w:tr>
      <w:tr w:rsidR="00C72009" w:rsidRPr="0034628D" w:rsidTr="00C72009">
        <w:trPr>
          <w:trHeight w:val="568"/>
        </w:trPr>
        <w:tc>
          <w:tcPr>
            <w:tcW w:w="2590" w:type="dxa"/>
          </w:tcPr>
          <w:p w:rsidR="00C72009" w:rsidRPr="0034628D" w:rsidRDefault="00C72009" w:rsidP="00A2511A">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Neuhradená strata minulých rokov</w:t>
            </w:r>
          </w:p>
        </w:tc>
        <w:tc>
          <w:tcPr>
            <w:tcW w:w="180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C72009" w:rsidRPr="0034628D" w:rsidRDefault="00C72009" w:rsidP="00A2511A">
            <w:pPr>
              <w:spacing w:after="0" w:line="240" w:lineRule="auto"/>
              <w:jc w:val="center"/>
              <w:rPr>
                <w:rFonts w:ascii="Arial" w:hAnsi="Arial" w:cs="Arial"/>
                <w:color w:val="000000" w:themeColor="text1"/>
              </w:rPr>
            </w:pPr>
          </w:p>
        </w:tc>
        <w:tc>
          <w:tcPr>
            <w:tcW w:w="2160" w:type="dxa"/>
          </w:tcPr>
          <w:p w:rsidR="00C72009" w:rsidRPr="0034628D" w:rsidRDefault="00C72009" w:rsidP="00A2511A">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C72009" w:rsidRPr="0034628D" w:rsidTr="00C72009">
        <w:trPr>
          <w:trHeight w:val="420"/>
        </w:trPr>
        <w:tc>
          <w:tcPr>
            <w:tcW w:w="2590" w:type="dxa"/>
            <w:tcBorders>
              <w:bottom w:val="double" w:sz="4" w:space="0" w:color="auto"/>
            </w:tcBorders>
          </w:tcPr>
          <w:p w:rsidR="00C72009" w:rsidRPr="0034628D" w:rsidRDefault="00C72009" w:rsidP="00073B69">
            <w:pPr>
              <w:pStyle w:val="Nadpis1"/>
              <w:spacing w:before="0" w:line="240" w:lineRule="auto"/>
              <w:rPr>
                <w:rFonts w:ascii="Arial" w:hAnsi="Arial" w:cs="Arial"/>
                <w:color w:val="000000" w:themeColor="text1"/>
                <w:sz w:val="22"/>
                <w:szCs w:val="22"/>
              </w:rPr>
            </w:pPr>
            <w:r w:rsidRPr="0034628D">
              <w:rPr>
                <w:rFonts w:ascii="Arial" w:hAnsi="Arial" w:cs="Arial"/>
                <w:color w:val="000000" w:themeColor="text1"/>
                <w:sz w:val="22"/>
                <w:szCs w:val="22"/>
              </w:rPr>
              <w:t>Výsledok hosp</w:t>
            </w:r>
            <w:r w:rsidR="00A723DF" w:rsidRPr="0034628D">
              <w:rPr>
                <w:rFonts w:ascii="Arial" w:hAnsi="Arial" w:cs="Arial"/>
                <w:color w:val="000000" w:themeColor="text1"/>
                <w:sz w:val="22"/>
                <w:szCs w:val="22"/>
              </w:rPr>
              <w:t>.</w:t>
            </w:r>
            <w:r w:rsidRPr="0034628D">
              <w:rPr>
                <w:rFonts w:ascii="Arial" w:hAnsi="Arial" w:cs="Arial"/>
                <w:color w:val="000000" w:themeColor="text1"/>
                <w:sz w:val="22"/>
                <w:szCs w:val="22"/>
              </w:rPr>
              <w:t xml:space="preserve"> za účtovné obdobie</w:t>
            </w:r>
            <w:r w:rsidR="00A723DF" w:rsidRPr="0034628D">
              <w:rPr>
                <w:rFonts w:ascii="Arial" w:hAnsi="Arial" w:cs="Arial"/>
                <w:color w:val="000000" w:themeColor="text1"/>
                <w:sz w:val="22"/>
                <w:szCs w:val="22"/>
              </w:rPr>
              <w:t xml:space="preserve"> p</w:t>
            </w:r>
            <w:r w:rsidR="00073B69" w:rsidRPr="0034628D">
              <w:rPr>
                <w:rFonts w:ascii="Arial" w:hAnsi="Arial" w:cs="Arial"/>
                <w:color w:val="000000" w:themeColor="text1"/>
                <w:sz w:val="22"/>
                <w:szCs w:val="22"/>
              </w:rPr>
              <w:t>p</w:t>
            </w:r>
            <w:r w:rsidR="00A723DF" w:rsidRPr="0034628D">
              <w:rPr>
                <w:rFonts w:ascii="Arial" w:hAnsi="Arial" w:cs="Arial"/>
                <w:color w:val="000000" w:themeColor="text1"/>
                <w:sz w:val="22"/>
                <w:szCs w:val="22"/>
              </w:rPr>
              <w:t xml:space="preserve"> zdanení</w:t>
            </w:r>
          </w:p>
        </w:tc>
        <w:tc>
          <w:tcPr>
            <w:tcW w:w="1800" w:type="dxa"/>
            <w:tcBorders>
              <w:bottom w:val="double" w:sz="4" w:space="0" w:color="auto"/>
            </w:tcBorders>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207.933</w:t>
            </w:r>
          </w:p>
        </w:tc>
        <w:tc>
          <w:tcPr>
            <w:tcW w:w="1440" w:type="dxa"/>
            <w:tcBorders>
              <w:bottom w:val="double" w:sz="4" w:space="0" w:color="auto"/>
            </w:tcBorders>
          </w:tcPr>
          <w:p w:rsidR="00C72009" w:rsidRPr="0034628D" w:rsidRDefault="00A723DF" w:rsidP="00DE5CEB">
            <w:pPr>
              <w:spacing w:after="0" w:line="240" w:lineRule="auto"/>
              <w:jc w:val="center"/>
              <w:rPr>
                <w:rFonts w:ascii="Arial" w:hAnsi="Arial" w:cs="Arial"/>
                <w:color w:val="000000" w:themeColor="text1"/>
              </w:rPr>
            </w:pPr>
            <w:r w:rsidRPr="0034628D">
              <w:rPr>
                <w:rFonts w:ascii="Arial" w:hAnsi="Arial" w:cs="Arial"/>
                <w:color w:val="000000" w:themeColor="text1"/>
              </w:rPr>
              <w:t>-114.344</w:t>
            </w:r>
          </w:p>
        </w:tc>
        <w:tc>
          <w:tcPr>
            <w:tcW w:w="1620" w:type="dxa"/>
            <w:tcBorders>
              <w:bottom w:val="double" w:sz="4" w:space="0" w:color="auto"/>
            </w:tcBorders>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322.277</w:t>
            </w:r>
          </w:p>
        </w:tc>
        <w:tc>
          <w:tcPr>
            <w:tcW w:w="2160" w:type="dxa"/>
            <w:tcBorders>
              <w:bottom w:val="double" w:sz="4" w:space="0" w:color="auto"/>
            </w:tcBorders>
          </w:tcPr>
          <w:p w:rsidR="00C72009" w:rsidRPr="0034628D" w:rsidRDefault="00A723DF" w:rsidP="00A2511A">
            <w:pPr>
              <w:spacing w:after="0" w:line="240" w:lineRule="auto"/>
              <w:jc w:val="center"/>
              <w:rPr>
                <w:rFonts w:ascii="Arial" w:hAnsi="Arial" w:cs="Arial"/>
                <w:color w:val="000000" w:themeColor="text1"/>
              </w:rPr>
            </w:pPr>
            <w:r w:rsidRPr="0034628D">
              <w:rPr>
                <w:rFonts w:ascii="Arial" w:hAnsi="Arial" w:cs="Arial"/>
                <w:color w:val="000000" w:themeColor="text1"/>
              </w:rPr>
              <w:t>311.027</w:t>
            </w:r>
          </w:p>
        </w:tc>
      </w:tr>
    </w:tbl>
    <w:p w:rsidR="009B388F" w:rsidRPr="0034628D" w:rsidRDefault="009B388F" w:rsidP="009B388F">
      <w:pPr>
        <w:spacing w:after="0" w:line="240" w:lineRule="auto"/>
        <w:rPr>
          <w:rFonts w:ascii="Arial" w:hAnsi="Arial" w:cs="Arial"/>
          <w:i/>
          <w:color w:val="000000" w:themeColor="text1"/>
        </w:rPr>
      </w:pPr>
    </w:p>
    <w:p w:rsidR="009B388F" w:rsidRPr="0034628D" w:rsidRDefault="009B388F" w:rsidP="009B388F">
      <w:pPr>
        <w:spacing w:after="0" w:line="240" w:lineRule="auto"/>
        <w:rPr>
          <w:rFonts w:ascii="Arial" w:eastAsia="Times New Roman" w:hAnsi="Arial" w:cs="Arial"/>
          <w:b/>
          <w:i/>
        </w:rPr>
      </w:pPr>
    </w:p>
    <w:p w:rsidR="009B388F" w:rsidRPr="0034628D" w:rsidRDefault="009B388F" w:rsidP="009B388F">
      <w:pPr>
        <w:spacing w:after="0" w:line="240" w:lineRule="auto"/>
        <w:rPr>
          <w:rFonts w:ascii="Arial" w:eastAsia="Times New Roman" w:hAnsi="Arial" w:cs="Arial"/>
          <w:b/>
          <w:i/>
        </w:rPr>
      </w:pPr>
      <w:r w:rsidRPr="0034628D">
        <w:rPr>
          <w:rFonts w:ascii="Arial" w:eastAsia="Times New Roman" w:hAnsi="Arial" w:cs="Arial"/>
          <w:b/>
          <w:i/>
        </w:rPr>
        <w:t>Nerozdelený zisk</w:t>
      </w:r>
    </w:p>
    <w:p w:rsidR="009B388F" w:rsidRPr="0034628D" w:rsidRDefault="009B388F" w:rsidP="009B388F">
      <w:pPr>
        <w:spacing w:after="0" w:line="240" w:lineRule="auto"/>
        <w:rPr>
          <w:rFonts w:ascii="Arial" w:eastAsia="Times New Roman" w:hAnsi="Arial" w:cs="Arial"/>
          <w:b/>
          <w:sz w:val="24"/>
          <w:szCs w:val="24"/>
        </w:rPr>
      </w:pPr>
    </w:p>
    <w:p w:rsidR="009B388F" w:rsidRPr="000427E8" w:rsidRDefault="009B388F" w:rsidP="00963ADC">
      <w:pPr>
        <w:spacing w:after="0" w:line="240" w:lineRule="auto"/>
        <w:jc w:val="both"/>
        <w:rPr>
          <w:rFonts w:ascii="Arial" w:eastAsia="Times New Roman" w:hAnsi="Arial" w:cs="Arial"/>
        </w:rPr>
      </w:pPr>
      <w:r w:rsidRPr="000427E8">
        <w:rPr>
          <w:rFonts w:ascii="Arial" w:eastAsia="Times New Roman" w:hAnsi="Arial" w:cs="Arial"/>
        </w:rPr>
        <w:t>Konatelia firmy Luxline, spol. s r.o. sa na valn</w:t>
      </w:r>
      <w:r w:rsidR="00963ADC" w:rsidRPr="000427E8">
        <w:rPr>
          <w:rFonts w:ascii="Arial" w:eastAsia="Times New Roman" w:hAnsi="Arial" w:cs="Arial"/>
        </w:rPr>
        <w:t xml:space="preserve">om zhromaždení uskutočneného dňa </w:t>
      </w:r>
      <w:r w:rsidR="00587B81" w:rsidRPr="000427E8">
        <w:rPr>
          <w:rFonts w:ascii="Arial" w:eastAsia="Times New Roman" w:hAnsi="Arial" w:cs="Arial"/>
        </w:rPr>
        <w:t>2</w:t>
      </w:r>
      <w:r w:rsidR="00DE5CEB" w:rsidRPr="000427E8">
        <w:rPr>
          <w:rFonts w:ascii="Arial" w:eastAsia="Times New Roman" w:hAnsi="Arial" w:cs="Arial"/>
        </w:rPr>
        <w:t>8</w:t>
      </w:r>
      <w:r w:rsidRPr="000427E8">
        <w:rPr>
          <w:rFonts w:ascii="Arial" w:eastAsia="Times New Roman" w:hAnsi="Arial" w:cs="Arial"/>
        </w:rPr>
        <w:t>.</w:t>
      </w:r>
      <w:r w:rsidR="00FF62BE" w:rsidRPr="000427E8">
        <w:rPr>
          <w:rFonts w:ascii="Arial" w:eastAsia="Times New Roman" w:hAnsi="Arial" w:cs="Arial"/>
        </w:rPr>
        <w:t>0</w:t>
      </w:r>
      <w:r w:rsidR="00587B81" w:rsidRPr="000427E8">
        <w:rPr>
          <w:rFonts w:ascii="Arial" w:eastAsia="Times New Roman" w:hAnsi="Arial" w:cs="Arial"/>
        </w:rPr>
        <w:t>9</w:t>
      </w:r>
      <w:r w:rsidRPr="000427E8">
        <w:rPr>
          <w:rFonts w:ascii="Arial" w:eastAsia="Times New Roman" w:hAnsi="Arial" w:cs="Arial"/>
        </w:rPr>
        <w:t>.201</w:t>
      </w:r>
      <w:r w:rsidR="00DE5CEB" w:rsidRPr="000427E8">
        <w:rPr>
          <w:rFonts w:ascii="Arial" w:eastAsia="Times New Roman" w:hAnsi="Arial" w:cs="Arial"/>
        </w:rPr>
        <w:t>7</w:t>
      </w:r>
      <w:r w:rsidR="00963ADC" w:rsidRPr="000427E8">
        <w:rPr>
          <w:rFonts w:ascii="Arial" w:eastAsia="Times New Roman" w:hAnsi="Arial" w:cs="Arial"/>
        </w:rPr>
        <w:t xml:space="preserve"> </w:t>
      </w:r>
      <w:r w:rsidRPr="000427E8">
        <w:rPr>
          <w:rFonts w:ascii="Arial" w:eastAsia="Times New Roman" w:hAnsi="Arial" w:cs="Arial"/>
        </w:rPr>
        <w:t xml:space="preserve"> rozhodl</w:t>
      </w:r>
      <w:r w:rsidR="00FF62BE" w:rsidRPr="000427E8">
        <w:rPr>
          <w:rFonts w:ascii="Arial" w:eastAsia="Times New Roman" w:hAnsi="Arial" w:cs="Arial"/>
        </w:rPr>
        <w:t>i</w:t>
      </w:r>
      <w:r w:rsidRPr="000427E8">
        <w:rPr>
          <w:rFonts w:ascii="Arial" w:eastAsia="Times New Roman" w:hAnsi="Arial" w:cs="Arial"/>
        </w:rPr>
        <w:t xml:space="preserve"> o </w:t>
      </w:r>
      <w:r w:rsidR="00FF62BE" w:rsidRPr="000427E8">
        <w:rPr>
          <w:rFonts w:ascii="Arial" w:eastAsia="Times New Roman" w:hAnsi="Arial" w:cs="Arial"/>
        </w:rPr>
        <w:t>preúčtovaní</w:t>
      </w:r>
      <w:r w:rsidRPr="000427E8">
        <w:rPr>
          <w:rFonts w:ascii="Arial" w:eastAsia="Times New Roman" w:hAnsi="Arial" w:cs="Arial"/>
        </w:rPr>
        <w:t xml:space="preserve">  zisku za rok 201</w:t>
      </w:r>
      <w:r w:rsidR="00DE5CEB" w:rsidRPr="000427E8">
        <w:rPr>
          <w:rFonts w:ascii="Arial" w:eastAsia="Times New Roman" w:hAnsi="Arial" w:cs="Arial"/>
        </w:rPr>
        <w:t>6</w:t>
      </w:r>
      <w:r w:rsidRPr="000427E8">
        <w:rPr>
          <w:rFonts w:ascii="Arial" w:eastAsia="Times New Roman" w:hAnsi="Arial" w:cs="Arial"/>
        </w:rPr>
        <w:t xml:space="preserve"> </w:t>
      </w:r>
      <w:r w:rsidR="00FF62BE" w:rsidRPr="000427E8">
        <w:rPr>
          <w:rFonts w:ascii="Arial" w:eastAsia="Times New Roman" w:hAnsi="Arial" w:cs="Arial"/>
        </w:rPr>
        <w:t xml:space="preserve">na nerozdelený zisk vo výške </w:t>
      </w:r>
      <w:r w:rsidR="00587B81" w:rsidRPr="000427E8">
        <w:rPr>
          <w:rFonts w:ascii="Arial" w:eastAsia="Times New Roman" w:hAnsi="Arial" w:cs="Arial"/>
        </w:rPr>
        <w:t>3</w:t>
      </w:r>
      <w:r w:rsidR="00DE5CEB" w:rsidRPr="000427E8">
        <w:rPr>
          <w:rFonts w:ascii="Arial" w:eastAsia="Times New Roman" w:hAnsi="Arial" w:cs="Arial"/>
        </w:rPr>
        <w:t>22</w:t>
      </w:r>
      <w:r w:rsidR="00587B81" w:rsidRPr="000427E8">
        <w:rPr>
          <w:rFonts w:ascii="Arial" w:eastAsia="Times New Roman" w:hAnsi="Arial" w:cs="Arial"/>
        </w:rPr>
        <w:t>.</w:t>
      </w:r>
      <w:r w:rsidR="00DE5CEB" w:rsidRPr="000427E8">
        <w:rPr>
          <w:rFonts w:ascii="Arial" w:eastAsia="Times New Roman" w:hAnsi="Arial" w:cs="Arial"/>
        </w:rPr>
        <w:t>27</w:t>
      </w:r>
      <w:r w:rsidR="00587B81" w:rsidRPr="000427E8">
        <w:rPr>
          <w:rFonts w:ascii="Arial" w:eastAsia="Times New Roman" w:hAnsi="Arial" w:cs="Arial"/>
        </w:rPr>
        <w:t>7,</w:t>
      </w:r>
      <w:r w:rsidR="00DE5CEB" w:rsidRPr="000427E8">
        <w:rPr>
          <w:rFonts w:ascii="Arial" w:eastAsia="Times New Roman" w:hAnsi="Arial" w:cs="Arial"/>
        </w:rPr>
        <w:t>24</w:t>
      </w:r>
      <w:r w:rsidR="00FF62BE" w:rsidRPr="000427E8">
        <w:rPr>
          <w:rFonts w:ascii="Arial" w:eastAsia="Times New Roman" w:hAnsi="Arial" w:cs="Arial"/>
        </w:rPr>
        <w:t xml:space="preserve"> EUR</w:t>
      </w:r>
      <w:r w:rsidRPr="000427E8">
        <w:rPr>
          <w:rFonts w:ascii="Arial" w:eastAsia="Times New Roman" w:hAnsi="Arial" w:cs="Arial"/>
        </w:rPr>
        <w:t>.</w:t>
      </w:r>
    </w:p>
    <w:p w:rsidR="009B388F" w:rsidRPr="000427E8" w:rsidRDefault="009B388F" w:rsidP="009B388F">
      <w:pPr>
        <w:spacing w:after="0" w:line="240" w:lineRule="auto"/>
        <w:rPr>
          <w:rFonts w:ascii="Arial" w:eastAsia="Times New Roman" w:hAnsi="Arial" w:cs="Arial"/>
        </w:rPr>
      </w:pPr>
    </w:p>
    <w:p w:rsidR="00CC10D8" w:rsidRPr="0034628D" w:rsidRDefault="00CC10D8" w:rsidP="009B388F">
      <w:pPr>
        <w:spacing w:after="0" w:line="240" w:lineRule="auto"/>
        <w:rPr>
          <w:rFonts w:ascii="Arial" w:eastAsia="Times New Roman" w:hAnsi="Arial" w:cs="Arial"/>
          <w:sz w:val="24"/>
          <w:szCs w:val="24"/>
        </w:rPr>
      </w:pPr>
    </w:p>
    <w:p w:rsidR="009B388F" w:rsidRPr="0034628D" w:rsidRDefault="009B388F" w:rsidP="009B388F">
      <w:pPr>
        <w:spacing w:after="0" w:line="240" w:lineRule="auto"/>
        <w:rPr>
          <w:rFonts w:ascii="Arial" w:eastAsia="Times New Roman" w:hAnsi="Arial" w:cs="Arial"/>
        </w:rPr>
      </w:pPr>
    </w:p>
    <w:p w:rsidR="009B388F" w:rsidRPr="0034628D" w:rsidRDefault="009B388F" w:rsidP="00FF62BE">
      <w:pPr>
        <w:spacing w:after="0" w:line="240" w:lineRule="auto"/>
        <w:rPr>
          <w:rFonts w:ascii="Arial" w:hAnsi="Arial" w:cs="Arial"/>
          <w:b/>
          <w:i/>
          <w:sz w:val="24"/>
          <w:szCs w:val="24"/>
        </w:rPr>
      </w:pPr>
      <w:r w:rsidRPr="0034628D">
        <w:rPr>
          <w:rFonts w:ascii="Arial" w:hAnsi="Arial" w:cs="Arial"/>
          <w:b/>
          <w:i/>
          <w:sz w:val="24"/>
          <w:szCs w:val="24"/>
        </w:rPr>
        <w:t xml:space="preserve"> </w:t>
      </w:r>
      <w:r w:rsidR="00073B69" w:rsidRPr="0034628D">
        <w:rPr>
          <w:rFonts w:ascii="Arial" w:hAnsi="Arial" w:cs="Arial"/>
          <w:b/>
          <w:i/>
          <w:sz w:val="24"/>
          <w:szCs w:val="24"/>
        </w:rPr>
        <w:t>4. Majetok a záväzky</w:t>
      </w:r>
    </w:p>
    <w:p w:rsidR="009B388F" w:rsidRPr="0034628D" w:rsidRDefault="009B388F" w:rsidP="009B388F">
      <w:pPr>
        <w:spacing w:after="0" w:line="240" w:lineRule="auto"/>
        <w:rPr>
          <w:rFonts w:ascii="Arial" w:hAnsi="Arial" w:cs="Arial"/>
        </w:rPr>
      </w:pPr>
    </w:p>
    <w:tbl>
      <w:tblPr>
        <w:tblW w:w="961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2160"/>
        <w:gridCol w:w="2340"/>
        <w:gridCol w:w="2520"/>
      </w:tblGrid>
      <w:tr w:rsidR="00073B69" w:rsidRPr="000427E8" w:rsidTr="00073B69">
        <w:trPr>
          <w:cantSplit/>
          <w:trHeight w:val="913"/>
        </w:trPr>
        <w:tc>
          <w:tcPr>
            <w:tcW w:w="2590" w:type="dxa"/>
            <w:shd w:val="clear" w:color="auto" w:fill="FFFFFF"/>
            <w:vAlign w:val="center"/>
          </w:tcPr>
          <w:p w:rsidR="00073B69" w:rsidRPr="000427E8" w:rsidRDefault="00CC10D8" w:rsidP="007F2B79">
            <w:pPr>
              <w:spacing w:after="0" w:line="240" w:lineRule="auto"/>
              <w:jc w:val="center"/>
              <w:rPr>
                <w:rFonts w:ascii="Arial" w:hAnsi="Arial" w:cs="Arial"/>
                <w:b/>
                <w:bCs/>
                <w:color w:val="000000" w:themeColor="text1"/>
              </w:rPr>
            </w:pPr>
            <w:r w:rsidRPr="000427E8">
              <w:rPr>
                <w:rFonts w:ascii="Arial" w:hAnsi="Arial" w:cs="Arial"/>
                <w:b/>
                <w:bCs/>
                <w:color w:val="000000" w:themeColor="text1"/>
              </w:rPr>
              <w:t>Položka</w:t>
            </w:r>
          </w:p>
        </w:tc>
        <w:tc>
          <w:tcPr>
            <w:tcW w:w="2160" w:type="dxa"/>
            <w:shd w:val="clear" w:color="auto" w:fill="FFFFFF"/>
            <w:vAlign w:val="center"/>
          </w:tcPr>
          <w:p w:rsidR="00073B69" w:rsidRPr="000427E8" w:rsidRDefault="00073B69" w:rsidP="007F2B79">
            <w:pPr>
              <w:spacing w:after="0" w:line="240" w:lineRule="auto"/>
              <w:jc w:val="center"/>
              <w:rPr>
                <w:rFonts w:ascii="Arial" w:hAnsi="Arial" w:cs="Arial"/>
                <w:b/>
                <w:bCs/>
                <w:color w:val="000000" w:themeColor="text1"/>
              </w:rPr>
            </w:pPr>
            <w:r w:rsidRPr="000427E8">
              <w:rPr>
                <w:rFonts w:ascii="Arial" w:hAnsi="Arial" w:cs="Arial"/>
                <w:b/>
                <w:bCs/>
                <w:color w:val="000000" w:themeColor="text1"/>
              </w:rPr>
              <w:t>Stav</w:t>
            </w:r>
          </w:p>
          <w:p w:rsidR="00073B69" w:rsidRPr="000427E8" w:rsidRDefault="00073B69" w:rsidP="007F2B79">
            <w:pPr>
              <w:spacing w:after="0" w:line="240" w:lineRule="auto"/>
              <w:jc w:val="center"/>
              <w:rPr>
                <w:rFonts w:ascii="Arial" w:hAnsi="Arial" w:cs="Arial"/>
                <w:b/>
                <w:bCs/>
                <w:color w:val="000000" w:themeColor="text1"/>
              </w:rPr>
            </w:pPr>
            <w:r w:rsidRPr="000427E8">
              <w:rPr>
                <w:rFonts w:ascii="Arial" w:hAnsi="Arial" w:cs="Arial"/>
                <w:b/>
                <w:bCs/>
                <w:color w:val="000000" w:themeColor="text1"/>
              </w:rPr>
              <w:t> 31.12.2017</w:t>
            </w:r>
          </w:p>
        </w:tc>
        <w:tc>
          <w:tcPr>
            <w:tcW w:w="2340" w:type="dxa"/>
            <w:shd w:val="clear" w:color="auto" w:fill="FFFFFF"/>
          </w:tcPr>
          <w:p w:rsidR="00073B69" w:rsidRPr="000427E8" w:rsidRDefault="00073B69" w:rsidP="007F2B79">
            <w:pPr>
              <w:spacing w:after="0" w:line="240" w:lineRule="auto"/>
              <w:jc w:val="center"/>
              <w:rPr>
                <w:rFonts w:ascii="Arial" w:hAnsi="Arial" w:cs="Arial"/>
                <w:b/>
                <w:bCs/>
                <w:color w:val="000000" w:themeColor="text1"/>
              </w:rPr>
            </w:pPr>
          </w:p>
          <w:p w:rsidR="00073B69" w:rsidRPr="000427E8" w:rsidRDefault="00073B69" w:rsidP="007F2B79">
            <w:pPr>
              <w:spacing w:after="0" w:line="240" w:lineRule="auto"/>
              <w:jc w:val="center"/>
              <w:rPr>
                <w:rFonts w:ascii="Arial" w:hAnsi="Arial" w:cs="Arial"/>
                <w:b/>
                <w:bCs/>
                <w:color w:val="000000" w:themeColor="text1"/>
              </w:rPr>
            </w:pPr>
            <w:r w:rsidRPr="000427E8">
              <w:rPr>
                <w:rFonts w:ascii="Arial" w:hAnsi="Arial" w:cs="Arial"/>
                <w:b/>
                <w:bCs/>
                <w:color w:val="000000" w:themeColor="text1"/>
              </w:rPr>
              <w:t>Stav</w:t>
            </w:r>
          </w:p>
          <w:p w:rsidR="00073B69" w:rsidRPr="000427E8" w:rsidRDefault="00073B69" w:rsidP="007F2B79">
            <w:pPr>
              <w:spacing w:after="0" w:line="240" w:lineRule="auto"/>
              <w:jc w:val="center"/>
              <w:rPr>
                <w:rFonts w:ascii="Arial" w:hAnsi="Arial" w:cs="Arial"/>
                <w:b/>
                <w:bCs/>
                <w:color w:val="000000" w:themeColor="text1"/>
              </w:rPr>
            </w:pPr>
            <w:r w:rsidRPr="000427E8">
              <w:rPr>
                <w:rFonts w:ascii="Arial" w:hAnsi="Arial" w:cs="Arial"/>
                <w:b/>
                <w:bCs/>
                <w:color w:val="000000" w:themeColor="text1"/>
              </w:rPr>
              <w:t> 31.12.2016</w:t>
            </w:r>
          </w:p>
        </w:tc>
        <w:tc>
          <w:tcPr>
            <w:tcW w:w="2520" w:type="dxa"/>
            <w:shd w:val="clear" w:color="auto" w:fill="FFFFFF"/>
            <w:vAlign w:val="center"/>
          </w:tcPr>
          <w:p w:rsidR="00073B69" w:rsidRPr="000427E8" w:rsidRDefault="00073B69" w:rsidP="007F2B79">
            <w:pPr>
              <w:spacing w:after="0" w:line="240" w:lineRule="auto"/>
              <w:jc w:val="center"/>
              <w:rPr>
                <w:rFonts w:ascii="Arial" w:hAnsi="Arial" w:cs="Arial"/>
                <w:b/>
                <w:bCs/>
                <w:color w:val="000000" w:themeColor="text1"/>
              </w:rPr>
            </w:pPr>
            <w:r w:rsidRPr="000427E8">
              <w:rPr>
                <w:rFonts w:ascii="Arial" w:hAnsi="Arial" w:cs="Arial"/>
                <w:b/>
                <w:bCs/>
                <w:color w:val="000000" w:themeColor="text1"/>
              </w:rPr>
              <w:t>Stav</w:t>
            </w:r>
          </w:p>
          <w:p w:rsidR="00073B69" w:rsidRPr="000427E8" w:rsidRDefault="00073B69" w:rsidP="007F2B79">
            <w:pPr>
              <w:spacing w:after="0" w:line="240" w:lineRule="auto"/>
              <w:jc w:val="center"/>
              <w:rPr>
                <w:rFonts w:ascii="Arial" w:hAnsi="Arial" w:cs="Arial"/>
                <w:b/>
                <w:bCs/>
                <w:color w:val="000000" w:themeColor="text1"/>
              </w:rPr>
            </w:pPr>
            <w:r w:rsidRPr="000427E8">
              <w:rPr>
                <w:rFonts w:ascii="Arial" w:hAnsi="Arial" w:cs="Arial"/>
                <w:b/>
                <w:bCs/>
                <w:color w:val="000000" w:themeColor="text1"/>
              </w:rPr>
              <w:t> 31.12.2015</w:t>
            </w:r>
          </w:p>
        </w:tc>
      </w:tr>
      <w:tr w:rsidR="007F2B79" w:rsidRPr="000427E8" w:rsidTr="00073B69">
        <w:trPr>
          <w:trHeight w:val="420"/>
        </w:trPr>
        <w:tc>
          <w:tcPr>
            <w:tcW w:w="2590" w:type="dxa"/>
          </w:tcPr>
          <w:p w:rsidR="007F2B79" w:rsidRPr="000427E8" w:rsidRDefault="007F2B79" w:rsidP="007F2B79">
            <w:pPr>
              <w:pStyle w:val="Nadpis1"/>
              <w:spacing w:before="0" w:line="240" w:lineRule="auto"/>
              <w:rPr>
                <w:rFonts w:ascii="Arial" w:hAnsi="Arial" w:cs="Arial"/>
                <w:color w:val="000000" w:themeColor="text1"/>
                <w:sz w:val="22"/>
                <w:szCs w:val="22"/>
              </w:rPr>
            </w:pPr>
          </w:p>
        </w:tc>
        <w:tc>
          <w:tcPr>
            <w:tcW w:w="2160" w:type="dxa"/>
          </w:tcPr>
          <w:p w:rsidR="007F2B79" w:rsidRPr="000427E8" w:rsidRDefault="007F2B79" w:rsidP="007F2B79">
            <w:pPr>
              <w:spacing w:after="0" w:line="240" w:lineRule="auto"/>
              <w:jc w:val="center"/>
              <w:rPr>
                <w:rFonts w:ascii="Arial" w:hAnsi="Arial" w:cs="Arial"/>
                <w:b/>
                <w:color w:val="000000" w:themeColor="text1"/>
              </w:rPr>
            </w:pPr>
            <w:r w:rsidRPr="000427E8">
              <w:rPr>
                <w:rFonts w:ascii="Arial" w:hAnsi="Arial" w:cs="Arial"/>
              </w:rPr>
              <w:t>auditované</w:t>
            </w:r>
          </w:p>
        </w:tc>
        <w:tc>
          <w:tcPr>
            <w:tcW w:w="2340" w:type="dxa"/>
          </w:tcPr>
          <w:p w:rsidR="007F2B79" w:rsidRPr="000427E8" w:rsidRDefault="007F2B79" w:rsidP="007F2B79">
            <w:pPr>
              <w:spacing w:after="0" w:line="240" w:lineRule="auto"/>
              <w:jc w:val="center"/>
              <w:rPr>
                <w:rFonts w:ascii="Arial" w:hAnsi="Arial" w:cs="Arial"/>
                <w:b/>
                <w:color w:val="000000" w:themeColor="text1"/>
              </w:rPr>
            </w:pPr>
            <w:r w:rsidRPr="000427E8">
              <w:rPr>
                <w:rFonts w:ascii="Arial" w:hAnsi="Arial" w:cs="Arial"/>
              </w:rPr>
              <w:t>auditované</w:t>
            </w:r>
          </w:p>
        </w:tc>
        <w:tc>
          <w:tcPr>
            <w:tcW w:w="2520" w:type="dxa"/>
          </w:tcPr>
          <w:p w:rsidR="007F2B79" w:rsidRPr="000427E8" w:rsidRDefault="007F2B79" w:rsidP="007F2B79">
            <w:pPr>
              <w:spacing w:after="0" w:line="240" w:lineRule="auto"/>
              <w:jc w:val="center"/>
              <w:rPr>
                <w:rFonts w:ascii="Arial" w:hAnsi="Arial" w:cs="Arial"/>
                <w:b/>
                <w:color w:val="000000" w:themeColor="text1"/>
              </w:rPr>
            </w:pPr>
            <w:r w:rsidRPr="000427E8">
              <w:rPr>
                <w:rFonts w:ascii="Arial" w:hAnsi="Arial" w:cs="Arial"/>
              </w:rPr>
              <w:t>auditované</w:t>
            </w:r>
          </w:p>
        </w:tc>
      </w:tr>
      <w:tr w:rsidR="00073B69" w:rsidRPr="000427E8" w:rsidTr="00073B69">
        <w:trPr>
          <w:trHeight w:val="420"/>
        </w:trPr>
        <w:tc>
          <w:tcPr>
            <w:tcW w:w="2590" w:type="dxa"/>
          </w:tcPr>
          <w:p w:rsidR="00073B69" w:rsidRPr="000427E8" w:rsidRDefault="0066039F" w:rsidP="007F2B79">
            <w:pPr>
              <w:pStyle w:val="Nadpis1"/>
              <w:spacing w:before="0" w:line="240" w:lineRule="auto"/>
              <w:rPr>
                <w:rFonts w:ascii="Arial" w:hAnsi="Arial" w:cs="Arial"/>
                <w:color w:val="000000" w:themeColor="text1"/>
                <w:sz w:val="22"/>
                <w:szCs w:val="22"/>
              </w:rPr>
            </w:pPr>
            <w:r w:rsidRPr="000427E8">
              <w:rPr>
                <w:rFonts w:ascii="Arial" w:hAnsi="Arial" w:cs="Arial"/>
                <w:color w:val="000000" w:themeColor="text1"/>
                <w:sz w:val="22"/>
                <w:szCs w:val="22"/>
              </w:rPr>
              <w:t>Majetok spolu</w:t>
            </w:r>
          </w:p>
        </w:tc>
        <w:tc>
          <w:tcPr>
            <w:tcW w:w="216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4.361.602</w:t>
            </w:r>
          </w:p>
        </w:tc>
        <w:tc>
          <w:tcPr>
            <w:tcW w:w="2340" w:type="dxa"/>
          </w:tcPr>
          <w:p w:rsidR="00073B69" w:rsidRPr="000427E8" w:rsidRDefault="0066039F"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4.796.187</w:t>
            </w:r>
          </w:p>
        </w:tc>
        <w:tc>
          <w:tcPr>
            <w:tcW w:w="2520" w:type="dxa"/>
          </w:tcPr>
          <w:p w:rsidR="00073B69" w:rsidRPr="000427E8" w:rsidRDefault="0066039F"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4.615.457</w:t>
            </w:r>
          </w:p>
        </w:tc>
      </w:tr>
      <w:tr w:rsidR="00073B69" w:rsidRPr="000427E8" w:rsidTr="00073B69">
        <w:trPr>
          <w:trHeight w:val="420"/>
        </w:trPr>
        <w:tc>
          <w:tcPr>
            <w:tcW w:w="2590" w:type="dxa"/>
          </w:tcPr>
          <w:p w:rsidR="00073B69" w:rsidRPr="000427E8" w:rsidRDefault="0066039F" w:rsidP="007F2B79">
            <w:pPr>
              <w:spacing w:after="0" w:line="240" w:lineRule="auto"/>
              <w:rPr>
                <w:rFonts w:ascii="Arial" w:hAnsi="Arial" w:cs="Arial"/>
                <w:color w:val="000000" w:themeColor="text1"/>
              </w:rPr>
            </w:pPr>
            <w:r w:rsidRPr="000427E8">
              <w:rPr>
                <w:rFonts w:ascii="Arial" w:hAnsi="Arial" w:cs="Arial"/>
                <w:color w:val="000000" w:themeColor="text1"/>
              </w:rPr>
              <w:t>Neobežný majetok</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1.119.263</w:t>
            </w:r>
          </w:p>
        </w:tc>
        <w:tc>
          <w:tcPr>
            <w:tcW w:w="2340" w:type="dxa"/>
          </w:tcPr>
          <w:p w:rsidR="00073B69" w:rsidRPr="000427E8" w:rsidRDefault="0066039F" w:rsidP="007F2B79">
            <w:pPr>
              <w:spacing w:after="0" w:line="240" w:lineRule="auto"/>
              <w:jc w:val="center"/>
              <w:rPr>
                <w:rFonts w:ascii="Arial" w:hAnsi="Arial" w:cs="Arial"/>
                <w:color w:val="000000" w:themeColor="text1"/>
              </w:rPr>
            </w:pPr>
            <w:r w:rsidRPr="000427E8">
              <w:rPr>
                <w:rFonts w:ascii="Arial" w:hAnsi="Arial" w:cs="Arial"/>
                <w:color w:val="000000" w:themeColor="text1"/>
              </w:rPr>
              <w:t>1.050.253</w:t>
            </w:r>
          </w:p>
        </w:tc>
        <w:tc>
          <w:tcPr>
            <w:tcW w:w="2520" w:type="dxa"/>
          </w:tcPr>
          <w:p w:rsidR="00073B69" w:rsidRPr="000427E8" w:rsidRDefault="0066039F" w:rsidP="0066039F">
            <w:pPr>
              <w:spacing w:after="0" w:line="240" w:lineRule="auto"/>
              <w:jc w:val="center"/>
              <w:rPr>
                <w:rFonts w:ascii="Arial" w:hAnsi="Arial" w:cs="Arial"/>
                <w:color w:val="000000" w:themeColor="text1"/>
              </w:rPr>
            </w:pPr>
            <w:r w:rsidRPr="000427E8">
              <w:rPr>
                <w:rFonts w:ascii="Arial" w:hAnsi="Arial" w:cs="Arial"/>
                <w:color w:val="000000" w:themeColor="text1"/>
              </w:rPr>
              <w:t>1.127.630</w:t>
            </w:r>
          </w:p>
        </w:tc>
      </w:tr>
      <w:tr w:rsidR="00073B69" w:rsidRPr="000427E8" w:rsidTr="00073B69">
        <w:trPr>
          <w:trHeight w:val="420"/>
        </w:trPr>
        <w:tc>
          <w:tcPr>
            <w:tcW w:w="2590" w:type="dxa"/>
          </w:tcPr>
          <w:p w:rsidR="00073B69" w:rsidRPr="000427E8" w:rsidRDefault="0066039F" w:rsidP="007F2B79">
            <w:pPr>
              <w:spacing w:after="0" w:line="240" w:lineRule="auto"/>
              <w:rPr>
                <w:rFonts w:ascii="Arial" w:hAnsi="Arial" w:cs="Arial"/>
                <w:color w:val="000000" w:themeColor="text1"/>
              </w:rPr>
            </w:pPr>
            <w:r w:rsidRPr="000427E8">
              <w:rPr>
                <w:rFonts w:ascii="Arial" w:hAnsi="Arial" w:cs="Arial"/>
                <w:color w:val="000000" w:themeColor="text1"/>
              </w:rPr>
              <w:t>Dlhodobý hmotný majetok</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1.116.763</w:t>
            </w:r>
          </w:p>
        </w:tc>
        <w:tc>
          <w:tcPr>
            <w:tcW w:w="2340" w:type="dxa"/>
          </w:tcPr>
          <w:p w:rsidR="00073B69" w:rsidRPr="000427E8" w:rsidRDefault="0066039F" w:rsidP="007F2B79">
            <w:pPr>
              <w:spacing w:after="0" w:line="240" w:lineRule="auto"/>
              <w:jc w:val="center"/>
              <w:rPr>
                <w:rFonts w:ascii="Arial" w:hAnsi="Arial" w:cs="Arial"/>
                <w:color w:val="000000" w:themeColor="text1"/>
              </w:rPr>
            </w:pPr>
            <w:r w:rsidRPr="000427E8">
              <w:rPr>
                <w:rFonts w:ascii="Arial" w:hAnsi="Arial" w:cs="Arial"/>
                <w:color w:val="000000" w:themeColor="text1"/>
              </w:rPr>
              <w:t>1.050.253</w:t>
            </w:r>
          </w:p>
        </w:tc>
        <w:tc>
          <w:tcPr>
            <w:tcW w:w="2520" w:type="dxa"/>
          </w:tcPr>
          <w:p w:rsidR="00073B69" w:rsidRPr="000427E8" w:rsidRDefault="0066039F" w:rsidP="007F2B79">
            <w:pPr>
              <w:spacing w:after="0" w:line="240" w:lineRule="auto"/>
              <w:jc w:val="center"/>
              <w:rPr>
                <w:rFonts w:ascii="Arial" w:hAnsi="Arial" w:cs="Arial"/>
                <w:color w:val="000000" w:themeColor="text1"/>
              </w:rPr>
            </w:pPr>
            <w:r w:rsidRPr="000427E8">
              <w:rPr>
                <w:rFonts w:ascii="Arial" w:hAnsi="Arial" w:cs="Arial"/>
                <w:color w:val="000000" w:themeColor="text1"/>
              </w:rPr>
              <w:t>1.127.630</w:t>
            </w:r>
          </w:p>
        </w:tc>
      </w:tr>
      <w:tr w:rsidR="00073B69" w:rsidRPr="000427E8" w:rsidTr="00073B69">
        <w:trPr>
          <w:trHeight w:val="420"/>
        </w:trPr>
        <w:tc>
          <w:tcPr>
            <w:tcW w:w="2590" w:type="dxa"/>
          </w:tcPr>
          <w:p w:rsidR="00073B69" w:rsidRPr="000427E8" w:rsidRDefault="0066039F" w:rsidP="0066039F">
            <w:pPr>
              <w:spacing w:after="0" w:line="240" w:lineRule="auto"/>
              <w:rPr>
                <w:rFonts w:ascii="Arial" w:hAnsi="Arial" w:cs="Arial"/>
                <w:b/>
                <w:color w:val="000000" w:themeColor="text1"/>
              </w:rPr>
            </w:pPr>
            <w:r w:rsidRPr="000427E8">
              <w:rPr>
                <w:rFonts w:ascii="Arial" w:hAnsi="Arial" w:cs="Arial"/>
                <w:b/>
                <w:color w:val="000000" w:themeColor="text1"/>
              </w:rPr>
              <w:t>Obežný majetok</w:t>
            </w:r>
          </w:p>
        </w:tc>
        <w:tc>
          <w:tcPr>
            <w:tcW w:w="216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3.234.823</w:t>
            </w:r>
          </w:p>
        </w:tc>
        <w:tc>
          <w:tcPr>
            <w:tcW w:w="2340" w:type="dxa"/>
          </w:tcPr>
          <w:p w:rsidR="00073B69" w:rsidRPr="000427E8" w:rsidRDefault="0066039F"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3.737.680</w:t>
            </w:r>
          </w:p>
        </w:tc>
        <w:tc>
          <w:tcPr>
            <w:tcW w:w="2520" w:type="dxa"/>
          </w:tcPr>
          <w:p w:rsidR="00073B69" w:rsidRPr="000427E8" w:rsidRDefault="0066039F" w:rsidP="0066039F">
            <w:pPr>
              <w:spacing w:after="0" w:line="240" w:lineRule="auto"/>
              <w:jc w:val="center"/>
              <w:rPr>
                <w:rFonts w:ascii="Arial" w:hAnsi="Arial" w:cs="Arial"/>
                <w:b/>
                <w:color w:val="000000" w:themeColor="text1"/>
              </w:rPr>
            </w:pPr>
            <w:r w:rsidRPr="000427E8">
              <w:rPr>
                <w:rFonts w:ascii="Arial" w:hAnsi="Arial" w:cs="Arial"/>
                <w:b/>
                <w:color w:val="000000" w:themeColor="text1"/>
              </w:rPr>
              <w:t>3.471.654</w:t>
            </w:r>
          </w:p>
        </w:tc>
      </w:tr>
      <w:tr w:rsidR="00073B69" w:rsidRPr="000427E8" w:rsidTr="00073B69">
        <w:trPr>
          <w:trHeight w:val="420"/>
        </w:trPr>
        <w:tc>
          <w:tcPr>
            <w:tcW w:w="2590" w:type="dxa"/>
          </w:tcPr>
          <w:p w:rsidR="00073B69" w:rsidRPr="000427E8" w:rsidRDefault="0066039F" w:rsidP="007F2B79">
            <w:pPr>
              <w:spacing w:after="0" w:line="240" w:lineRule="auto"/>
              <w:rPr>
                <w:rFonts w:ascii="Arial" w:hAnsi="Arial" w:cs="Arial"/>
                <w:bCs/>
                <w:color w:val="000000" w:themeColor="text1"/>
              </w:rPr>
            </w:pPr>
            <w:r w:rsidRPr="000427E8">
              <w:rPr>
                <w:rFonts w:ascii="Arial" w:hAnsi="Arial" w:cs="Arial"/>
                <w:bCs/>
                <w:color w:val="000000" w:themeColor="text1"/>
              </w:rPr>
              <w:lastRenderedPageBreak/>
              <w:t>Zásoby spolu</w:t>
            </w:r>
          </w:p>
        </w:tc>
        <w:tc>
          <w:tcPr>
            <w:tcW w:w="2160" w:type="dxa"/>
          </w:tcPr>
          <w:p w:rsidR="00073B69" w:rsidRPr="000427E8" w:rsidRDefault="002A781B" w:rsidP="007F2B79">
            <w:pPr>
              <w:spacing w:after="0" w:line="240" w:lineRule="auto"/>
              <w:jc w:val="center"/>
              <w:rPr>
                <w:rFonts w:ascii="Arial" w:hAnsi="Arial" w:cs="Arial"/>
                <w:bCs/>
                <w:color w:val="000000" w:themeColor="text1"/>
              </w:rPr>
            </w:pPr>
            <w:r w:rsidRPr="000427E8">
              <w:rPr>
                <w:rFonts w:ascii="Arial" w:hAnsi="Arial" w:cs="Arial"/>
                <w:bCs/>
                <w:color w:val="000000" w:themeColor="text1"/>
              </w:rPr>
              <w:t>1.782.250</w:t>
            </w:r>
          </w:p>
        </w:tc>
        <w:tc>
          <w:tcPr>
            <w:tcW w:w="2340" w:type="dxa"/>
          </w:tcPr>
          <w:p w:rsidR="00073B69" w:rsidRPr="000427E8" w:rsidRDefault="0066039F" w:rsidP="007F2B79">
            <w:pPr>
              <w:spacing w:after="0" w:line="240" w:lineRule="auto"/>
              <w:jc w:val="center"/>
              <w:rPr>
                <w:rFonts w:ascii="Arial" w:hAnsi="Arial" w:cs="Arial"/>
                <w:bCs/>
                <w:color w:val="000000" w:themeColor="text1"/>
              </w:rPr>
            </w:pPr>
            <w:r w:rsidRPr="000427E8">
              <w:rPr>
                <w:rFonts w:ascii="Arial" w:hAnsi="Arial" w:cs="Arial"/>
                <w:bCs/>
                <w:color w:val="000000" w:themeColor="text1"/>
              </w:rPr>
              <w:t>2.010.403</w:t>
            </w:r>
          </w:p>
        </w:tc>
        <w:tc>
          <w:tcPr>
            <w:tcW w:w="2520" w:type="dxa"/>
          </w:tcPr>
          <w:p w:rsidR="00073B69" w:rsidRPr="000427E8" w:rsidRDefault="0066039F" w:rsidP="007F2B79">
            <w:pPr>
              <w:spacing w:after="0" w:line="240" w:lineRule="auto"/>
              <w:jc w:val="center"/>
              <w:rPr>
                <w:rFonts w:ascii="Arial" w:hAnsi="Arial" w:cs="Arial"/>
                <w:bCs/>
                <w:color w:val="000000" w:themeColor="text1"/>
              </w:rPr>
            </w:pPr>
            <w:r w:rsidRPr="000427E8">
              <w:rPr>
                <w:rFonts w:ascii="Arial" w:hAnsi="Arial" w:cs="Arial"/>
                <w:bCs/>
                <w:color w:val="000000" w:themeColor="text1"/>
              </w:rPr>
              <w:t>2.226.949</w:t>
            </w:r>
          </w:p>
        </w:tc>
      </w:tr>
      <w:tr w:rsidR="00073B69" w:rsidRPr="000427E8" w:rsidTr="00073B69">
        <w:trPr>
          <w:trHeight w:val="420"/>
        </w:trPr>
        <w:tc>
          <w:tcPr>
            <w:tcW w:w="2590" w:type="dxa"/>
          </w:tcPr>
          <w:p w:rsidR="00073B69" w:rsidRPr="000427E8" w:rsidRDefault="0066039F" w:rsidP="007F2B79">
            <w:pPr>
              <w:spacing w:after="0" w:line="240" w:lineRule="auto"/>
              <w:rPr>
                <w:rFonts w:ascii="Arial" w:hAnsi="Arial" w:cs="Arial"/>
                <w:color w:val="000000" w:themeColor="text1"/>
              </w:rPr>
            </w:pPr>
            <w:r w:rsidRPr="000427E8">
              <w:rPr>
                <w:rFonts w:ascii="Arial" w:hAnsi="Arial" w:cs="Arial"/>
                <w:color w:val="000000" w:themeColor="text1"/>
              </w:rPr>
              <w:t>Dlhodobé pohľadávky</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2.187</w:t>
            </w:r>
          </w:p>
        </w:tc>
        <w:tc>
          <w:tcPr>
            <w:tcW w:w="2340" w:type="dxa"/>
          </w:tcPr>
          <w:p w:rsidR="00073B69" w:rsidRPr="000427E8" w:rsidRDefault="0066039F" w:rsidP="007F2B79">
            <w:pPr>
              <w:spacing w:after="0" w:line="240" w:lineRule="auto"/>
              <w:jc w:val="center"/>
              <w:rPr>
                <w:rFonts w:ascii="Arial" w:hAnsi="Arial" w:cs="Arial"/>
                <w:color w:val="000000" w:themeColor="text1"/>
              </w:rPr>
            </w:pPr>
            <w:r w:rsidRPr="000427E8">
              <w:rPr>
                <w:rFonts w:ascii="Arial" w:hAnsi="Arial" w:cs="Arial"/>
                <w:color w:val="000000" w:themeColor="text1"/>
              </w:rPr>
              <w:t>8.129</w:t>
            </w:r>
          </w:p>
        </w:tc>
        <w:tc>
          <w:tcPr>
            <w:tcW w:w="2520" w:type="dxa"/>
          </w:tcPr>
          <w:p w:rsidR="00073B69" w:rsidRPr="000427E8" w:rsidRDefault="0066039F" w:rsidP="007F2B79">
            <w:pPr>
              <w:spacing w:after="0" w:line="240" w:lineRule="auto"/>
              <w:jc w:val="center"/>
              <w:rPr>
                <w:rFonts w:ascii="Arial" w:hAnsi="Arial" w:cs="Arial"/>
                <w:color w:val="000000" w:themeColor="text1"/>
              </w:rPr>
            </w:pPr>
            <w:r w:rsidRPr="000427E8">
              <w:rPr>
                <w:rFonts w:ascii="Arial" w:hAnsi="Arial" w:cs="Arial"/>
                <w:color w:val="000000" w:themeColor="text1"/>
              </w:rPr>
              <w:t>8.499</w:t>
            </w:r>
          </w:p>
        </w:tc>
      </w:tr>
      <w:tr w:rsidR="00073B69" w:rsidRPr="000427E8" w:rsidTr="00073B69">
        <w:trPr>
          <w:trHeight w:val="420"/>
        </w:trPr>
        <w:tc>
          <w:tcPr>
            <w:tcW w:w="2590" w:type="dxa"/>
          </w:tcPr>
          <w:p w:rsidR="00073B69" w:rsidRPr="000427E8" w:rsidRDefault="0066039F" w:rsidP="007F2B79">
            <w:pPr>
              <w:spacing w:after="0" w:line="240" w:lineRule="auto"/>
              <w:rPr>
                <w:rFonts w:ascii="Arial" w:hAnsi="Arial" w:cs="Arial"/>
                <w:color w:val="000000" w:themeColor="text1"/>
              </w:rPr>
            </w:pPr>
            <w:r w:rsidRPr="000427E8">
              <w:rPr>
                <w:rFonts w:ascii="Arial" w:hAnsi="Arial" w:cs="Arial"/>
                <w:color w:val="000000" w:themeColor="text1"/>
              </w:rPr>
              <w:t>Krátkodobé pohľadávky</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1.354.697</w:t>
            </w:r>
          </w:p>
        </w:tc>
        <w:tc>
          <w:tcPr>
            <w:tcW w:w="2340" w:type="dxa"/>
          </w:tcPr>
          <w:p w:rsidR="00073B69" w:rsidRPr="000427E8" w:rsidRDefault="0066039F" w:rsidP="007F2B79">
            <w:pPr>
              <w:spacing w:after="0" w:line="240" w:lineRule="auto"/>
              <w:jc w:val="center"/>
              <w:rPr>
                <w:rFonts w:ascii="Arial" w:hAnsi="Arial" w:cs="Arial"/>
                <w:color w:val="000000" w:themeColor="text1"/>
              </w:rPr>
            </w:pPr>
            <w:r w:rsidRPr="000427E8">
              <w:rPr>
                <w:rFonts w:ascii="Arial" w:hAnsi="Arial" w:cs="Arial"/>
                <w:color w:val="000000" w:themeColor="text1"/>
              </w:rPr>
              <w:t>1.629.604</w:t>
            </w:r>
          </w:p>
        </w:tc>
        <w:tc>
          <w:tcPr>
            <w:tcW w:w="2520" w:type="dxa"/>
          </w:tcPr>
          <w:p w:rsidR="00073B69" w:rsidRPr="000427E8" w:rsidRDefault="0066039F" w:rsidP="0066039F">
            <w:pPr>
              <w:spacing w:after="0" w:line="240" w:lineRule="auto"/>
              <w:jc w:val="center"/>
              <w:rPr>
                <w:rFonts w:ascii="Arial" w:hAnsi="Arial" w:cs="Arial"/>
                <w:color w:val="000000" w:themeColor="text1"/>
              </w:rPr>
            </w:pPr>
            <w:r w:rsidRPr="000427E8">
              <w:rPr>
                <w:rFonts w:ascii="Arial" w:hAnsi="Arial" w:cs="Arial"/>
                <w:color w:val="000000" w:themeColor="text1"/>
              </w:rPr>
              <w:t>1.171.577</w:t>
            </w:r>
          </w:p>
        </w:tc>
      </w:tr>
      <w:tr w:rsidR="00073B69" w:rsidRPr="000427E8" w:rsidTr="00073B69">
        <w:trPr>
          <w:trHeight w:val="420"/>
        </w:trPr>
        <w:tc>
          <w:tcPr>
            <w:tcW w:w="2590" w:type="dxa"/>
          </w:tcPr>
          <w:p w:rsidR="00073B69" w:rsidRPr="000427E8" w:rsidRDefault="0066039F" w:rsidP="0066039F">
            <w:pPr>
              <w:pStyle w:val="Nadpis1"/>
              <w:spacing w:before="0" w:line="240" w:lineRule="auto"/>
              <w:rPr>
                <w:rFonts w:ascii="Arial" w:hAnsi="Arial" w:cs="Arial"/>
                <w:bCs w:val="0"/>
                <w:color w:val="000000" w:themeColor="text1"/>
                <w:sz w:val="22"/>
                <w:szCs w:val="22"/>
              </w:rPr>
            </w:pPr>
            <w:r w:rsidRPr="000427E8">
              <w:rPr>
                <w:rFonts w:ascii="Arial" w:hAnsi="Arial" w:cs="Arial"/>
                <w:bCs w:val="0"/>
                <w:color w:val="000000" w:themeColor="text1"/>
                <w:sz w:val="22"/>
                <w:szCs w:val="22"/>
              </w:rPr>
              <w:t>Pohľadávky z obch.styku</w:t>
            </w:r>
          </w:p>
        </w:tc>
        <w:tc>
          <w:tcPr>
            <w:tcW w:w="216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1.302.018</w:t>
            </w:r>
          </w:p>
        </w:tc>
        <w:tc>
          <w:tcPr>
            <w:tcW w:w="2340" w:type="dxa"/>
          </w:tcPr>
          <w:p w:rsidR="00073B69" w:rsidRPr="000427E8" w:rsidRDefault="0066039F"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1.467.720</w:t>
            </w:r>
          </w:p>
        </w:tc>
        <w:tc>
          <w:tcPr>
            <w:tcW w:w="2520" w:type="dxa"/>
          </w:tcPr>
          <w:p w:rsidR="00073B69" w:rsidRPr="000427E8" w:rsidRDefault="0066039F"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1.148.942</w:t>
            </w:r>
          </w:p>
        </w:tc>
      </w:tr>
      <w:tr w:rsidR="00073B69" w:rsidRPr="000427E8" w:rsidTr="00073B69">
        <w:trPr>
          <w:trHeight w:val="420"/>
        </w:trPr>
        <w:tc>
          <w:tcPr>
            <w:tcW w:w="2590" w:type="dxa"/>
          </w:tcPr>
          <w:p w:rsidR="00073B69" w:rsidRPr="000427E8" w:rsidRDefault="002A781B" w:rsidP="007F2B79">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 xml:space="preserve">Finančné účty </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95.688</w:t>
            </w:r>
          </w:p>
        </w:tc>
        <w:tc>
          <w:tcPr>
            <w:tcW w:w="234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89.544</w:t>
            </w:r>
          </w:p>
        </w:tc>
        <w:tc>
          <w:tcPr>
            <w:tcW w:w="252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64.629</w:t>
            </w:r>
          </w:p>
        </w:tc>
      </w:tr>
      <w:tr w:rsidR="00073B69" w:rsidRPr="000427E8" w:rsidTr="00073B69">
        <w:trPr>
          <w:trHeight w:val="420"/>
        </w:trPr>
        <w:tc>
          <w:tcPr>
            <w:tcW w:w="2590" w:type="dxa"/>
          </w:tcPr>
          <w:p w:rsidR="00073B69" w:rsidRPr="000427E8" w:rsidRDefault="002A781B" w:rsidP="007F2B79">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Časové rozlíšenie</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7.516</w:t>
            </w:r>
          </w:p>
        </w:tc>
        <w:tc>
          <w:tcPr>
            <w:tcW w:w="234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8.253</w:t>
            </w:r>
          </w:p>
        </w:tc>
        <w:tc>
          <w:tcPr>
            <w:tcW w:w="252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16.173</w:t>
            </w:r>
          </w:p>
        </w:tc>
      </w:tr>
      <w:tr w:rsidR="00073B69" w:rsidRPr="000427E8" w:rsidTr="00073B69">
        <w:trPr>
          <w:trHeight w:val="420"/>
        </w:trPr>
        <w:tc>
          <w:tcPr>
            <w:tcW w:w="2590" w:type="dxa"/>
          </w:tcPr>
          <w:p w:rsidR="00073B69" w:rsidRPr="000427E8" w:rsidRDefault="002A781B" w:rsidP="007F2B79">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Vlastné imanie a záväzky</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4.361.602</w:t>
            </w:r>
          </w:p>
        </w:tc>
        <w:tc>
          <w:tcPr>
            <w:tcW w:w="234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4.796.187</w:t>
            </w:r>
          </w:p>
        </w:tc>
        <w:tc>
          <w:tcPr>
            <w:tcW w:w="252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4.615.457</w:t>
            </w:r>
          </w:p>
        </w:tc>
      </w:tr>
      <w:tr w:rsidR="00073B69" w:rsidRPr="000427E8" w:rsidTr="00073B69">
        <w:trPr>
          <w:trHeight w:val="420"/>
        </w:trPr>
        <w:tc>
          <w:tcPr>
            <w:tcW w:w="2590" w:type="dxa"/>
          </w:tcPr>
          <w:p w:rsidR="00073B69" w:rsidRPr="000427E8" w:rsidRDefault="002A781B" w:rsidP="002A781B">
            <w:pPr>
              <w:pStyle w:val="Nadpis1"/>
              <w:spacing w:before="0" w:line="240" w:lineRule="auto"/>
              <w:rPr>
                <w:rFonts w:ascii="Arial" w:hAnsi="Arial" w:cs="Arial"/>
                <w:color w:val="000000" w:themeColor="text1"/>
                <w:sz w:val="22"/>
                <w:szCs w:val="22"/>
              </w:rPr>
            </w:pPr>
            <w:r w:rsidRPr="000427E8">
              <w:rPr>
                <w:rFonts w:ascii="Arial" w:hAnsi="Arial" w:cs="Arial"/>
                <w:color w:val="000000" w:themeColor="text1"/>
                <w:sz w:val="22"/>
                <w:szCs w:val="22"/>
              </w:rPr>
              <w:t>Výsledok hospod, min.rokov</w:t>
            </w:r>
          </w:p>
        </w:tc>
        <w:tc>
          <w:tcPr>
            <w:tcW w:w="216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1.451.687</w:t>
            </w:r>
          </w:p>
        </w:tc>
        <w:tc>
          <w:tcPr>
            <w:tcW w:w="234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1.136.410</w:t>
            </w:r>
          </w:p>
        </w:tc>
        <w:tc>
          <w:tcPr>
            <w:tcW w:w="252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829.383</w:t>
            </w:r>
          </w:p>
        </w:tc>
      </w:tr>
      <w:tr w:rsidR="00073B69" w:rsidRPr="000427E8" w:rsidTr="00073B69">
        <w:trPr>
          <w:trHeight w:val="420"/>
        </w:trPr>
        <w:tc>
          <w:tcPr>
            <w:tcW w:w="2590" w:type="dxa"/>
          </w:tcPr>
          <w:p w:rsidR="00073B69" w:rsidRPr="000427E8" w:rsidRDefault="002A781B" w:rsidP="007F2B79">
            <w:pPr>
              <w:pStyle w:val="Nadpis1"/>
              <w:spacing w:before="0" w:line="240" w:lineRule="auto"/>
              <w:rPr>
                <w:rFonts w:ascii="Arial" w:hAnsi="Arial" w:cs="Arial"/>
                <w:b w:val="0"/>
                <w:bCs w:val="0"/>
                <w:color w:val="000000" w:themeColor="text1"/>
                <w:sz w:val="22"/>
                <w:szCs w:val="22"/>
              </w:rPr>
            </w:pPr>
            <w:r w:rsidRPr="000427E8">
              <w:rPr>
                <w:rFonts w:ascii="Arial" w:hAnsi="Arial" w:cs="Arial"/>
                <w:color w:val="000000" w:themeColor="text1"/>
                <w:sz w:val="22"/>
                <w:szCs w:val="22"/>
              </w:rPr>
              <w:t>Výsledok hospod, za účt. obdobie</w:t>
            </w:r>
          </w:p>
        </w:tc>
        <w:tc>
          <w:tcPr>
            <w:tcW w:w="216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207.933</w:t>
            </w:r>
          </w:p>
        </w:tc>
        <w:tc>
          <w:tcPr>
            <w:tcW w:w="234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322.277</w:t>
            </w:r>
          </w:p>
        </w:tc>
        <w:tc>
          <w:tcPr>
            <w:tcW w:w="252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311.027</w:t>
            </w:r>
          </w:p>
        </w:tc>
      </w:tr>
      <w:tr w:rsidR="00073B69" w:rsidRPr="000427E8" w:rsidTr="00073B69">
        <w:trPr>
          <w:trHeight w:val="420"/>
        </w:trPr>
        <w:tc>
          <w:tcPr>
            <w:tcW w:w="2590" w:type="dxa"/>
          </w:tcPr>
          <w:p w:rsidR="00073B69" w:rsidRPr="000427E8" w:rsidRDefault="002A781B" w:rsidP="007F2B79">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Dlhodobé rezervy</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1.463</w:t>
            </w:r>
          </w:p>
        </w:tc>
        <w:tc>
          <w:tcPr>
            <w:tcW w:w="234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1.623</w:t>
            </w:r>
          </w:p>
        </w:tc>
        <w:tc>
          <w:tcPr>
            <w:tcW w:w="252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1.685</w:t>
            </w:r>
          </w:p>
        </w:tc>
      </w:tr>
      <w:tr w:rsidR="00073B69" w:rsidRPr="000427E8" w:rsidTr="00073B69">
        <w:trPr>
          <w:trHeight w:val="420"/>
        </w:trPr>
        <w:tc>
          <w:tcPr>
            <w:tcW w:w="2590" w:type="dxa"/>
          </w:tcPr>
          <w:p w:rsidR="00073B69" w:rsidRPr="000427E8" w:rsidRDefault="002A781B" w:rsidP="007F2B79">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Krátkodobé záväzky</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2.671.047</w:t>
            </w:r>
          </w:p>
        </w:tc>
        <w:tc>
          <w:tcPr>
            <w:tcW w:w="234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3.309.842</w:t>
            </w:r>
          </w:p>
        </w:tc>
        <w:tc>
          <w:tcPr>
            <w:tcW w:w="252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3.141.350</w:t>
            </w:r>
          </w:p>
        </w:tc>
      </w:tr>
      <w:tr w:rsidR="00073B69" w:rsidRPr="000427E8" w:rsidTr="00073B69">
        <w:trPr>
          <w:trHeight w:val="420"/>
        </w:trPr>
        <w:tc>
          <w:tcPr>
            <w:tcW w:w="2590" w:type="dxa"/>
          </w:tcPr>
          <w:p w:rsidR="00073B69" w:rsidRPr="000427E8" w:rsidRDefault="002A781B" w:rsidP="002A781B">
            <w:pPr>
              <w:pStyle w:val="Nadpis1"/>
              <w:spacing w:before="0" w:line="240" w:lineRule="auto"/>
              <w:rPr>
                <w:rFonts w:ascii="Arial" w:hAnsi="Arial" w:cs="Arial"/>
                <w:color w:val="000000" w:themeColor="text1"/>
                <w:sz w:val="22"/>
                <w:szCs w:val="22"/>
              </w:rPr>
            </w:pPr>
            <w:r w:rsidRPr="000427E8">
              <w:rPr>
                <w:rFonts w:ascii="Arial" w:hAnsi="Arial" w:cs="Arial"/>
                <w:color w:val="000000" w:themeColor="text1"/>
                <w:sz w:val="22"/>
                <w:szCs w:val="22"/>
              </w:rPr>
              <w:t>Záväzky z obch. styku</w:t>
            </w:r>
          </w:p>
        </w:tc>
        <w:tc>
          <w:tcPr>
            <w:tcW w:w="216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444.625</w:t>
            </w:r>
          </w:p>
        </w:tc>
        <w:tc>
          <w:tcPr>
            <w:tcW w:w="234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724.596</w:t>
            </w:r>
          </w:p>
        </w:tc>
        <w:tc>
          <w:tcPr>
            <w:tcW w:w="2520" w:type="dxa"/>
          </w:tcPr>
          <w:p w:rsidR="00073B69" w:rsidRPr="000427E8" w:rsidRDefault="002A781B" w:rsidP="007F2B79">
            <w:pPr>
              <w:spacing w:after="0" w:line="240" w:lineRule="auto"/>
              <w:jc w:val="center"/>
              <w:rPr>
                <w:rFonts w:ascii="Arial" w:hAnsi="Arial" w:cs="Arial"/>
                <w:b/>
                <w:color w:val="000000" w:themeColor="text1"/>
              </w:rPr>
            </w:pPr>
            <w:r w:rsidRPr="000427E8">
              <w:rPr>
                <w:rFonts w:ascii="Arial" w:hAnsi="Arial" w:cs="Arial"/>
                <w:b/>
                <w:color w:val="000000" w:themeColor="text1"/>
              </w:rPr>
              <w:t>389.734</w:t>
            </w:r>
          </w:p>
        </w:tc>
      </w:tr>
      <w:tr w:rsidR="00073B69" w:rsidRPr="000427E8" w:rsidTr="00073B69">
        <w:trPr>
          <w:trHeight w:val="420"/>
        </w:trPr>
        <w:tc>
          <w:tcPr>
            <w:tcW w:w="2590" w:type="dxa"/>
          </w:tcPr>
          <w:p w:rsidR="00073B69" w:rsidRPr="000427E8" w:rsidRDefault="002A781B" w:rsidP="007F2B79">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Krátkodobé rezervy</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18.962</w:t>
            </w:r>
          </w:p>
        </w:tc>
        <w:tc>
          <w:tcPr>
            <w:tcW w:w="234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14.920</w:t>
            </w:r>
          </w:p>
        </w:tc>
        <w:tc>
          <w:tcPr>
            <w:tcW w:w="252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12.702</w:t>
            </w:r>
          </w:p>
        </w:tc>
      </w:tr>
      <w:tr w:rsidR="00073B69" w:rsidRPr="000427E8" w:rsidTr="00073B69">
        <w:trPr>
          <w:trHeight w:val="568"/>
        </w:trPr>
        <w:tc>
          <w:tcPr>
            <w:tcW w:w="2590" w:type="dxa"/>
          </w:tcPr>
          <w:p w:rsidR="00073B69" w:rsidRPr="000427E8" w:rsidRDefault="002A781B" w:rsidP="007F2B79">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Časové rozlíšenie</w:t>
            </w:r>
          </w:p>
        </w:tc>
        <w:tc>
          <w:tcPr>
            <w:tcW w:w="216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1</w:t>
            </w:r>
          </w:p>
        </w:tc>
        <w:tc>
          <w:tcPr>
            <w:tcW w:w="234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8</w:t>
            </w:r>
          </w:p>
        </w:tc>
        <w:tc>
          <w:tcPr>
            <w:tcW w:w="2520" w:type="dxa"/>
          </w:tcPr>
          <w:p w:rsidR="00073B69" w:rsidRPr="000427E8" w:rsidRDefault="002A781B" w:rsidP="007F2B79">
            <w:pPr>
              <w:spacing w:after="0" w:line="240" w:lineRule="auto"/>
              <w:jc w:val="center"/>
              <w:rPr>
                <w:rFonts w:ascii="Arial" w:hAnsi="Arial" w:cs="Arial"/>
                <w:color w:val="000000" w:themeColor="text1"/>
              </w:rPr>
            </w:pPr>
            <w:r w:rsidRPr="000427E8">
              <w:rPr>
                <w:rFonts w:ascii="Arial" w:hAnsi="Arial" w:cs="Arial"/>
                <w:color w:val="000000" w:themeColor="text1"/>
              </w:rPr>
              <w:t>250</w:t>
            </w:r>
          </w:p>
        </w:tc>
      </w:tr>
      <w:tr w:rsidR="0009124B" w:rsidRPr="000427E8" w:rsidTr="00073B69">
        <w:trPr>
          <w:trHeight w:val="420"/>
        </w:trPr>
        <w:tc>
          <w:tcPr>
            <w:tcW w:w="2590" w:type="dxa"/>
            <w:tcBorders>
              <w:bottom w:val="double" w:sz="4" w:space="0" w:color="auto"/>
            </w:tcBorders>
          </w:tcPr>
          <w:p w:rsidR="0009124B" w:rsidRPr="000427E8" w:rsidRDefault="0009124B" w:rsidP="007F2B79">
            <w:pPr>
              <w:pStyle w:val="Nadpis1"/>
              <w:spacing w:before="0" w:line="240" w:lineRule="auto"/>
              <w:rPr>
                <w:rFonts w:ascii="Arial" w:hAnsi="Arial" w:cs="Arial"/>
                <w:b w:val="0"/>
                <w:bCs w:val="0"/>
                <w:color w:val="000000" w:themeColor="text1"/>
                <w:sz w:val="22"/>
                <w:szCs w:val="22"/>
              </w:rPr>
            </w:pPr>
          </w:p>
        </w:tc>
        <w:tc>
          <w:tcPr>
            <w:tcW w:w="2160" w:type="dxa"/>
            <w:tcBorders>
              <w:bottom w:val="double" w:sz="4" w:space="0" w:color="auto"/>
            </w:tcBorders>
          </w:tcPr>
          <w:p w:rsidR="0009124B" w:rsidRPr="000427E8" w:rsidRDefault="0009124B" w:rsidP="007F2B79">
            <w:pPr>
              <w:spacing w:after="0" w:line="240" w:lineRule="auto"/>
              <w:jc w:val="center"/>
              <w:rPr>
                <w:rFonts w:ascii="Arial" w:hAnsi="Arial" w:cs="Arial"/>
                <w:color w:val="000000" w:themeColor="text1"/>
              </w:rPr>
            </w:pPr>
          </w:p>
        </w:tc>
        <w:tc>
          <w:tcPr>
            <w:tcW w:w="2340" w:type="dxa"/>
            <w:tcBorders>
              <w:bottom w:val="double" w:sz="4" w:space="0" w:color="auto"/>
            </w:tcBorders>
          </w:tcPr>
          <w:p w:rsidR="0009124B" w:rsidRPr="000427E8" w:rsidRDefault="0009124B" w:rsidP="007F2B79">
            <w:pPr>
              <w:spacing w:after="0" w:line="240" w:lineRule="auto"/>
              <w:jc w:val="center"/>
              <w:rPr>
                <w:rFonts w:ascii="Arial" w:hAnsi="Arial" w:cs="Arial"/>
                <w:color w:val="000000" w:themeColor="text1"/>
              </w:rPr>
            </w:pPr>
          </w:p>
        </w:tc>
        <w:tc>
          <w:tcPr>
            <w:tcW w:w="2520" w:type="dxa"/>
            <w:tcBorders>
              <w:bottom w:val="double" w:sz="4" w:space="0" w:color="auto"/>
            </w:tcBorders>
          </w:tcPr>
          <w:p w:rsidR="0009124B" w:rsidRPr="000427E8" w:rsidRDefault="0009124B" w:rsidP="007F2B79">
            <w:pPr>
              <w:spacing w:after="0" w:line="240" w:lineRule="auto"/>
              <w:jc w:val="center"/>
              <w:rPr>
                <w:rFonts w:ascii="Arial" w:hAnsi="Arial" w:cs="Arial"/>
                <w:color w:val="000000" w:themeColor="text1"/>
              </w:rPr>
            </w:pPr>
          </w:p>
        </w:tc>
      </w:tr>
    </w:tbl>
    <w:p w:rsidR="00073B69" w:rsidRPr="000427E8" w:rsidRDefault="00073B69" w:rsidP="00073B69">
      <w:pPr>
        <w:spacing w:after="0" w:line="240" w:lineRule="auto"/>
        <w:rPr>
          <w:rFonts w:ascii="Arial" w:hAnsi="Arial" w:cs="Arial"/>
          <w:i/>
          <w:color w:val="000000" w:themeColor="text1"/>
        </w:rPr>
      </w:pPr>
    </w:p>
    <w:p w:rsidR="00B13D3F" w:rsidRPr="0034628D" w:rsidRDefault="00B13D3F" w:rsidP="00B13D3F">
      <w:pPr>
        <w:pStyle w:val="Ppodnadpis2"/>
        <w:rPr>
          <w:rFonts w:ascii="Arial" w:hAnsi="Arial" w:cs="Arial"/>
          <w:i/>
          <w:color w:val="000000" w:themeColor="text1"/>
          <w:sz w:val="22"/>
          <w:szCs w:val="22"/>
        </w:rPr>
      </w:pPr>
    </w:p>
    <w:p w:rsidR="00B13D3F" w:rsidRPr="000427E8" w:rsidRDefault="00B13D3F" w:rsidP="00B13D3F">
      <w:pPr>
        <w:pStyle w:val="Ppodnadpis2"/>
        <w:rPr>
          <w:rFonts w:ascii="Arial" w:hAnsi="Arial" w:cs="Arial"/>
          <w:i/>
          <w:color w:val="000000" w:themeColor="text1"/>
          <w:sz w:val="22"/>
          <w:szCs w:val="22"/>
        </w:rPr>
      </w:pPr>
      <w:r w:rsidRPr="000427E8">
        <w:rPr>
          <w:rFonts w:ascii="Arial" w:hAnsi="Arial" w:cs="Arial"/>
          <w:i/>
          <w:color w:val="000000" w:themeColor="text1"/>
          <w:sz w:val="22"/>
          <w:szCs w:val="22"/>
        </w:rPr>
        <w:t>Iné dôležité informácie</w:t>
      </w:r>
    </w:p>
    <w:p w:rsidR="0034628D" w:rsidRPr="000427E8" w:rsidRDefault="0034628D" w:rsidP="00B13D3F">
      <w:pPr>
        <w:pStyle w:val="Ppodnadpis2"/>
        <w:rPr>
          <w:rFonts w:ascii="Arial" w:hAnsi="Arial" w:cs="Arial"/>
          <w:i/>
          <w:color w:val="000000" w:themeColor="text1"/>
          <w:sz w:val="22"/>
          <w:szCs w:val="22"/>
        </w:rPr>
      </w:pPr>
    </w:p>
    <w:p w:rsidR="00B13D3F" w:rsidRPr="000427E8" w:rsidRDefault="00B13D3F" w:rsidP="00B13D3F">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1.</w:t>
      </w:r>
      <w:r w:rsidRPr="000427E8">
        <w:rPr>
          <w:rFonts w:ascii="Arial" w:hAnsi="Arial" w:cs="Arial"/>
          <w:color w:val="000000" w:themeColor="text1"/>
          <w:sz w:val="22"/>
          <w:szCs w:val="22"/>
        </w:rPr>
        <w:tab/>
        <w:t xml:space="preserve">Spoločnosť LUXLINE, spol. s r.o,  IČO: 34128263  má od 01.06.2014 založenú dcérsku spoločnosť </w:t>
      </w:r>
      <w:r w:rsidR="00112F02" w:rsidRPr="000427E8">
        <w:rPr>
          <w:rFonts w:ascii="Arial" w:hAnsi="Arial" w:cs="Arial"/>
          <w:color w:val="000000" w:themeColor="text1"/>
          <w:sz w:val="22"/>
          <w:szCs w:val="22"/>
        </w:rPr>
        <w:t xml:space="preserve">LUXLINE POLSKA </w:t>
      </w:r>
      <w:r w:rsidR="0034628D" w:rsidRPr="000427E8">
        <w:rPr>
          <w:rFonts w:ascii="Arial" w:hAnsi="Arial" w:cs="Arial"/>
          <w:color w:val="000000" w:themeColor="text1"/>
          <w:sz w:val="22"/>
          <w:szCs w:val="22"/>
        </w:rPr>
        <w:t xml:space="preserve"> SP. Z O.O., </w:t>
      </w:r>
      <w:r w:rsidR="00112F02" w:rsidRPr="000427E8">
        <w:rPr>
          <w:rFonts w:ascii="Arial" w:hAnsi="Arial" w:cs="Arial"/>
          <w:color w:val="000000" w:themeColor="text1"/>
          <w:sz w:val="22"/>
          <w:szCs w:val="22"/>
        </w:rPr>
        <w:t>IČO:</w:t>
      </w:r>
      <w:r w:rsidRPr="000427E8">
        <w:rPr>
          <w:rFonts w:ascii="Arial" w:hAnsi="Arial" w:cs="Arial"/>
          <w:color w:val="000000" w:themeColor="text1"/>
          <w:sz w:val="22"/>
          <w:szCs w:val="22"/>
        </w:rPr>
        <w:t xml:space="preserve"> </w:t>
      </w:r>
      <w:r w:rsidR="00112F02" w:rsidRPr="000427E8">
        <w:rPr>
          <w:rFonts w:ascii="Arial" w:hAnsi="Arial" w:cs="Arial"/>
          <w:color w:val="000000" w:themeColor="text1"/>
          <w:sz w:val="22"/>
          <w:szCs w:val="22"/>
        </w:rPr>
        <w:t xml:space="preserve">243563019 </w:t>
      </w:r>
      <w:r w:rsidRPr="000427E8">
        <w:rPr>
          <w:rFonts w:ascii="Arial" w:hAnsi="Arial" w:cs="Arial"/>
          <w:color w:val="000000" w:themeColor="text1"/>
          <w:sz w:val="22"/>
          <w:szCs w:val="22"/>
        </w:rPr>
        <w:t xml:space="preserve">a od 29.09.2017 dcérsku spoločnosť </w:t>
      </w:r>
      <w:r w:rsidR="00112F02" w:rsidRPr="000427E8">
        <w:rPr>
          <w:rFonts w:ascii="Arial" w:hAnsi="Arial" w:cs="Arial"/>
          <w:color w:val="000000" w:themeColor="text1"/>
          <w:sz w:val="22"/>
          <w:szCs w:val="22"/>
        </w:rPr>
        <w:t>ELTA</w:t>
      </w:r>
      <w:r w:rsidRPr="000427E8">
        <w:rPr>
          <w:rFonts w:ascii="Arial" w:hAnsi="Arial" w:cs="Arial"/>
          <w:color w:val="000000" w:themeColor="text1"/>
          <w:sz w:val="22"/>
          <w:szCs w:val="22"/>
        </w:rPr>
        <w:t xml:space="preserve"> Europe</w:t>
      </w:r>
      <w:r w:rsidR="00112F02" w:rsidRPr="000427E8">
        <w:rPr>
          <w:rFonts w:ascii="Arial" w:hAnsi="Arial" w:cs="Arial"/>
          <w:color w:val="000000" w:themeColor="text1"/>
          <w:sz w:val="22"/>
          <w:szCs w:val="22"/>
        </w:rPr>
        <w:t xml:space="preserve"> s.r.o. IČO: 51118581</w:t>
      </w:r>
    </w:p>
    <w:p w:rsidR="00B13D3F" w:rsidRPr="000427E8" w:rsidRDefault="00B13D3F" w:rsidP="00B13D3F">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2.</w:t>
      </w:r>
      <w:r w:rsidRPr="000427E8">
        <w:rPr>
          <w:rFonts w:ascii="Arial" w:hAnsi="Arial" w:cs="Arial"/>
          <w:color w:val="000000" w:themeColor="text1"/>
          <w:sz w:val="22"/>
          <w:szCs w:val="22"/>
        </w:rPr>
        <w:tab/>
        <w:t xml:space="preserve">Neexistujú podniky, v ktorých je spoločnosť neobmedzene ručiacim spoločníkom </w:t>
      </w:r>
    </w:p>
    <w:p w:rsidR="00B13D3F" w:rsidRPr="000427E8" w:rsidRDefault="00B13D3F" w:rsidP="00B13D3F">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3.</w:t>
      </w:r>
      <w:r w:rsidRPr="000427E8">
        <w:rPr>
          <w:rFonts w:ascii="Arial" w:hAnsi="Arial" w:cs="Arial"/>
          <w:color w:val="000000" w:themeColor="text1"/>
          <w:sz w:val="22"/>
          <w:szCs w:val="22"/>
        </w:rPr>
        <w:tab/>
        <w:t>Spoločnosť nemá zriadenú organizačnú zložku v zahraničí.</w:t>
      </w:r>
    </w:p>
    <w:p w:rsidR="00B13D3F" w:rsidRPr="000427E8" w:rsidRDefault="00B13D3F" w:rsidP="00B13D3F">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4.</w:t>
      </w:r>
      <w:r w:rsidRPr="000427E8">
        <w:rPr>
          <w:rFonts w:ascii="Arial" w:hAnsi="Arial" w:cs="Arial"/>
          <w:color w:val="000000" w:themeColor="text1"/>
          <w:sz w:val="22"/>
          <w:szCs w:val="22"/>
        </w:rPr>
        <w:tab/>
        <w:t>Spoločnosť neúčtovala o výdavkoch na vedu a výskum.</w:t>
      </w:r>
    </w:p>
    <w:p w:rsidR="00B13D3F" w:rsidRPr="000427E8" w:rsidRDefault="00B13D3F" w:rsidP="00B13D3F">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5.</w:t>
      </w:r>
      <w:r w:rsidRPr="000427E8">
        <w:rPr>
          <w:rFonts w:ascii="Arial" w:hAnsi="Arial" w:cs="Arial"/>
          <w:color w:val="000000" w:themeColor="text1"/>
          <w:sz w:val="22"/>
          <w:szCs w:val="22"/>
        </w:rPr>
        <w:tab/>
        <w:t xml:space="preserve">Spoločnosť neúčtovala o obstarávaní vlastných akcií, dočasných listov, obchodných podielov a akcií, dočasných listov ani o obchodných podieloch ovládajúcej osoby. </w:t>
      </w:r>
    </w:p>
    <w:p w:rsidR="00B13D3F" w:rsidRPr="000427E8" w:rsidRDefault="0034628D" w:rsidP="00B13D3F">
      <w:pPr>
        <w:autoSpaceDE w:val="0"/>
        <w:autoSpaceDN w:val="0"/>
        <w:spacing w:before="60" w:after="60" w:line="260" w:lineRule="atLeast"/>
        <w:jc w:val="both"/>
        <w:rPr>
          <w:rFonts w:ascii="Arial" w:hAnsi="Arial" w:cs="Arial"/>
        </w:rPr>
      </w:pPr>
      <w:r w:rsidRPr="000427E8">
        <w:rPr>
          <w:rFonts w:ascii="Arial" w:hAnsi="Arial" w:cs="Arial"/>
        </w:rPr>
        <w:t>6</w:t>
      </w:r>
      <w:r w:rsidR="00B13D3F" w:rsidRPr="000427E8">
        <w:rPr>
          <w:rFonts w:ascii="Arial" w:hAnsi="Arial" w:cs="Arial"/>
        </w:rPr>
        <w:t xml:space="preserve">. </w:t>
      </w:r>
      <w:r w:rsidRPr="000427E8">
        <w:rPr>
          <w:rFonts w:ascii="Arial" w:hAnsi="Arial" w:cs="Arial"/>
        </w:rPr>
        <w:t xml:space="preserve">  </w:t>
      </w:r>
      <w:r w:rsidR="005D13A0" w:rsidRPr="000427E8">
        <w:rPr>
          <w:rFonts w:ascii="Arial" w:hAnsi="Arial" w:cs="Arial"/>
        </w:rPr>
        <w:t xml:space="preserve">Prílohou výročnej správy je výkaz Účtovnej závierky  a  Poznámky zostavené </w:t>
      </w:r>
    </w:p>
    <w:p w:rsidR="005D13A0" w:rsidRPr="000427E8" w:rsidRDefault="00B13D3F" w:rsidP="00B13D3F">
      <w:pPr>
        <w:autoSpaceDE w:val="0"/>
        <w:autoSpaceDN w:val="0"/>
        <w:spacing w:before="60" w:after="60" w:line="260" w:lineRule="atLeast"/>
        <w:jc w:val="both"/>
        <w:rPr>
          <w:rFonts w:ascii="Arial" w:hAnsi="Arial" w:cs="Arial"/>
        </w:rPr>
      </w:pPr>
      <w:r w:rsidRPr="000427E8">
        <w:rPr>
          <w:rFonts w:ascii="Arial" w:hAnsi="Arial" w:cs="Arial"/>
        </w:rPr>
        <w:t xml:space="preserve">     </w:t>
      </w:r>
      <w:r w:rsidR="0034628D" w:rsidRPr="000427E8">
        <w:rPr>
          <w:rFonts w:ascii="Arial" w:hAnsi="Arial" w:cs="Arial"/>
        </w:rPr>
        <w:t xml:space="preserve"> </w:t>
      </w:r>
      <w:r w:rsidR="005D13A0" w:rsidRPr="000427E8">
        <w:rPr>
          <w:rFonts w:ascii="Arial" w:hAnsi="Arial" w:cs="Arial"/>
        </w:rPr>
        <w:t>k 31.12.2017.</w:t>
      </w:r>
    </w:p>
    <w:p w:rsidR="005D13A0" w:rsidRPr="000427E8" w:rsidRDefault="0034628D" w:rsidP="00B13D3F">
      <w:pPr>
        <w:pStyle w:val="Zkladntext"/>
        <w:spacing w:before="60" w:after="60" w:line="260" w:lineRule="atLeast"/>
        <w:rPr>
          <w:rFonts w:ascii="Arial" w:hAnsi="Arial" w:cs="Arial"/>
        </w:rPr>
      </w:pPr>
      <w:r w:rsidRPr="000427E8">
        <w:rPr>
          <w:rFonts w:ascii="Arial" w:hAnsi="Arial" w:cs="Arial"/>
        </w:rPr>
        <w:t>7</w:t>
      </w:r>
      <w:r w:rsidR="00B13D3F" w:rsidRPr="000427E8">
        <w:rPr>
          <w:rFonts w:ascii="Arial" w:hAnsi="Arial" w:cs="Arial"/>
        </w:rPr>
        <w:t xml:space="preserve">.  </w:t>
      </w:r>
      <w:r w:rsidR="005D13A0" w:rsidRPr="000427E8">
        <w:rPr>
          <w:rFonts w:ascii="Arial" w:hAnsi="Arial" w:cs="Arial"/>
        </w:rPr>
        <w:t>Neexistuje podnik, ktorý zostavuje konsolidovanú účtovnú závierku .</w:t>
      </w:r>
    </w:p>
    <w:p w:rsidR="00B13D3F" w:rsidRPr="000427E8" w:rsidRDefault="0034628D" w:rsidP="00B13D3F">
      <w:pPr>
        <w:pStyle w:val="Zkladntext"/>
        <w:spacing w:before="60" w:after="60" w:line="260" w:lineRule="atLeast"/>
        <w:jc w:val="both"/>
        <w:rPr>
          <w:rFonts w:ascii="Arial" w:hAnsi="Arial" w:cs="Arial"/>
          <w:b/>
        </w:rPr>
      </w:pPr>
      <w:r w:rsidRPr="000427E8">
        <w:rPr>
          <w:rFonts w:ascii="Arial" w:hAnsi="Arial" w:cs="Arial"/>
        </w:rPr>
        <w:t>8</w:t>
      </w:r>
      <w:r w:rsidR="00B13D3F" w:rsidRPr="000427E8">
        <w:rPr>
          <w:rFonts w:ascii="Arial" w:hAnsi="Arial" w:cs="Arial"/>
        </w:rPr>
        <w:t xml:space="preserve">. </w:t>
      </w:r>
      <w:r w:rsidRPr="000427E8">
        <w:rPr>
          <w:rFonts w:ascii="Arial" w:hAnsi="Arial" w:cs="Arial"/>
        </w:rPr>
        <w:t xml:space="preserve"> </w:t>
      </w:r>
      <w:r w:rsidR="005D13A0" w:rsidRPr="000427E8">
        <w:rPr>
          <w:rFonts w:ascii="Arial" w:hAnsi="Arial" w:cs="Arial"/>
        </w:rPr>
        <w:t>Správa audítora s výrokom tvorí  prílohu výročnej správy.</w:t>
      </w:r>
    </w:p>
    <w:p w:rsidR="0034628D" w:rsidRPr="0034628D" w:rsidRDefault="0034628D" w:rsidP="0034628D">
      <w:pPr>
        <w:rPr>
          <w:rFonts w:ascii="Arial" w:hAnsi="Arial" w:cs="Arial"/>
          <w:b/>
          <w:i/>
          <w:sz w:val="24"/>
          <w:szCs w:val="24"/>
        </w:rPr>
      </w:pPr>
    </w:p>
    <w:p w:rsidR="0034628D" w:rsidRDefault="0034628D" w:rsidP="0034628D">
      <w:pPr>
        <w:rPr>
          <w:rFonts w:ascii="Arial" w:hAnsi="Arial" w:cs="Arial"/>
          <w:b/>
          <w:i/>
        </w:rPr>
      </w:pPr>
    </w:p>
    <w:p w:rsidR="003851AA" w:rsidRPr="000427E8" w:rsidRDefault="003851AA" w:rsidP="0034628D">
      <w:pPr>
        <w:rPr>
          <w:rFonts w:ascii="Arial" w:hAnsi="Arial" w:cs="Arial"/>
          <w:b/>
          <w:i/>
        </w:rPr>
      </w:pPr>
      <w:bookmarkStart w:id="4" w:name="_GoBack"/>
      <w:bookmarkEnd w:id="4"/>
    </w:p>
    <w:p w:rsidR="0034628D" w:rsidRPr="000427E8" w:rsidRDefault="0034628D" w:rsidP="0034628D">
      <w:pPr>
        <w:rPr>
          <w:rFonts w:ascii="Arial" w:hAnsi="Arial" w:cs="Arial"/>
          <w:b/>
          <w:i/>
        </w:rPr>
      </w:pPr>
      <w:r w:rsidRPr="000427E8">
        <w:rPr>
          <w:rFonts w:ascii="Arial" w:hAnsi="Arial" w:cs="Arial"/>
          <w:b/>
          <w:i/>
        </w:rPr>
        <w:lastRenderedPageBreak/>
        <w:t>Významné udalosti po dátume účtovnej závierky</w:t>
      </w:r>
    </w:p>
    <w:p w:rsidR="0034628D" w:rsidRPr="000427E8" w:rsidRDefault="0034628D" w:rsidP="0034628D">
      <w:pPr>
        <w:rPr>
          <w:rFonts w:ascii="Arial" w:hAnsi="Arial" w:cs="Arial"/>
        </w:rPr>
      </w:pPr>
      <w:r w:rsidRPr="000427E8">
        <w:rPr>
          <w:rFonts w:ascii="Arial" w:hAnsi="Arial" w:cs="Arial"/>
        </w:rPr>
        <w:t>Po skončení účtovného obdobia nenastali v účtovnej jednotke žiadne udalosti osobitného významu.</w:t>
      </w:r>
    </w:p>
    <w:p w:rsidR="00073B69" w:rsidRPr="000427E8" w:rsidRDefault="00073B69" w:rsidP="009B388F">
      <w:pPr>
        <w:spacing w:after="0" w:line="240" w:lineRule="auto"/>
        <w:rPr>
          <w:rFonts w:ascii="Arial" w:hAnsi="Arial" w:cs="Arial"/>
        </w:rPr>
      </w:pPr>
    </w:p>
    <w:p w:rsidR="00073B69" w:rsidRPr="000427E8" w:rsidRDefault="00073B69" w:rsidP="009B388F">
      <w:pPr>
        <w:spacing w:after="0" w:line="240" w:lineRule="auto"/>
        <w:rPr>
          <w:rFonts w:ascii="Arial" w:hAnsi="Arial" w:cs="Arial"/>
        </w:rPr>
      </w:pPr>
    </w:p>
    <w:p w:rsidR="009B388F" w:rsidRPr="000427E8" w:rsidRDefault="009B388F" w:rsidP="009B388F">
      <w:pPr>
        <w:spacing w:after="0" w:line="240" w:lineRule="auto"/>
        <w:rPr>
          <w:rFonts w:ascii="Arial" w:hAnsi="Arial" w:cs="Arial"/>
        </w:rPr>
      </w:pPr>
      <w:r w:rsidRPr="000427E8">
        <w:rPr>
          <w:rFonts w:ascii="Arial" w:hAnsi="Arial" w:cs="Arial"/>
        </w:rPr>
        <w:t xml:space="preserve">Ostatné ukazovatele sú súčasťou Poznámok </w:t>
      </w:r>
      <w:r w:rsidR="00FF62BE" w:rsidRPr="000427E8">
        <w:rPr>
          <w:rFonts w:ascii="Arial" w:hAnsi="Arial" w:cs="Arial"/>
        </w:rPr>
        <w:t>k účtovnej závierke k 31.12.201</w:t>
      </w:r>
      <w:r w:rsidR="002A781B" w:rsidRPr="000427E8">
        <w:rPr>
          <w:rFonts w:ascii="Arial" w:hAnsi="Arial" w:cs="Arial"/>
        </w:rPr>
        <w:t>7</w:t>
      </w:r>
    </w:p>
    <w:p w:rsidR="009B388F" w:rsidRPr="000427E8" w:rsidRDefault="009B388F" w:rsidP="009B388F">
      <w:pPr>
        <w:spacing w:after="0" w:line="240" w:lineRule="auto"/>
        <w:rPr>
          <w:rFonts w:ascii="Arial" w:hAnsi="Arial" w:cs="Arial"/>
        </w:rPr>
      </w:pPr>
    </w:p>
    <w:p w:rsidR="009B388F" w:rsidRPr="000427E8" w:rsidRDefault="009B388F" w:rsidP="009B388F">
      <w:pPr>
        <w:spacing w:after="0" w:line="240" w:lineRule="auto"/>
        <w:rPr>
          <w:rFonts w:ascii="Arial" w:hAnsi="Arial" w:cs="Arial"/>
        </w:rPr>
      </w:pPr>
    </w:p>
    <w:p w:rsidR="009B388F" w:rsidRPr="000427E8" w:rsidRDefault="009B388F" w:rsidP="009B388F">
      <w:pPr>
        <w:spacing w:after="0" w:line="240" w:lineRule="auto"/>
        <w:rPr>
          <w:rFonts w:ascii="Arial" w:hAnsi="Arial" w:cs="Arial"/>
        </w:rPr>
      </w:pPr>
      <w:r w:rsidRPr="000427E8">
        <w:rPr>
          <w:rFonts w:ascii="Arial" w:hAnsi="Arial" w:cs="Arial"/>
        </w:rPr>
        <w:t>Prílohy:</w:t>
      </w:r>
    </w:p>
    <w:p w:rsidR="009B388F" w:rsidRPr="000427E8" w:rsidRDefault="009B388F" w:rsidP="009B388F">
      <w:pPr>
        <w:spacing w:after="0" w:line="240" w:lineRule="auto"/>
        <w:rPr>
          <w:rFonts w:ascii="Arial" w:hAnsi="Arial" w:cs="Arial"/>
        </w:rPr>
      </w:pPr>
    </w:p>
    <w:p w:rsidR="000045F0" w:rsidRPr="000427E8" w:rsidRDefault="009B388F" w:rsidP="009B388F">
      <w:pPr>
        <w:spacing w:after="0" w:line="240" w:lineRule="auto"/>
        <w:rPr>
          <w:rFonts w:ascii="Arial" w:hAnsi="Arial" w:cs="Arial"/>
        </w:rPr>
      </w:pPr>
      <w:r w:rsidRPr="000427E8">
        <w:rPr>
          <w:rFonts w:ascii="Arial" w:hAnsi="Arial" w:cs="Arial"/>
        </w:rPr>
        <w:t xml:space="preserve">1/ </w:t>
      </w:r>
      <w:r w:rsidR="000045F0" w:rsidRPr="000427E8">
        <w:rPr>
          <w:rFonts w:ascii="Arial" w:hAnsi="Arial" w:cs="Arial"/>
        </w:rPr>
        <w:t>správa audítora o overení účtovnej závierky za rok 201</w:t>
      </w:r>
      <w:r w:rsidR="002A781B" w:rsidRPr="000427E8">
        <w:rPr>
          <w:rFonts w:ascii="Arial" w:hAnsi="Arial" w:cs="Arial"/>
        </w:rPr>
        <w:t>7</w:t>
      </w:r>
    </w:p>
    <w:p w:rsidR="009B388F" w:rsidRPr="000427E8" w:rsidRDefault="009B388F" w:rsidP="009B388F">
      <w:pPr>
        <w:spacing w:after="0" w:line="240" w:lineRule="auto"/>
        <w:rPr>
          <w:rFonts w:ascii="Arial" w:hAnsi="Arial" w:cs="Arial"/>
        </w:rPr>
      </w:pPr>
      <w:r w:rsidRPr="000427E8">
        <w:rPr>
          <w:rFonts w:ascii="Arial" w:hAnsi="Arial" w:cs="Arial"/>
        </w:rPr>
        <w:t>2/ súvaha za rok 201</w:t>
      </w:r>
      <w:r w:rsidR="002A781B" w:rsidRPr="000427E8">
        <w:rPr>
          <w:rFonts w:ascii="Arial" w:hAnsi="Arial" w:cs="Arial"/>
        </w:rPr>
        <w:t>7</w:t>
      </w:r>
    </w:p>
    <w:p w:rsidR="000045F0" w:rsidRPr="000427E8" w:rsidRDefault="009B388F" w:rsidP="000045F0">
      <w:pPr>
        <w:spacing w:after="0" w:line="240" w:lineRule="auto"/>
        <w:rPr>
          <w:rFonts w:ascii="Arial" w:hAnsi="Arial" w:cs="Arial"/>
        </w:rPr>
      </w:pPr>
      <w:r w:rsidRPr="000427E8">
        <w:rPr>
          <w:rFonts w:ascii="Arial" w:hAnsi="Arial" w:cs="Arial"/>
        </w:rPr>
        <w:t xml:space="preserve">3/ </w:t>
      </w:r>
      <w:r w:rsidR="000045F0" w:rsidRPr="000427E8">
        <w:rPr>
          <w:rFonts w:ascii="Arial" w:hAnsi="Arial" w:cs="Arial"/>
        </w:rPr>
        <w:t>výkaz ziskov a strát za rok 201</w:t>
      </w:r>
      <w:r w:rsidR="002A781B" w:rsidRPr="000427E8">
        <w:rPr>
          <w:rFonts w:ascii="Arial" w:hAnsi="Arial" w:cs="Arial"/>
        </w:rPr>
        <w:t>7</w:t>
      </w:r>
    </w:p>
    <w:p w:rsidR="009B388F" w:rsidRPr="000427E8" w:rsidRDefault="009B388F" w:rsidP="009B388F">
      <w:pPr>
        <w:spacing w:after="0" w:line="240" w:lineRule="auto"/>
        <w:rPr>
          <w:rFonts w:ascii="Arial" w:hAnsi="Arial" w:cs="Arial"/>
        </w:rPr>
      </w:pPr>
      <w:r w:rsidRPr="000427E8">
        <w:rPr>
          <w:rFonts w:ascii="Arial" w:hAnsi="Arial" w:cs="Arial"/>
        </w:rPr>
        <w:t>4/ poznámky k účtovnej závierke 201</w:t>
      </w:r>
      <w:r w:rsidR="002A781B" w:rsidRPr="000427E8">
        <w:rPr>
          <w:rFonts w:ascii="Arial" w:hAnsi="Arial" w:cs="Arial"/>
        </w:rPr>
        <w:t>7</w:t>
      </w:r>
    </w:p>
    <w:p w:rsidR="000045F0" w:rsidRPr="000427E8" w:rsidRDefault="000045F0" w:rsidP="009B388F">
      <w:pPr>
        <w:spacing w:after="0" w:line="240" w:lineRule="auto"/>
        <w:rPr>
          <w:rFonts w:ascii="Arial" w:hAnsi="Arial" w:cs="Arial"/>
        </w:rPr>
      </w:pPr>
    </w:p>
    <w:p w:rsidR="009B388F" w:rsidRPr="000427E8" w:rsidRDefault="009B388F" w:rsidP="009B388F">
      <w:pPr>
        <w:autoSpaceDE w:val="0"/>
        <w:autoSpaceDN w:val="0"/>
        <w:adjustRightInd w:val="0"/>
        <w:spacing w:after="0" w:line="240" w:lineRule="auto"/>
        <w:jc w:val="both"/>
        <w:rPr>
          <w:rFonts w:ascii="Arial" w:hAnsi="Arial" w:cs="Arial"/>
        </w:rPr>
      </w:pPr>
    </w:p>
    <w:p w:rsidR="009B388F" w:rsidRPr="000427E8" w:rsidRDefault="009B388F" w:rsidP="009B388F">
      <w:pPr>
        <w:spacing w:after="0" w:line="240" w:lineRule="auto"/>
        <w:jc w:val="both"/>
        <w:rPr>
          <w:rFonts w:ascii="Arial" w:hAnsi="Arial" w:cs="Arial"/>
        </w:rPr>
      </w:pPr>
    </w:p>
    <w:p w:rsidR="00362C85" w:rsidRPr="000427E8" w:rsidRDefault="00362C85">
      <w:pPr>
        <w:rPr>
          <w:rFonts w:ascii="Arial" w:hAnsi="Arial" w:cs="Arial"/>
        </w:rPr>
      </w:pPr>
    </w:p>
    <w:sectPr w:rsidR="00362C85" w:rsidRPr="000427E8" w:rsidSect="00A2511A">
      <w:headerReference w:type="default" r:id="rId9"/>
      <w:footerReference w:type="default" r:id="rId10"/>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0887" w:rsidRDefault="009A0887">
      <w:pPr>
        <w:spacing w:after="0" w:line="240" w:lineRule="auto"/>
      </w:pPr>
      <w:r>
        <w:separator/>
      </w:r>
    </w:p>
  </w:endnote>
  <w:endnote w:type="continuationSeparator" w:id="0">
    <w:p w:rsidR="009A0887" w:rsidRDefault="009A08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Palton EE">
    <w:altName w:val="Arial"/>
    <w:panose1 w:val="00000000000000000000"/>
    <w:charset w:val="02"/>
    <w:family w:val="swiss"/>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36283"/>
      <w:docPartObj>
        <w:docPartGallery w:val="Page Numbers (Bottom of Page)"/>
        <w:docPartUnique/>
      </w:docPartObj>
    </w:sdtPr>
    <w:sdtEndPr/>
    <w:sdtContent>
      <w:p w:rsidR="007F2B79" w:rsidRPr="00780C6F" w:rsidRDefault="007F2B79" w:rsidP="00A2511A">
        <w:pPr>
          <w:pStyle w:val="Pta"/>
          <w:tabs>
            <w:tab w:val="clear" w:pos="4536"/>
          </w:tabs>
          <w:ind w:right="360"/>
          <w:jc w:val="center"/>
          <w:rPr>
            <w:i/>
          </w:rPr>
        </w:pPr>
      </w:p>
      <w:p w:rsidR="007F2B79" w:rsidRDefault="007F2B79">
        <w:pPr>
          <w:pStyle w:val="Pta"/>
          <w:jc w:val="center"/>
        </w:pPr>
      </w:p>
      <w:p w:rsidR="007F2B79" w:rsidRDefault="009A0887">
        <w:pPr>
          <w:pStyle w:val="Pta"/>
          <w:jc w:val="center"/>
        </w:pPr>
      </w:p>
    </w:sdtContent>
  </w:sdt>
  <w:p w:rsidR="007F2B79" w:rsidRDefault="007F2B79" w:rsidP="00A2511A">
    <w:pPr>
      <w:pStyle w:val="Pta"/>
      <w:jc w:val="center"/>
    </w:pPr>
    <w:r>
      <w:rPr>
        <w:b/>
        <w:sz w:val="16"/>
        <w:szCs w:val="16"/>
      </w:rPr>
      <w:t>Výročná správa  2017  Luxline, spol. s r.o. J. Murgaša 102, 940 64 Nové Zámky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0887" w:rsidRDefault="009A0887">
      <w:pPr>
        <w:spacing w:after="0" w:line="240" w:lineRule="auto"/>
      </w:pPr>
      <w:r>
        <w:separator/>
      </w:r>
    </w:p>
  </w:footnote>
  <w:footnote w:type="continuationSeparator" w:id="0">
    <w:p w:rsidR="009A0887" w:rsidRDefault="009A08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7444803"/>
      <w:docPartObj>
        <w:docPartGallery w:val="Page Numbers (Top of Page)"/>
        <w:docPartUnique/>
      </w:docPartObj>
    </w:sdtPr>
    <w:sdtEndPr/>
    <w:sdtContent>
      <w:p w:rsidR="007F2B79" w:rsidRDefault="007F2B79">
        <w:pPr>
          <w:pStyle w:val="Hlavika"/>
          <w:jc w:val="center"/>
        </w:pPr>
        <w:r>
          <w:fldChar w:fldCharType="begin"/>
        </w:r>
        <w:r>
          <w:instrText>PAGE   \* MERGEFORMAT</w:instrText>
        </w:r>
        <w:r>
          <w:fldChar w:fldCharType="separate"/>
        </w:r>
        <w:r w:rsidR="003851AA">
          <w:rPr>
            <w:noProof/>
          </w:rPr>
          <w:t>14</w:t>
        </w:r>
        <w:r>
          <w:fldChar w:fldCharType="end"/>
        </w:r>
      </w:p>
    </w:sdtContent>
  </w:sdt>
  <w:p w:rsidR="007F2B79" w:rsidRDefault="007F2B7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AAAAD8E"/>
    <w:lvl w:ilvl="0">
      <w:numFmt w:val="bullet"/>
      <w:lvlText w:val="*"/>
      <w:lvlJc w:val="left"/>
    </w:lvl>
  </w:abstractNum>
  <w:abstractNum w:abstractNumId="1">
    <w:nsid w:val="007C4C41"/>
    <w:multiLevelType w:val="hybridMultilevel"/>
    <w:tmpl w:val="780E3BE2"/>
    <w:lvl w:ilvl="0" w:tplc="5D04B976">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
    <w:nsid w:val="059B3104"/>
    <w:multiLevelType w:val="hybridMultilevel"/>
    <w:tmpl w:val="83CCA7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E8B1BBB"/>
    <w:multiLevelType w:val="hybridMultilevel"/>
    <w:tmpl w:val="10642426"/>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4CD3974"/>
    <w:multiLevelType w:val="hybridMultilevel"/>
    <w:tmpl w:val="1F72D9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59C164C"/>
    <w:multiLevelType w:val="hybridMultilevel"/>
    <w:tmpl w:val="35A2F4F8"/>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02E169D"/>
    <w:multiLevelType w:val="hybridMultilevel"/>
    <w:tmpl w:val="96FE2B00"/>
    <w:lvl w:ilvl="0" w:tplc="C5BC3500">
      <w:start w:val="1"/>
      <w:numFmt w:val="upperRoman"/>
      <w:lvlText w:val="%1."/>
      <w:lvlJc w:val="left"/>
      <w:pPr>
        <w:ind w:left="720" w:hanging="72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34BA72AA"/>
    <w:multiLevelType w:val="hybridMultilevel"/>
    <w:tmpl w:val="06E49D3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B42039A"/>
    <w:multiLevelType w:val="hybridMultilevel"/>
    <w:tmpl w:val="85C8B49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54295EC5"/>
    <w:multiLevelType w:val="hybridMultilevel"/>
    <w:tmpl w:val="EA963ADC"/>
    <w:lvl w:ilvl="0" w:tplc="5AF60C8E">
      <w:start w:val="31"/>
      <w:numFmt w:val="bullet"/>
      <w:lvlText w:val="-"/>
      <w:lvlJc w:val="left"/>
      <w:pPr>
        <w:ind w:left="1890" w:hanging="360"/>
      </w:pPr>
      <w:rPr>
        <w:rFonts w:ascii="Arial" w:eastAsiaTheme="minorEastAsia" w:hAnsi="Arial" w:cs="Arial" w:hint="default"/>
      </w:rPr>
    </w:lvl>
    <w:lvl w:ilvl="1" w:tplc="041B0003" w:tentative="1">
      <w:start w:val="1"/>
      <w:numFmt w:val="bullet"/>
      <w:lvlText w:val="o"/>
      <w:lvlJc w:val="left"/>
      <w:pPr>
        <w:ind w:left="2610" w:hanging="360"/>
      </w:pPr>
      <w:rPr>
        <w:rFonts w:ascii="Courier New" w:hAnsi="Courier New" w:cs="Courier New" w:hint="default"/>
      </w:rPr>
    </w:lvl>
    <w:lvl w:ilvl="2" w:tplc="041B0005" w:tentative="1">
      <w:start w:val="1"/>
      <w:numFmt w:val="bullet"/>
      <w:lvlText w:val=""/>
      <w:lvlJc w:val="left"/>
      <w:pPr>
        <w:ind w:left="3330" w:hanging="360"/>
      </w:pPr>
      <w:rPr>
        <w:rFonts w:ascii="Wingdings" w:hAnsi="Wingdings" w:hint="default"/>
      </w:rPr>
    </w:lvl>
    <w:lvl w:ilvl="3" w:tplc="041B0001" w:tentative="1">
      <w:start w:val="1"/>
      <w:numFmt w:val="bullet"/>
      <w:lvlText w:val=""/>
      <w:lvlJc w:val="left"/>
      <w:pPr>
        <w:ind w:left="4050" w:hanging="360"/>
      </w:pPr>
      <w:rPr>
        <w:rFonts w:ascii="Symbol" w:hAnsi="Symbol" w:hint="default"/>
      </w:rPr>
    </w:lvl>
    <w:lvl w:ilvl="4" w:tplc="041B0003" w:tentative="1">
      <w:start w:val="1"/>
      <w:numFmt w:val="bullet"/>
      <w:lvlText w:val="o"/>
      <w:lvlJc w:val="left"/>
      <w:pPr>
        <w:ind w:left="4770" w:hanging="360"/>
      </w:pPr>
      <w:rPr>
        <w:rFonts w:ascii="Courier New" w:hAnsi="Courier New" w:cs="Courier New" w:hint="default"/>
      </w:rPr>
    </w:lvl>
    <w:lvl w:ilvl="5" w:tplc="041B0005" w:tentative="1">
      <w:start w:val="1"/>
      <w:numFmt w:val="bullet"/>
      <w:lvlText w:val=""/>
      <w:lvlJc w:val="left"/>
      <w:pPr>
        <w:ind w:left="5490" w:hanging="360"/>
      </w:pPr>
      <w:rPr>
        <w:rFonts w:ascii="Wingdings" w:hAnsi="Wingdings" w:hint="default"/>
      </w:rPr>
    </w:lvl>
    <w:lvl w:ilvl="6" w:tplc="041B0001" w:tentative="1">
      <w:start w:val="1"/>
      <w:numFmt w:val="bullet"/>
      <w:lvlText w:val=""/>
      <w:lvlJc w:val="left"/>
      <w:pPr>
        <w:ind w:left="6210" w:hanging="360"/>
      </w:pPr>
      <w:rPr>
        <w:rFonts w:ascii="Symbol" w:hAnsi="Symbol" w:hint="default"/>
      </w:rPr>
    </w:lvl>
    <w:lvl w:ilvl="7" w:tplc="041B0003" w:tentative="1">
      <w:start w:val="1"/>
      <w:numFmt w:val="bullet"/>
      <w:lvlText w:val="o"/>
      <w:lvlJc w:val="left"/>
      <w:pPr>
        <w:ind w:left="6930" w:hanging="360"/>
      </w:pPr>
      <w:rPr>
        <w:rFonts w:ascii="Courier New" w:hAnsi="Courier New" w:cs="Courier New" w:hint="default"/>
      </w:rPr>
    </w:lvl>
    <w:lvl w:ilvl="8" w:tplc="041B0005" w:tentative="1">
      <w:start w:val="1"/>
      <w:numFmt w:val="bullet"/>
      <w:lvlText w:val=""/>
      <w:lvlJc w:val="left"/>
      <w:pPr>
        <w:ind w:left="7650" w:hanging="360"/>
      </w:pPr>
      <w:rPr>
        <w:rFonts w:ascii="Wingdings" w:hAnsi="Wingdings" w:hint="default"/>
      </w:rPr>
    </w:lvl>
  </w:abstractNum>
  <w:abstractNum w:abstractNumId="10">
    <w:nsid w:val="56607454"/>
    <w:multiLevelType w:val="hybridMultilevel"/>
    <w:tmpl w:val="71AAF960"/>
    <w:lvl w:ilvl="0" w:tplc="B1C09652">
      <w:start w:val="31"/>
      <w:numFmt w:val="bullet"/>
      <w:lvlText w:val="-"/>
      <w:lvlJc w:val="left"/>
      <w:pPr>
        <w:ind w:left="1890" w:hanging="360"/>
      </w:pPr>
      <w:rPr>
        <w:rFonts w:ascii="Arial" w:eastAsiaTheme="minorEastAsia" w:hAnsi="Arial" w:cs="Arial" w:hint="default"/>
      </w:rPr>
    </w:lvl>
    <w:lvl w:ilvl="1" w:tplc="041B0003" w:tentative="1">
      <w:start w:val="1"/>
      <w:numFmt w:val="bullet"/>
      <w:lvlText w:val="o"/>
      <w:lvlJc w:val="left"/>
      <w:pPr>
        <w:ind w:left="2610" w:hanging="360"/>
      </w:pPr>
      <w:rPr>
        <w:rFonts w:ascii="Courier New" w:hAnsi="Courier New" w:cs="Courier New" w:hint="default"/>
      </w:rPr>
    </w:lvl>
    <w:lvl w:ilvl="2" w:tplc="041B0005" w:tentative="1">
      <w:start w:val="1"/>
      <w:numFmt w:val="bullet"/>
      <w:lvlText w:val=""/>
      <w:lvlJc w:val="left"/>
      <w:pPr>
        <w:ind w:left="3330" w:hanging="360"/>
      </w:pPr>
      <w:rPr>
        <w:rFonts w:ascii="Wingdings" w:hAnsi="Wingdings" w:hint="default"/>
      </w:rPr>
    </w:lvl>
    <w:lvl w:ilvl="3" w:tplc="041B0001" w:tentative="1">
      <w:start w:val="1"/>
      <w:numFmt w:val="bullet"/>
      <w:lvlText w:val=""/>
      <w:lvlJc w:val="left"/>
      <w:pPr>
        <w:ind w:left="4050" w:hanging="360"/>
      </w:pPr>
      <w:rPr>
        <w:rFonts w:ascii="Symbol" w:hAnsi="Symbol" w:hint="default"/>
      </w:rPr>
    </w:lvl>
    <w:lvl w:ilvl="4" w:tplc="041B0003" w:tentative="1">
      <w:start w:val="1"/>
      <w:numFmt w:val="bullet"/>
      <w:lvlText w:val="o"/>
      <w:lvlJc w:val="left"/>
      <w:pPr>
        <w:ind w:left="4770" w:hanging="360"/>
      </w:pPr>
      <w:rPr>
        <w:rFonts w:ascii="Courier New" w:hAnsi="Courier New" w:cs="Courier New" w:hint="default"/>
      </w:rPr>
    </w:lvl>
    <w:lvl w:ilvl="5" w:tplc="041B0005" w:tentative="1">
      <w:start w:val="1"/>
      <w:numFmt w:val="bullet"/>
      <w:lvlText w:val=""/>
      <w:lvlJc w:val="left"/>
      <w:pPr>
        <w:ind w:left="5490" w:hanging="360"/>
      </w:pPr>
      <w:rPr>
        <w:rFonts w:ascii="Wingdings" w:hAnsi="Wingdings" w:hint="default"/>
      </w:rPr>
    </w:lvl>
    <w:lvl w:ilvl="6" w:tplc="041B0001" w:tentative="1">
      <w:start w:val="1"/>
      <w:numFmt w:val="bullet"/>
      <w:lvlText w:val=""/>
      <w:lvlJc w:val="left"/>
      <w:pPr>
        <w:ind w:left="6210" w:hanging="360"/>
      </w:pPr>
      <w:rPr>
        <w:rFonts w:ascii="Symbol" w:hAnsi="Symbol" w:hint="default"/>
      </w:rPr>
    </w:lvl>
    <w:lvl w:ilvl="7" w:tplc="041B0003" w:tentative="1">
      <w:start w:val="1"/>
      <w:numFmt w:val="bullet"/>
      <w:lvlText w:val="o"/>
      <w:lvlJc w:val="left"/>
      <w:pPr>
        <w:ind w:left="6930" w:hanging="360"/>
      </w:pPr>
      <w:rPr>
        <w:rFonts w:ascii="Courier New" w:hAnsi="Courier New" w:cs="Courier New" w:hint="default"/>
      </w:rPr>
    </w:lvl>
    <w:lvl w:ilvl="8" w:tplc="041B0005" w:tentative="1">
      <w:start w:val="1"/>
      <w:numFmt w:val="bullet"/>
      <w:lvlText w:val=""/>
      <w:lvlJc w:val="left"/>
      <w:pPr>
        <w:ind w:left="7650" w:hanging="360"/>
      </w:pPr>
      <w:rPr>
        <w:rFonts w:ascii="Wingdings" w:hAnsi="Wingdings" w:hint="default"/>
      </w:rPr>
    </w:lvl>
  </w:abstractNum>
  <w:abstractNum w:abstractNumId="11">
    <w:nsid w:val="695364C1"/>
    <w:multiLevelType w:val="multilevel"/>
    <w:tmpl w:val="6EBC8BFC"/>
    <w:lvl w:ilvl="0">
      <w:start w:val="1"/>
      <w:numFmt w:val="upperLetter"/>
      <w:pStyle w:val="Styl1"/>
      <w:lvlText w:val="%1."/>
      <w:lvlJc w:val="left"/>
      <w:pPr>
        <w:tabs>
          <w:tab w:val="num" w:pos="720"/>
        </w:tabs>
        <w:ind w:left="720" w:hanging="360"/>
      </w:pPr>
      <w:rPr>
        <w:rFonts w:cs="Times New Roman" w:hint="default"/>
        <w:sz w:val="22"/>
        <w:szCs w:val="22"/>
      </w:rPr>
    </w:lvl>
    <w:lvl w:ilvl="1">
      <w:start w:val="1"/>
      <w:numFmt w:val="lowerLetter"/>
      <w:pStyle w:val="Styl2"/>
      <w:lvlText w:val="%2)"/>
      <w:lvlJc w:val="left"/>
      <w:pPr>
        <w:tabs>
          <w:tab w:val="num" w:pos="1440"/>
        </w:tabs>
        <w:ind w:left="1440" w:hanging="360"/>
      </w:pPr>
      <w:rPr>
        <w:rFonts w:cs="Times New Roman" w:hint="default"/>
      </w:rPr>
    </w:lvl>
    <w:lvl w:ilvl="2">
      <w:start w:val="1"/>
      <w:numFmt w:val="decimal"/>
      <w:pStyle w:val="Styl3"/>
      <w:lvlText w:val="%3."/>
      <w:lvlJc w:val="left"/>
      <w:pPr>
        <w:tabs>
          <w:tab w:val="num" w:pos="2340"/>
        </w:tabs>
        <w:ind w:left="2340" w:hanging="360"/>
      </w:pPr>
      <w:rPr>
        <w:rFonts w:cs="Times New Roman" w:hint="default"/>
      </w:rPr>
    </w:lvl>
    <w:lvl w:ilvl="3">
      <w:start w:val="1"/>
      <w:numFmt w:val="bullet"/>
      <w:lvlText w:val=""/>
      <w:lvlJc w:val="left"/>
      <w:pPr>
        <w:tabs>
          <w:tab w:val="num" w:pos="2880"/>
        </w:tabs>
        <w:ind w:left="2880" w:hanging="360"/>
      </w:pPr>
      <w:rPr>
        <w:rFonts w:ascii="Wingdings" w:hAnsi="Wingdings"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6A905EFB"/>
    <w:multiLevelType w:val="hybridMultilevel"/>
    <w:tmpl w:val="DF4AA63A"/>
    <w:lvl w:ilvl="0" w:tplc="CC00A824">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BCD53B0"/>
    <w:multiLevelType w:val="hybridMultilevel"/>
    <w:tmpl w:val="845EAB22"/>
    <w:lvl w:ilvl="0" w:tplc="D9F07B88">
      <w:start w:val="7"/>
      <w:numFmt w:val="upperLetter"/>
      <w:lvlText w:val="%1."/>
      <w:lvlJc w:val="left"/>
      <w:pPr>
        <w:tabs>
          <w:tab w:val="num" w:pos="786"/>
        </w:tabs>
        <w:ind w:left="786" w:hanging="360"/>
      </w:pPr>
      <w:rPr>
        <w:b/>
      </w:rPr>
    </w:lvl>
    <w:lvl w:ilvl="1" w:tplc="041B0019">
      <w:start w:val="1"/>
      <w:numFmt w:val="lowerLetter"/>
      <w:lvlText w:val="%2."/>
      <w:lvlJc w:val="left"/>
      <w:pPr>
        <w:tabs>
          <w:tab w:val="num" w:pos="1506"/>
        </w:tabs>
        <w:ind w:left="1506" w:hanging="360"/>
      </w:pPr>
    </w:lvl>
    <w:lvl w:ilvl="2" w:tplc="041B001B">
      <w:start w:val="1"/>
      <w:numFmt w:val="lowerRoman"/>
      <w:lvlText w:val="%3."/>
      <w:lvlJc w:val="right"/>
      <w:pPr>
        <w:tabs>
          <w:tab w:val="num" w:pos="2226"/>
        </w:tabs>
        <w:ind w:left="2226" w:hanging="180"/>
      </w:pPr>
    </w:lvl>
    <w:lvl w:ilvl="3" w:tplc="041B000F">
      <w:start w:val="1"/>
      <w:numFmt w:val="decimal"/>
      <w:lvlText w:val="%4."/>
      <w:lvlJc w:val="left"/>
      <w:pPr>
        <w:tabs>
          <w:tab w:val="num" w:pos="2946"/>
        </w:tabs>
        <w:ind w:left="2946" w:hanging="360"/>
      </w:pPr>
    </w:lvl>
    <w:lvl w:ilvl="4" w:tplc="041B0019">
      <w:start w:val="1"/>
      <w:numFmt w:val="lowerLetter"/>
      <w:lvlText w:val="%5."/>
      <w:lvlJc w:val="left"/>
      <w:pPr>
        <w:tabs>
          <w:tab w:val="num" w:pos="3666"/>
        </w:tabs>
        <w:ind w:left="3666" w:hanging="360"/>
      </w:pPr>
    </w:lvl>
    <w:lvl w:ilvl="5" w:tplc="041B001B">
      <w:start w:val="1"/>
      <w:numFmt w:val="lowerRoman"/>
      <w:lvlText w:val="%6."/>
      <w:lvlJc w:val="right"/>
      <w:pPr>
        <w:tabs>
          <w:tab w:val="num" w:pos="4386"/>
        </w:tabs>
        <w:ind w:left="4386" w:hanging="180"/>
      </w:pPr>
    </w:lvl>
    <w:lvl w:ilvl="6" w:tplc="041B000F">
      <w:start w:val="1"/>
      <w:numFmt w:val="decimal"/>
      <w:lvlText w:val="%7."/>
      <w:lvlJc w:val="left"/>
      <w:pPr>
        <w:tabs>
          <w:tab w:val="num" w:pos="5106"/>
        </w:tabs>
        <w:ind w:left="5106" w:hanging="360"/>
      </w:pPr>
    </w:lvl>
    <w:lvl w:ilvl="7" w:tplc="041B0019">
      <w:start w:val="1"/>
      <w:numFmt w:val="lowerLetter"/>
      <w:lvlText w:val="%8."/>
      <w:lvlJc w:val="left"/>
      <w:pPr>
        <w:tabs>
          <w:tab w:val="num" w:pos="5826"/>
        </w:tabs>
        <w:ind w:left="5826" w:hanging="360"/>
      </w:pPr>
    </w:lvl>
    <w:lvl w:ilvl="8" w:tplc="041B001B">
      <w:start w:val="1"/>
      <w:numFmt w:val="lowerRoman"/>
      <w:lvlText w:val="%9."/>
      <w:lvlJc w:val="right"/>
      <w:pPr>
        <w:tabs>
          <w:tab w:val="num" w:pos="6546"/>
        </w:tabs>
        <w:ind w:left="6546" w:hanging="180"/>
      </w:pPr>
    </w:lvl>
  </w:abstractNum>
  <w:abstractNum w:abstractNumId="14">
    <w:nsid w:val="726A10A3"/>
    <w:multiLevelType w:val="hybridMultilevel"/>
    <w:tmpl w:val="62001A16"/>
    <w:lvl w:ilvl="0" w:tplc="793668F8">
      <w:start w:val="31"/>
      <w:numFmt w:val="bullet"/>
      <w:lvlText w:val="-"/>
      <w:lvlJc w:val="left"/>
      <w:pPr>
        <w:ind w:left="1965" w:hanging="360"/>
      </w:pPr>
      <w:rPr>
        <w:rFonts w:ascii="Arial" w:eastAsiaTheme="minorEastAsia" w:hAnsi="Arial" w:cs="Arial" w:hint="default"/>
      </w:rPr>
    </w:lvl>
    <w:lvl w:ilvl="1" w:tplc="041B0003" w:tentative="1">
      <w:start w:val="1"/>
      <w:numFmt w:val="bullet"/>
      <w:lvlText w:val="o"/>
      <w:lvlJc w:val="left"/>
      <w:pPr>
        <w:ind w:left="2685" w:hanging="360"/>
      </w:pPr>
      <w:rPr>
        <w:rFonts w:ascii="Courier New" w:hAnsi="Courier New" w:cs="Courier New" w:hint="default"/>
      </w:rPr>
    </w:lvl>
    <w:lvl w:ilvl="2" w:tplc="041B0005" w:tentative="1">
      <w:start w:val="1"/>
      <w:numFmt w:val="bullet"/>
      <w:lvlText w:val=""/>
      <w:lvlJc w:val="left"/>
      <w:pPr>
        <w:ind w:left="3405" w:hanging="360"/>
      </w:pPr>
      <w:rPr>
        <w:rFonts w:ascii="Wingdings" w:hAnsi="Wingdings" w:hint="default"/>
      </w:rPr>
    </w:lvl>
    <w:lvl w:ilvl="3" w:tplc="041B0001" w:tentative="1">
      <w:start w:val="1"/>
      <w:numFmt w:val="bullet"/>
      <w:lvlText w:val=""/>
      <w:lvlJc w:val="left"/>
      <w:pPr>
        <w:ind w:left="4125" w:hanging="360"/>
      </w:pPr>
      <w:rPr>
        <w:rFonts w:ascii="Symbol" w:hAnsi="Symbol" w:hint="default"/>
      </w:rPr>
    </w:lvl>
    <w:lvl w:ilvl="4" w:tplc="041B0003" w:tentative="1">
      <w:start w:val="1"/>
      <w:numFmt w:val="bullet"/>
      <w:lvlText w:val="o"/>
      <w:lvlJc w:val="left"/>
      <w:pPr>
        <w:ind w:left="4845" w:hanging="360"/>
      </w:pPr>
      <w:rPr>
        <w:rFonts w:ascii="Courier New" w:hAnsi="Courier New" w:cs="Courier New" w:hint="default"/>
      </w:rPr>
    </w:lvl>
    <w:lvl w:ilvl="5" w:tplc="041B0005" w:tentative="1">
      <w:start w:val="1"/>
      <w:numFmt w:val="bullet"/>
      <w:lvlText w:val=""/>
      <w:lvlJc w:val="left"/>
      <w:pPr>
        <w:ind w:left="5565" w:hanging="360"/>
      </w:pPr>
      <w:rPr>
        <w:rFonts w:ascii="Wingdings" w:hAnsi="Wingdings" w:hint="default"/>
      </w:rPr>
    </w:lvl>
    <w:lvl w:ilvl="6" w:tplc="041B0001" w:tentative="1">
      <w:start w:val="1"/>
      <w:numFmt w:val="bullet"/>
      <w:lvlText w:val=""/>
      <w:lvlJc w:val="left"/>
      <w:pPr>
        <w:ind w:left="6285" w:hanging="360"/>
      </w:pPr>
      <w:rPr>
        <w:rFonts w:ascii="Symbol" w:hAnsi="Symbol" w:hint="default"/>
      </w:rPr>
    </w:lvl>
    <w:lvl w:ilvl="7" w:tplc="041B0003" w:tentative="1">
      <w:start w:val="1"/>
      <w:numFmt w:val="bullet"/>
      <w:lvlText w:val="o"/>
      <w:lvlJc w:val="left"/>
      <w:pPr>
        <w:ind w:left="7005" w:hanging="360"/>
      </w:pPr>
      <w:rPr>
        <w:rFonts w:ascii="Courier New" w:hAnsi="Courier New" w:cs="Courier New" w:hint="default"/>
      </w:rPr>
    </w:lvl>
    <w:lvl w:ilvl="8" w:tplc="041B0005" w:tentative="1">
      <w:start w:val="1"/>
      <w:numFmt w:val="bullet"/>
      <w:lvlText w:val=""/>
      <w:lvlJc w:val="left"/>
      <w:pPr>
        <w:ind w:left="7725" w:hanging="360"/>
      </w:pPr>
      <w:rPr>
        <w:rFonts w:ascii="Wingdings" w:hAnsi="Wingdings" w:hint="default"/>
      </w:rPr>
    </w:lvl>
  </w:abstractNum>
  <w:abstractNum w:abstractNumId="15">
    <w:nsid w:val="7F507004"/>
    <w:multiLevelType w:val="hybridMultilevel"/>
    <w:tmpl w:val="0D3C1158"/>
    <w:lvl w:ilvl="0" w:tplc="8F6469BE">
      <w:start w:val="1"/>
      <w:numFmt w:val="upperRoman"/>
      <w:lvlText w:val="%1."/>
      <w:lvlJc w:val="left"/>
      <w:pPr>
        <w:ind w:left="1429" w:hanging="72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num w:numId="1">
    <w:abstractNumId w:val="11"/>
  </w:num>
  <w:num w:numId="2">
    <w:abstractNumId w:val="12"/>
  </w:num>
  <w:num w:numId="3">
    <w:abstractNumId w:val="6"/>
  </w:num>
  <w:num w:numId="4">
    <w:abstractNumId w:val="15"/>
  </w:num>
  <w:num w:numId="5">
    <w:abstractNumId w:val="0"/>
    <w:lvlOverride w:ilvl="0">
      <w:lvl w:ilvl="0">
        <w:start w:val="1"/>
        <w:numFmt w:val="bullet"/>
        <w:lvlText w:val="·"/>
        <w:legacy w:legacy="1" w:legacySpace="0" w:legacyIndent="144"/>
        <w:lvlJc w:val="left"/>
        <w:rPr>
          <w:rFonts w:ascii="Symbol" w:hAnsi="Symbol" w:hint="default"/>
          <w:color w:val="000000"/>
        </w:rPr>
      </w:lvl>
    </w:lvlOverride>
  </w:num>
  <w:num w:numId="6">
    <w:abstractNumId w:val="8"/>
  </w:num>
  <w:num w:numId="7">
    <w:abstractNumId w:val="3"/>
  </w:num>
  <w:num w:numId="8">
    <w:abstractNumId w:val="5"/>
  </w:num>
  <w:num w:numId="9">
    <w:abstractNumId w:val="2"/>
  </w:num>
  <w:num w:numId="10">
    <w:abstractNumId w:val="1"/>
  </w:num>
  <w:num w:numId="11">
    <w:abstractNumId w:val="4"/>
  </w:num>
  <w:num w:numId="12">
    <w:abstractNumId w:val="7"/>
  </w:num>
  <w:num w:numId="13">
    <w:abstractNumId w:val="1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1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EE5"/>
    <w:rsid w:val="000045F0"/>
    <w:rsid w:val="000262BD"/>
    <w:rsid w:val="000427E8"/>
    <w:rsid w:val="00056618"/>
    <w:rsid w:val="00071710"/>
    <w:rsid w:val="00073B69"/>
    <w:rsid w:val="00084109"/>
    <w:rsid w:val="0009124B"/>
    <w:rsid w:val="0009748C"/>
    <w:rsid w:val="000A4219"/>
    <w:rsid w:val="00112F02"/>
    <w:rsid w:val="00120058"/>
    <w:rsid w:val="00143E5D"/>
    <w:rsid w:val="001A0A50"/>
    <w:rsid w:val="001B3607"/>
    <w:rsid w:val="002A781B"/>
    <w:rsid w:val="002D764E"/>
    <w:rsid w:val="002F290E"/>
    <w:rsid w:val="00306BA6"/>
    <w:rsid w:val="0034628D"/>
    <w:rsid w:val="00362C85"/>
    <w:rsid w:val="00364E94"/>
    <w:rsid w:val="003851AA"/>
    <w:rsid w:val="0039760B"/>
    <w:rsid w:val="004B2C37"/>
    <w:rsid w:val="004E088E"/>
    <w:rsid w:val="0050309D"/>
    <w:rsid w:val="00510A12"/>
    <w:rsid w:val="0053760C"/>
    <w:rsid w:val="00541E6C"/>
    <w:rsid w:val="00581814"/>
    <w:rsid w:val="00587B81"/>
    <w:rsid w:val="005928BF"/>
    <w:rsid w:val="0059678A"/>
    <w:rsid w:val="005B2654"/>
    <w:rsid w:val="005B3B7B"/>
    <w:rsid w:val="005B4B43"/>
    <w:rsid w:val="005D13A0"/>
    <w:rsid w:val="0066039F"/>
    <w:rsid w:val="00675774"/>
    <w:rsid w:val="006D6113"/>
    <w:rsid w:val="006E4735"/>
    <w:rsid w:val="006E496B"/>
    <w:rsid w:val="006E60AD"/>
    <w:rsid w:val="00700F31"/>
    <w:rsid w:val="007064E4"/>
    <w:rsid w:val="00751C11"/>
    <w:rsid w:val="007526B3"/>
    <w:rsid w:val="007709F0"/>
    <w:rsid w:val="00786001"/>
    <w:rsid w:val="00791186"/>
    <w:rsid w:val="007C3106"/>
    <w:rsid w:val="007C5924"/>
    <w:rsid w:val="007F2B79"/>
    <w:rsid w:val="008124E3"/>
    <w:rsid w:val="008260EC"/>
    <w:rsid w:val="00843E54"/>
    <w:rsid w:val="00871391"/>
    <w:rsid w:val="008B397F"/>
    <w:rsid w:val="008B6764"/>
    <w:rsid w:val="008D119F"/>
    <w:rsid w:val="008F17AA"/>
    <w:rsid w:val="009251F1"/>
    <w:rsid w:val="009448C7"/>
    <w:rsid w:val="00963ADC"/>
    <w:rsid w:val="00971B23"/>
    <w:rsid w:val="009739A1"/>
    <w:rsid w:val="00977339"/>
    <w:rsid w:val="009A0887"/>
    <w:rsid w:val="009A3EE5"/>
    <w:rsid w:val="009B388F"/>
    <w:rsid w:val="00A2511A"/>
    <w:rsid w:val="00A41579"/>
    <w:rsid w:val="00A51943"/>
    <w:rsid w:val="00A723DF"/>
    <w:rsid w:val="00A85273"/>
    <w:rsid w:val="00AD0277"/>
    <w:rsid w:val="00AD2D08"/>
    <w:rsid w:val="00B13D3F"/>
    <w:rsid w:val="00B150F1"/>
    <w:rsid w:val="00B3267F"/>
    <w:rsid w:val="00B8105E"/>
    <w:rsid w:val="00B907EF"/>
    <w:rsid w:val="00B921D7"/>
    <w:rsid w:val="00BC7A0D"/>
    <w:rsid w:val="00BD20ED"/>
    <w:rsid w:val="00BE57B2"/>
    <w:rsid w:val="00BF10B9"/>
    <w:rsid w:val="00C20EFC"/>
    <w:rsid w:val="00C27803"/>
    <w:rsid w:val="00C72009"/>
    <w:rsid w:val="00C95F92"/>
    <w:rsid w:val="00CA114A"/>
    <w:rsid w:val="00CC10D8"/>
    <w:rsid w:val="00CE79BB"/>
    <w:rsid w:val="00CF47D6"/>
    <w:rsid w:val="00D32423"/>
    <w:rsid w:val="00D35154"/>
    <w:rsid w:val="00D353CB"/>
    <w:rsid w:val="00D733C1"/>
    <w:rsid w:val="00DE5CEB"/>
    <w:rsid w:val="00E125EE"/>
    <w:rsid w:val="00E33C5E"/>
    <w:rsid w:val="00E97E4B"/>
    <w:rsid w:val="00EF4744"/>
    <w:rsid w:val="00EF5039"/>
    <w:rsid w:val="00F45EF3"/>
    <w:rsid w:val="00F56583"/>
    <w:rsid w:val="00F64779"/>
    <w:rsid w:val="00FC7345"/>
    <w:rsid w:val="00FE41B2"/>
    <w:rsid w:val="00FF62B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B388F"/>
    <w:rPr>
      <w:rFonts w:eastAsiaTheme="minorEastAsia"/>
      <w:lang w:eastAsia="sk-SK"/>
    </w:rPr>
  </w:style>
  <w:style w:type="paragraph" w:styleId="Nadpis1">
    <w:name w:val="heading 1"/>
    <w:basedOn w:val="Normlny"/>
    <w:next w:val="Normlny"/>
    <w:link w:val="Nadpis1Char"/>
    <w:uiPriority w:val="9"/>
    <w:qFormat/>
    <w:rsid w:val="009B38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9B388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9B388F"/>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9B388F"/>
    <w:rPr>
      <w:rFonts w:asciiTheme="majorHAnsi" w:eastAsiaTheme="majorEastAsia" w:hAnsiTheme="majorHAnsi" w:cstheme="majorBidi"/>
      <w:b/>
      <w:bCs/>
      <w:color w:val="365F91" w:themeColor="accent1" w:themeShade="BF"/>
      <w:sz w:val="28"/>
      <w:szCs w:val="28"/>
      <w:lang w:eastAsia="sk-SK"/>
    </w:rPr>
  </w:style>
  <w:style w:type="character" w:customStyle="1" w:styleId="Nadpis2Char">
    <w:name w:val="Nadpis 2 Char"/>
    <w:basedOn w:val="Predvolenpsmoodseku"/>
    <w:link w:val="Nadpis2"/>
    <w:uiPriority w:val="9"/>
    <w:semiHidden/>
    <w:rsid w:val="009B388F"/>
    <w:rPr>
      <w:rFonts w:asciiTheme="majorHAnsi" w:eastAsiaTheme="majorEastAsia" w:hAnsiTheme="majorHAnsi" w:cstheme="majorBidi"/>
      <w:b/>
      <w:bCs/>
      <w:color w:val="4F81BD" w:themeColor="accent1"/>
      <w:sz w:val="26"/>
      <w:szCs w:val="26"/>
      <w:lang w:eastAsia="sk-SK"/>
    </w:rPr>
  </w:style>
  <w:style w:type="character" w:customStyle="1" w:styleId="Nadpis3Char">
    <w:name w:val="Nadpis 3 Char"/>
    <w:basedOn w:val="Predvolenpsmoodseku"/>
    <w:link w:val="Nadpis3"/>
    <w:uiPriority w:val="9"/>
    <w:semiHidden/>
    <w:rsid w:val="009B388F"/>
    <w:rPr>
      <w:rFonts w:asciiTheme="majorHAnsi" w:eastAsiaTheme="majorEastAsia" w:hAnsiTheme="majorHAnsi" w:cstheme="majorBidi"/>
      <w:b/>
      <w:bCs/>
      <w:color w:val="4F81BD" w:themeColor="accent1"/>
      <w:lang w:eastAsia="sk-SK"/>
    </w:rPr>
  </w:style>
  <w:style w:type="paragraph" w:customStyle="1" w:styleId="Styl1">
    <w:name w:val="Styl1"/>
    <w:basedOn w:val="Nadpis1"/>
    <w:uiPriority w:val="99"/>
    <w:rsid w:val="009B388F"/>
    <w:pPr>
      <w:keepLines w:val="0"/>
      <w:numPr>
        <w:numId w:val="1"/>
      </w:numPr>
      <w:autoSpaceDE w:val="0"/>
      <w:autoSpaceDN w:val="0"/>
      <w:spacing w:before="0" w:line="240" w:lineRule="auto"/>
    </w:pPr>
    <w:rPr>
      <w:rFonts w:ascii="Arial Narrow" w:eastAsia="Times New Roman" w:hAnsi="Arial Narrow" w:cs="Arial Narrow"/>
      <w:color w:val="auto"/>
      <w:sz w:val="22"/>
      <w:szCs w:val="22"/>
    </w:rPr>
  </w:style>
  <w:style w:type="paragraph" w:customStyle="1" w:styleId="Styl2">
    <w:name w:val="Styl2"/>
    <w:basedOn w:val="Nadpis2"/>
    <w:uiPriority w:val="99"/>
    <w:rsid w:val="009B388F"/>
    <w:pPr>
      <w:keepLines w:val="0"/>
      <w:numPr>
        <w:ilvl w:val="1"/>
        <w:numId w:val="1"/>
      </w:numPr>
      <w:autoSpaceDE w:val="0"/>
      <w:autoSpaceDN w:val="0"/>
      <w:spacing w:before="0" w:line="240" w:lineRule="auto"/>
    </w:pPr>
    <w:rPr>
      <w:rFonts w:ascii="Arial Narrow" w:eastAsia="Times New Roman" w:hAnsi="Arial Narrow" w:cs="Arial Narrow"/>
      <w:i/>
      <w:iCs/>
      <w:color w:val="auto"/>
      <w:sz w:val="20"/>
      <w:szCs w:val="20"/>
    </w:rPr>
  </w:style>
  <w:style w:type="paragraph" w:customStyle="1" w:styleId="Styl3">
    <w:name w:val="Styl3"/>
    <w:basedOn w:val="Nadpis3"/>
    <w:uiPriority w:val="99"/>
    <w:rsid w:val="009B388F"/>
    <w:pPr>
      <w:keepLines w:val="0"/>
      <w:numPr>
        <w:ilvl w:val="2"/>
        <w:numId w:val="1"/>
      </w:numPr>
      <w:autoSpaceDE w:val="0"/>
      <w:autoSpaceDN w:val="0"/>
      <w:spacing w:before="0" w:line="240" w:lineRule="auto"/>
      <w:jc w:val="center"/>
    </w:pPr>
    <w:rPr>
      <w:rFonts w:ascii="Arial Narrow" w:eastAsia="Times New Roman" w:hAnsi="Arial Narrow" w:cs="Arial Narrow"/>
      <w:caps/>
      <w:color w:val="auto"/>
      <w:sz w:val="18"/>
      <w:szCs w:val="18"/>
    </w:rPr>
  </w:style>
  <w:style w:type="paragraph" w:styleId="Normlnywebov">
    <w:name w:val="Normal (Web)"/>
    <w:basedOn w:val="Normlny"/>
    <w:uiPriority w:val="99"/>
    <w:rsid w:val="009B388F"/>
    <w:pPr>
      <w:spacing w:before="100" w:beforeAutospacing="1" w:after="100" w:afterAutospacing="1" w:line="240" w:lineRule="auto"/>
      <w:ind w:left="254" w:right="254"/>
      <w:jc w:val="both"/>
    </w:pPr>
    <w:rPr>
      <w:rFonts w:ascii="Times New Roman" w:eastAsia="Times New Roman" w:hAnsi="Times New Roman" w:cs="Times New Roman"/>
      <w:sz w:val="24"/>
      <w:szCs w:val="24"/>
      <w:lang w:val="cs-CZ" w:eastAsia="cs-CZ"/>
    </w:rPr>
  </w:style>
  <w:style w:type="paragraph" w:styleId="Bezriadkovania">
    <w:name w:val="No Spacing"/>
    <w:link w:val="BezriadkovaniaChar"/>
    <w:uiPriority w:val="1"/>
    <w:qFormat/>
    <w:rsid w:val="009B388F"/>
    <w:pPr>
      <w:spacing w:after="0" w:line="240" w:lineRule="auto"/>
    </w:pPr>
    <w:rPr>
      <w:rFonts w:eastAsiaTheme="minorEastAsia"/>
    </w:rPr>
  </w:style>
  <w:style w:type="character" w:customStyle="1" w:styleId="BezriadkovaniaChar">
    <w:name w:val="Bez riadkovania Char"/>
    <w:basedOn w:val="Predvolenpsmoodseku"/>
    <w:link w:val="Bezriadkovania"/>
    <w:uiPriority w:val="1"/>
    <w:rsid w:val="009B388F"/>
    <w:rPr>
      <w:rFonts w:eastAsiaTheme="minorEastAsia"/>
    </w:rPr>
  </w:style>
  <w:style w:type="paragraph" w:styleId="Textbubliny">
    <w:name w:val="Balloon Text"/>
    <w:basedOn w:val="Normlny"/>
    <w:link w:val="TextbublinyChar"/>
    <w:uiPriority w:val="99"/>
    <w:semiHidden/>
    <w:unhideWhenUsed/>
    <w:rsid w:val="009B388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B388F"/>
    <w:rPr>
      <w:rFonts w:ascii="Tahoma" w:eastAsiaTheme="minorEastAsia" w:hAnsi="Tahoma" w:cs="Tahoma"/>
      <w:sz w:val="16"/>
      <w:szCs w:val="16"/>
      <w:lang w:eastAsia="sk-SK"/>
    </w:rPr>
  </w:style>
  <w:style w:type="paragraph" w:styleId="Hlavika">
    <w:name w:val="header"/>
    <w:basedOn w:val="Normlny"/>
    <w:link w:val="HlavikaChar"/>
    <w:uiPriority w:val="99"/>
    <w:unhideWhenUsed/>
    <w:rsid w:val="009B388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B388F"/>
    <w:rPr>
      <w:rFonts w:eastAsiaTheme="minorEastAsia"/>
      <w:lang w:eastAsia="sk-SK"/>
    </w:rPr>
  </w:style>
  <w:style w:type="paragraph" w:styleId="Pta">
    <w:name w:val="footer"/>
    <w:basedOn w:val="Normlny"/>
    <w:link w:val="PtaChar"/>
    <w:uiPriority w:val="99"/>
    <w:unhideWhenUsed/>
    <w:rsid w:val="009B388F"/>
    <w:pPr>
      <w:tabs>
        <w:tab w:val="center" w:pos="4536"/>
        <w:tab w:val="right" w:pos="9072"/>
      </w:tabs>
      <w:spacing w:after="0" w:line="240" w:lineRule="auto"/>
    </w:pPr>
  </w:style>
  <w:style w:type="character" w:customStyle="1" w:styleId="PtaChar">
    <w:name w:val="Päta Char"/>
    <w:basedOn w:val="Predvolenpsmoodseku"/>
    <w:link w:val="Pta"/>
    <w:uiPriority w:val="99"/>
    <w:rsid w:val="009B388F"/>
    <w:rPr>
      <w:rFonts w:eastAsiaTheme="minorEastAsia"/>
      <w:lang w:eastAsia="sk-SK"/>
    </w:rPr>
  </w:style>
  <w:style w:type="paragraph" w:customStyle="1" w:styleId="Pzaklad1">
    <w:name w:val="P_zaklad 1"/>
    <w:basedOn w:val="Normlny"/>
    <w:uiPriority w:val="99"/>
    <w:rsid w:val="009B388F"/>
    <w:pPr>
      <w:widowControl w:val="0"/>
      <w:autoSpaceDE w:val="0"/>
      <w:autoSpaceDN w:val="0"/>
      <w:spacing w:before="20" w:after="100" w:line="240" w:lineRule="atLeast"/>
      <w:jc w:val="both"/>
    </w:pPr>
    <w:rPr>
      <w:rFonts w:ascii="Times New Roman" w:hAnsi="Times New Roman" w:cs="Times New Roman"/>
      <w:noProof/>
      <w:color w:val="000000"/>
      <w:sz w:val="20"/>
      <w:szCs w:val="20"/>
      <w:lang w:val="en-US"/>
    </w:rPr>
  </w:style>
  <w:style w:type="paragraph" w:customStyle="1" w:styleId="TEXTTABULKY">
    <w:name w:val="TEXT TABULKY"/>
    <w:uiPriority w:val="99"/>
    <w:rsid w:val="009B388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40" w:after="0" w:line="192" w:lineRule="atLeast"/>
    </w:pPr>
    <w:rPr>
      <w:rFonts w:ascii="Palton EE" w:eastAsiaTheme="minorEastAsia" w:hAnsi="Palton EE" w:cs="Palton EE"/>
      <w:noProof/>
      <w:sz w:val="16"/>
      <w:szCs w:val="16"/>
      <w:lang w:val="en-US" w:eastAsia="sk-SK"/>
    </w:rPr>
  </w:style>
  <w:style w:type="paragraph" w:styleId="Zkladntext3">
    <w:name w:val="Body Text 3"/>
    <w:basedOn w:val="Normlny"/>
    <w:link w:val="Zkladntext3Char"/>
    <w:rsid w:val="009B388F"/>
    <w:pPr>
      <w:widowControl w:val="0"/>
      <w:spacing w:after="120" w:line="240" w:lineRule="auto"/>
    </w:pPr>
    <w:rPr>
      <w:rFonts w:ascii="Arial" w:eastAsia="Times New Roman" w:hAnsi="Arial" w:cs="Times New Roman"/>
      <w:sz w:val="16"/>
      <w:szCs w:val="20"/>
      <w:lang w:val="cs-CZ" w:eastAsia="cs-CZ"/>
    </w:rPr>
  </w:style>
  <w:style w:type="character" w:customStyle="1" w:styleId="Zkladntext3Char">
    <w:name w:val="Základný text 3 Char"/>
    <w:basedOn w:val="Predvolenpsmoodseku"/>
    <w:link w:val="Zkladntext3"/>
    <w:rsid w:val="009B388F"/>
    <w:rPr>
      <w:rFonts w:ascii="Arial" w:eastAsia="Times New Roman" w:hAnsi="Arial" w:cs="Times New Roman"/>
      <w:sz w:val="16"/>
      <w:szCs w:val="20"/>
      <w:lang w:val="cs-CZ" w:eastAsia="cs-CZ"/>
    </w:rPr>
  </w:style>
  <w:style w:type="paragraph" w:customStyle="1" w:styleId="Ppodnadpis2">
    <w:name w:val="P_podnadpis 2"/>
    <w:basedOn w:val="Normlny"/>
    <w:uiPriority w:val="99"/>
    <w:rsid w:val="009B388F"/>
    <w:pPr>
      <w:keepNext/>
      <w:widowControl w:val="0"/>
      <w:tabs>
        <w:tab w:val="left" w:pos="340"/>
        <w:tab w:val="left" w:pos="680"/>
      </w:tabs>
      <w:autoSpaceDE w:val="0"/>
      <w:autoSpaceDN w:val="0"/>
      <w:spacing w:before="120" w:after="40" w:line="240" w:lineRule="auto"/>
    </w:pPr>
    <w:rPr>
      <w:rFonts w:ascii="Times New Roman" w:hAnsi="Times New Roman" w:cs="Times New Roman"/>
      <w:b/>
      <w:bCs/>
      <w:noProof/>
      <w:color w:val="0000FF"/>
      <w:sz w:val="20"/>
      <w:szCs w:val="20"/>
      <w:lang w:val="en-US"/>
    </w:rPr>
  </w:style>
  <w:style w:type="paragraph" w:customStyle="1" w:styleId="Podsad">
    <w:name w:val="P_odsad"/>
    <w:uiPriority w:val="99"/>
    <w:rsid w:val="009B388F"/>
    <w:pPr>
      <w:widowControl w:val="0"/>
      <w:tabs>
        <w:tab w:val="left" w:pos="340"/>
      </w:tabs>
      <w:autoSpaceDE w:val="0"/>
      <w:autoSpaceDN w:val="0"/>
      <w:spacing w:before="60" w:after="60" w:line="260" w:lineRule="atLeast"/>
      <w:ind w:left="340" w:hanging="340"/>
      <w:jc w:val="both"/>
    </w:pPr>
    <w:rPr>
      <w:rFonts w:ascii="Times New Roman" w:eastAsiaTheme="minorEastAsia" w:hAnsi="Times New Roman" w:cs="Times New Roman"/>
      <w:noProof/>
      <w:sz w:val="20"/>
      <w:szCs w:val="20"/>
      <w:lang w:val="en-US" w:eastAsia="sk-SK"/>
    </w:rPr>
  </w:style>
  <w:style w:type="paragraph" w:styleId="Odsekzoznamu">
    <w:name w:val="List Paragraph"/>
    <w:basedOn w:val="Normlny"/>
    <w:uiPriority w:val="34"/>
    <w:qFormat/>
    <w:rsid w:val="009B388F"/>
    <w:pPr>
      <w:ind w:left="720"/>
      <w:contextualSpacing/>
    </w:pPr>
  </w:style>
  <w:style w:type="paragraph" w:styleId="Zkladntext2">
    <w:name w:val="Body Text 2"/>
    <w:basedOn w:val="Normlny"/>
    <w:link w:val="Zkladntext2Char"/>
    <w:uiPriority w:val="99"/>
    <w:semiHidden/>
    <w:unhideWhenUsed/>
    <w:rsid w:val="00A2511A"/>
    <w:pPr>
      <w:spacing w:after="120" w:line="480" w:lineRule="auto"/>
    </w:pPr>
  </w:style>
  <w:style w:type="character" w:customStyle="1" w:styleId="Zkladntext2Char">
    <w:name w:val="Základný text 2 Char"/>
    <w:basedOn w:val="Predvolenpsmoodseku"/>
    <w:link w:val="Zkladntext2"/>
    <w:uiPriority w:val="99"/>
    <w:semiHidden/>
    <w:rsid w:val="00A2511A"/>
    <w:rPr>
      <w:rFonts w:eastAsiaTheme="minorEastAsia"/>
      <w:lang w:eastAsia="sk-SK"/>
    </w:rPr>
  </w:style>
  <w:style w:type="character" w:styleId="Hypertextovprepojenie">
    <w:name w:val="Hyperlink"/>
    <w:basedOn w:val="Predvolenpsmoodseku"/>
    <w:uiPriority w:val="99"/>
    <w:semiHidden/>
    <w:unhideWhenUsed/>
    <w:rsid w:val="000A4219"/>
    <w:rPr>
      <w:color w:val="0000FF"/>
      <w:u w:val="single"/>
    </w:rPr>
  </w:style>
  <w:style w:type="paragraph" w:styleId="Zkladntext">
    <w:name w:val="Body Text"/>
    <w:basedOn w:val="Normlny"/>
    <w:link w:val="ZkladntextChar"/>
    <w:uiPriority w:val="99"/>
    <w:semiHidden/>
    <w:unhideWhenUsed/>
    <w:rsid w:val="00D35154"/>
    <w:pPr>
      <w:spacing w:after="120"/>
    </w:pPr>
  </w:style>
  <w:style w:type="character" w:customStyle="1" w:styleId="ZkladntextChar">
    <w:name w:val="Základný text Char"/>
    <w:basedOn w:val="Predvolenpsmoodseku"/>
    <w:link w:val="Zkladntext"/>
    <w:uiPriority w:val="99"/>
    <w:semiHidden/>
    <w:rsid w:val="00D35154"/>
    <w:rPr>
      <w:rFonts w:eastAsiaTheme="minorEastAsia"/>
      <w:lang w:eastAsia="sk-SK"/>
    </w:rPr>
  </w:style>
  <w:style w:type="paragraph" w:customStyle="1" w:styleId="Pismenka">
    <w:name w:val="Pismenka"/>
    <w:basedOn w:val="Zkladntext"/>
    <w:rsid w:val="005B4B43"/>
    <w:pPr>
      <w:tabs>
        <w:tab w:val="num" w:pos="426"/>
      </w:tabs>
      <w:spacing w:after="0" w:line="240" w:lineRule="auto"/>
      <w:ind w:left="426" w:hanging="426"/>
      <w:jc w:val="both"/>
    </w:pPr>
    <w:rPr>
      <w:rFonts w:ascii="Times New Roman" w:eastAsia="Times New Roman" w:hAnsi="Times New Roman" w:cs="Times New Roman"/>
      <w:b/>
      <w:sz w:val="18"/>
      <w:szCs w:val="20"/>
      <w:lang w:eastAsia="en-US"/>
    </w:rPr>
  </w:style>
  <w:style w:type="character" w:customStyle="1" w:styleId="ra">
    <w:name w:val="ra"/>
    <w:basedOn w:val="Predvolenpsmoodseku"/>
    <w:rsid w:val="007F2B7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B388F"/>
    <w:rPr>
      <w:rFonts w:eastAsiaTheme="minorEastAsia"/>
      <w:lang w:eastAsia="sk-SK"/>
    </w:rPr>
  </w:style>
  <w:style w:type="paragraph" w:styleId="Nadpis1">
    <w:name w:val="heading 1"/>
    <w:basedOn w:val="Normlny"/>
    <w:next w:val="Normlny"/>
    <w:link w:val="Nadpis1Char"/>
    <w:uiPriority w:val="9"/>
    <w:qFormat/>
    <w:rsid w:val="009B38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9B388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9B388F"/>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9B388F"/>
    <w:rPr>
      <w:rFonts w:asciiTheme="majorHAnsi" w:eastAsiaTheme="majorEastAsia" w:hAnsiTheme="majorHAnsi" w:cstheme="majorBidi"/>
      <w:b/>
      <w:bCs/>
      <w:color w:val="365F91" w:themeColor="accent1" w:themeShade="BF"/>
      <w:sz w:val="28"/>
      <w:szCs w:val="28"/>
      <w:lang w:eastAsia="sk-SK"/>
    </w:rPr>
  </w:style>
  <w:style w:type="character" w:customStyle="1" w:styleId="Nadpis2Char">
    <w:name w:val="Nadpis 2 Char"/>
    <w:basedOn w:val="Predvolenpsmoodseku"/>
    <w:link w:val="Nadpis2"/>
    <w:uiPriority w:val="9"/>
    <w:semiHidden/>
    <w:rsid w:val="009B388F"/>
    <w:rPr>
      <w:rFonts w:asciiTheme="majorHAnsi" w:eastAsiaTheme="majorEastAsia" w:hAnsiTheme="majorHAnsi" w:cstheme="majorBidi"/>
      <w:b/>
      <w:bCs/>
      <w:color w:val="4F81BD" w:themeColor="accent1"/>
      <w:sz w:val="26"/>
      <w:szCs w:val="26"/>
      <w:lang w:eastAsia="sk-SK"/>
    </w:rPr>
  </w:style>
  <w:style w:type="character" w:customStyle="1" w:styleId="Nadpis3Char">
    <w:name w:val="Nadpis 3 Char"/>
    <w:basedOn w:val="Predvolenpsmoodseku"/>
    <w:link w:val="Nadpis3"/>
    <w:uiPriority w:val="9"/>
    <w:semiHidden/>
    <w:rsid w:val="009B388F"/>
    <w:rPr>
      <w:rFonts w:asciiTheme="majorHAnsi" w:eastAsiaTheme="majorEastAsia" w:hAnsiTheme="majorHAnsi" w:cstheme="majorBidi"/>
      <w:b/>
      <w:bCs/>
      <w:color w:val="4F81BD" w:themeColor="accent1"/>
      <w:lang w:eastAsia="sk-SK"/>
    </w:rPr>
  </w:style>
  <w:style w:type="paragraph" w:customStyle="1" w:styleId="Styl1">
    <w:name w:val="Styl1"/>
    <w:basedOn w:val="Nadpis1"/>
    <w:uiPriority w:val="99"/>
    <w:rsid w:val="009B388F"/>
    <w:pPr>
      <w:keepLines w:val="0"/>
      <w:numPr>
        <w:numId w:val="1"/>
      </w:numPr>
      <w:autoSpaceDE w:val="0"/>
      <w:autoSpaceDN w:val="0"/>
      <w:spacing w:before="0" w:line="240" w:lineRule="auto"/>
    </w:pPr>
    <w:rPr>
      <w:rFonts w:ascii="Arial Narrow" w:eastAsia="Times New Roman" w:hAnsi="Arial Narrow" w:cs="Arial Narrow"/>
      <w:color w:val="auto"/>
      <w:sz w:val="22"/>
      <w:szCs w:val="22"/>
    </w:rPr>
  </w:style>
  <w:style w:type="paragraph" w:customStyle="1" w:styleId="Styl2">
    <w:name w:val="Styl2"/>
    <w:basedOn w:val="Nadpis2"/>
    <w:uiPriority w:val="99"/>
    <w:rsid w:val="009B388F"/>
    <w:pPr>
      <w:keepLines w:val="0"/>
      <w:numPr>
        <w:ilvl w:val="1"/>
        <w:numId w:val="1"/>
      </w:numPr>
      <w:autoSpaceDE w:val="0"/>
      <w:autoSpaceDN w:val="0"/>
      <w:spacing w:before="0" w:line="240" w:lineRule="auto"/>
    </w:pPr>
    <w:rPr>
      <w:rFonts w:ascii="Arial Narrow" w:eastAsia="Times New Roman" w:hAnsi="Arial Narrow" w:cs="Arial Narrow"/>
      <w:i/>
      <w:iCs/>
      <w:color w:val="auto"/>
      <w:sz w:val="20"/>
      <w:szCs w:val="20"/>
    </w:rPr>
  </w:style>
  <w:style w:type="paragraph" w:customStyle="1" w:styleId="Styl3">
    <w:name w:val="Styl3"/>
    <w:basedOn w:val="Nadpis3"/>
    <w:uiPriority w:val="99"/>
    <w:rsid w:val="009B388F"/>
    <w:pPr>
      <w:keepLines w:val="0"/>
      <w:numPr>
        <w:ilvl w:val="2"/>
        <w:numId w:val="1"/>
      </w:numPr>
      <w:autoSpaceDE w:val="0"/>
      <w:autoSpaceDN w:val="0"/>
      <w:spacing w:before="0" w:line="240" w:lineRule="auto"/>
      <w:jc w:val="center"/>
    </w:pPr>
    <w:rPr>
      <w:rFonts w:ascii="Arial Narrow" w:eastAsia="Times New Roman" w:hAnsi="Arial Narrow" w:cs="Arial Narrow"/>
      <w:caps/>
      <w:color w:val="auto"/>
      <w:sz w:val="18"/>
      <w:szCs w:val="18"/>
    </w:rPr>
  </w:style>
  <w:style w:type="paragraph" w:styleId="Normlnywebov">
    <w:name w:val="Normal (Web)"/>
    <w:basedOn w:val="Normlny"/>
    <w:uiPriority w:val="99"/>
    <w:rsid w:val="009B388F"/>
    <w:pPr>
      <w:spacing w:before="100" w:beforeAutospacing="1" w:after="100" w:afterAutospacing="1" w:line="240" w:lineRule="auto"/>
      <w:ind w:left="254" w:right="254"/>
      <w:jc w:val="both"/>
    </w:pPr>
    <w:rPr>
      <w:rFonts w:ascii="Times New Roman" w:eastAsia="Times New Roman" w:hAnsi="Times New Roman" w:cs="Times New Roman"/>
      <w:sz w:val="24"/>
      <w:szCs w:val="24"/>
      <w:lang w:val="cs-CZ" w:eastAsia="cs-CZ"/>
    </w:rPr>
  </w:style>
  <w:style w:type="paragraph" w:styleId="Bezriadkovania">
    <w:name w:val="No Spacing"/>
    <w:link w:val="BezriadkovaniaChar"/>
    <w:uiPriority w:val="1"/>
    <w:qFormat/>
    <w:rsid w:val="009B388F"/>
    <w:pPr>
      <w:spacing w:after="0" w:line="240" w:lineRule="auto"/>
    </w:pPr>
    <w:rPr>
      <w:rFonts w:eastAsiaTheme="minorEastAsia"/>
    </w:rPr>
  </w:style>
  <w:style w:type="character" w:customStyle="1" w:styleId="BezriadkovaniaChar">
    <w:name w:val="Bez riadkovania Char"/>
    <w:basedOn w:val="Predvolenpsmoodseku"/>
    <w:link w:val="Bezriadkovania"/>
    <w:uiPriority w:val="1"/>
    <w:rsid w:val="009B388F"/>
    <w:rPr>
      <w:rFonts w:eastAsiaTheme="minorEastAsia"/>
    </w:rPr>
  </w:style>
  <w:style w:type="paragraph" w:styleId="Textbubliny">
    <w:name w:val="Balloon Text"/>
    <w:basedOn w:val="Normlny"/>
    <w:link w:val="TextbublinyChar"/>
    <w:uiPriority w:val="99"/>
    <w:semiHidden/>
    <w:unhideWhenUsed/>
    <w:rsid w:val="009B388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B388F"/>
    <w:rPr>
      <w:rFonts w:ascii="Tahoma" w:eastAsiaTheme="minorEastAsia" w:hAnsi="Tahoma" w:cs="Tahoma"/>
      <w:sz w:val="16"/>
      <w:szCs w:val="16"/>
      <w:lang w:eastAsia="sk-SK"/>
    </w:rPr>
  </w:style>
  <w:style w:type="paragraph" w:styleId="Hlavika">
    <w:name w:val="header"/>
    <w:basedOn w:val="Normlny"/>
    <w:link w:val="HlavikaChar"/>
    <w:uiPriority w:val="99"/>
    <w:unhideWhenUsed/>
    <w:rsid w:val="009B388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B388F"/>
    <w:rPr>
      <w:rFonts w:eastAsiaTheme="minorEastAsia"/>
      <w:lang w:eastAsia="sk-SK"/>
    </w:rPr>
  </w:style>
  <w:style w:type="paragraph" w:styleId="Pta">
    <w:name w:val="footer"/>
    <w:basedOn w:val="Normlny"/>
    <w:link w:val="PtaChar"/>
    <w:uiPriority w:val="99"/>
    <w:unhideWhenUsed/>
    <w:rsid w:val="009B388F"/>
    <w:pPr>
      <w:tabs>
        <w:tab w:val="center" w:pos="4536"/>
        <w:tab w:val="right" w:pos="9072"/>
      </w:tabs>
      <w:spacing w:after="0" w:line="240" w:lineRule="auto"/>
    </w:pPr>
  </w:style>
  <w:style w:type="character" w:customStyle="1" w:styleId="PtaChar">
    <w:name w:val="Päta Char"/>
    <w:basedOn w:val="Predvolenpsmoodseku"/>
    <w:link w:val="Pta"/>
    <w:uiPriority w:val="99"/>
    <w:rsid w:val="009B388F"/>
    <w:rPr>
      <w:rFonts w:eastAsiaTheme="minorEastAsia"/>
      <w:lang w:eastAsia="sk-SK"/>
    </w:rPr>
  </w:style>
  <w:style w:type="paragraph" w:customStyle="1" w:styleId="Pzaklad1">
    <w:name w:val="P_zaklad 1"/>
    <w:basedOn w:val="Normlny"/>
    <w:uiPriority w:val="99"/>
    <w:rsid w:val="009B388F"/>
    <w:pPr>
      <w:widowControl w:val="0"/>
      <w:autoSpaceDE w:val="0"/>
      <w:autoSpaceDN w:val="0"/>
      <w:spacing w:before="20" w:after="100" w:line="240" w:lineRule="atLeast"/>
      <w:jc w:val="both"/>
    </w:pPr>
    <w:rPr>
      <w:rFonts w:ascii="Times New Roman" w:hAnsi="Times New Roman" w:cs="Times New Roman"/>
      <w:noProof/>
      <w:color w:val="000000"/>
      <w:sz w:val="20"/>
      <w:szCs w:val="20"/>
      <w:lang w:val="en-US"/>
    </w:rPr>
  </w:style>
  <w:style w:type="paragraph" w:customStyle="1" w:styleId="TEXTTABULKY">
    <w:name w:val="TEXT TABULKY"/>
    <w:uiPriority w:val="99"/>
    <w:rsid w:val="009B388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40" w:after="0" w:line="192" w:lineRule="atLeast"/>
    </w:pPr>
    <w:rPr>
      <w:rFonts w:ascii="Palton EE" w:eastAsiaTheme="minorEastAsia" w:hAnsi="Palton EE" w:cs="Palton EE"/>
      <w:noProof/>
      <w:sz w:val="16"/>
      <w:szCs w:val="16"/>
      <w:lang w:val="en-US" w:eastAsia="sk-SK"/>
    </w:rPr>
  </w:style>
  <w:style w:type="paragraph" w:styleId="Zkladntext3">
    <w:name w:val="Body Text 3"/>
    <w:basedOn w:val="Normlny"/>
    <w:link w:val="Zkladntext3Char"/>
    <w:rsid w:val="009B388F"/>
    <w:pPr>
      <w:widowControl w:val="0"/>
      <w:spacing w:after="120" w:line="240" w:lineRule="auto"/>
    </w:pPr>
    <w:rPr>
      <w:rFonts w:ascii="Arial" w:eastAsia="Times New Roman" w:hAnsi="Arial" w:cs="Times New Roman"/>
      <w:sz w:val="16"/>
      <w:szCs w:val="20"/>
      <w:lang w:val="cs-CZ" w:eastAsia="cs-CZ"/>
    </w:rPr>
  </w:style>
  <w:style w:type="character" w:customStyle="1" w:styleId="Zkladntext3Char">
    <w:name w:val="Základný text 3 Char"/>
    <w:basedOn w:val="Predvolenpsmoodseku"/>
    <w:link w:val="Zkladntext3"/>
    <w:rsid w:val="009B388F"/>
    <w:rPr>
      <w:rFonts w:ascii="Arial" w:eastAsia="Times New Roman" w:hAnsi="Arial" w:cs="Times New Roman"/>
      <w:sz w:val="16"/>
      <w:szCs w:val="20"/>
      <w:lang w:val="cs-CZ" w:eastAsia="cs-CZ"/>
    </w:rPr>
  </w:style>
  <w:style w:type="paragraph" w:customStyle="1" w:styleId="Ppodnadpis2">
    <w:name w:val="P_podnadpis 2"/>
    <w:basedOn w:val="Normlny"/>
    <w:uiPriority w:val="99"/>
    <w:rsid w:val="009B388F"/>
    <w:pPr>
      <w:keepNext/>
      <w:widowControl w:val="0"/>
      <w:tabs>
        <w:tab w:val="left" w:pos="340"/>
        <w:tab w:val="left" w:pos="680"/>
      </w:tabs>
      <w:autoSpaceDE w:val="0"/>
      <w:autoSpaceDN w:val="0"/>
      <w:spacing w:before="120" w:after="40" w:line="240" w:lineRule="auto"/>
    </w:pPr>
    <w:rPr>
      <w:rFonts w:ascii="Times New Roman" w:hAnsi="Times New Roman" w:cs="Times New Roman"/>
      <w:b/>
      <w:bCs/>
      <w:noProof/>
      <w:color w:val="0000FF"/>
      <w:sz w:val="20"/>
      <w:szCs w:val="20"/>
      <w:lang w:val="en-US"/>
    </w:rPr>
  </w:style>
  <w:style w:type="paragraph" w:customStyle="1" w:styleId="Podsad">
    <w:name w:val="P_odsad"/>
    <w:uiPriority w:val="99"/>
    <w:rsid w:val="009B388F"/>
    <w:pPr>
      <w:widowControl w:val="0"/>
      <w:tabs>
        <w:tab w:val="left" w:pos="340"/>
      </w:tabs>
      <w:autoSpaceDE w:val="0"/>
      <w:autoSpaceDN w:val="0"/>
      <w:spacing w:before="60" w:after="60" w:line="260" w:lineRule="atLeast"/>
      <w:ind w:left="340" w:hanging="340"/>
      <w:jc w:val="both"/>
    </w:pPr>
    <w:rPr>
      <w:rFonts w:ascii="Times New Roman" w:eastAsiaTheme="minorEastAsia" w:hAnsi="Times New Roman" w:cs="Times New Roman"/>
      <w:noProof/>
      <w:sz w:val="20"/>
      <w:szCs w:val="20"/>
      <w:lang w:val="en-US" w:eastAsia="sk-SK"/>
    </w:rPr>
  </w:style>
  <w:style w:type="paragraph" w:styleId="Odsekzoznamu">
    <w:name w:val="List Paragraph"/>
    <w:basedOn w:val="Normlny"/>
    <w:uiPriority w:val="34"/>
    <w:qFormat/>
    <w:rsid w:val="009B388F"/>
    <w:pPr>
      <w:ind w:left="720"/>
      <w:contextualSpacing/>
    </w:pPr>
  </w:style>
  <w:style w:type="paragraph" w:styleId="Zkladntext2">
    <w:name w:val="Body Text 2"/>
    <w:basedOn w:val="Normlny"/>
    <w:link w:val="Zkladntext2Char"/>
    <w:uiPriority w:val="99"/>
    <w:semiHidden/>
    <w:unhideWhenUsed/>
    <w:rsid w:val="00A2511A"/>
    <w:pPr>
      <w:spacing w:after="120" w:line="480" w:lineRule="auto"/>
    </w:pPr>
  </w:style>
  <w:style w:type="character" w:customStyle="1" w:styleId="Zkladntext2Char">
    <w:name w:val="Základný text 2 Char"/>
    <w:basedOn w:val="Predvolenpsmoodseku"/>
    <w:link w:val="Zkladntext2"/>
    <w:uiPriority w:val="99"/>
    <w:semiHidden/>
    <w:rsid w:val="00A2511A"/>
    <w:rPr>
      <w:rFonts w:eastAsiaTheme="minorEastAsia"/>
      <w:lang w:eastAsia="sk-SK"/>
    </w:rPr>
  </w:style>
  <w:style w:type="character" w:styleId="Hypertextovprepojenie">
    <w:name w:val="Hyperlink"/>
    <w:basedOn w:val="Predvolenpsmoodseku"/>
    <w:uiPriority w:val="99"/>
    <w:semiHidden/>
    <w:unhideWhenUsed/>
    <w:rsid w:val="000A4219"/>
    <w:rPr>
      <w:color w:val="0000FF"/>
      <w:u w:val="single"/>
    </w:rPr>
  </w:style>
  <w:style w:type="paragraph" w:styleId="Zkladntext">
    <w:name w:val="Body Text"/>
    <w:basedOn w:val="Normlny"/>
    <w:link w:val="ZkladntextChar"/>
    <w:uiPriority w:val="99"/>
    <w:semiHidden/>
    <w:unhideWhenUsed/>
    <w:rsid w:val="00D35154"/>
    <w:pPr>
      <w:spacing w:after="120"/>
    </w:pPr>
  </w:style>
  <w:style w:type="character" w:customStyle="1" w:styleId="ZkladntextChar">
    <w:name w:val="Základný text Char"/>
    <w:basedOn w:val="Predvolenpsmoodseku"/>
    <w:link w:val="Zkladntext"/>
    <w:uiPriority w:val="99"/>
    <w:semiHidden/>
    <w:rsid w:val="00D35154"/>
    <w:rPr>
      <w:rFonts w:eastAsiaTheme="minorEastAsia"/>
      <w:lang w:eastAsia="sk-SK"/>
    </w:rPr>
  </w:style>
  <w:style w:type="paragraph" w:customStyle="1" w:styleId="Pismenka">
    <w:name w:val="Pismenka"/>
    <w:basedOn w:val="Zkladntext"/>
    <w:rsid w:val="005B4B43"/>
    <w:pPr>
      <w:tabs>
        <w:tab w:val="num" w:pos="426"/>
      </w:tabs>
      <w:spacing w:after="0" w:line="240" w:lineRule="auto"/>
      <w:ind w:left="426" w:hanging="426"/>
      <w:jc w:val="both"/>
    </w:pPr>
    <w:rPr>
      <w:rFonts w:ascii="Times New Roman" w:eastAsia="Times New Roman" w:hAnsi="Times New Roman" w:cs="Times New Roman"/>
      <w:b/>
      <w:sz w:val="18"/>
      <w:szCs w:val="20"/>
      <w:lang w:eastAsia="en-US"/>
    </w:rPr>
  </w:style>
  <w:style w:type="character" w:customStyle="1" w:styleId="ra">
    <w:name w:val="ra"/>
    <w:basedOn w:val="Predvolenpsmoodseku"/>
    <w:rsid w:val="007F2B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77682">
      <w:bodyDiv w:val="1"/>
      <w:marLeft w:val="0"/>
      <w:marRight w:val="0"/>
      <w:marTop w:val="0"/>
      <w:marBottom w:val="0"/>
      <w:divBdr>
        <w:top w:val="none" w:sz="0" w:space="0" w:color="auto"/>
        <w:left w:val="none" w:sz="0" w:space="0" w:color="auto"/>
        <w:bottom w:val="none" w:sz="0" w:space="0" w:color="auto"/>
        <w:right w:val="none" w:sz="0" w:space="0" w:color="auto"/>
      </w:divBdr>
    </w:div>
    <w:div w:id="381292456">
      <w:bodyDiv w:val="1"/>
      <w:marLeft w:val="0"/>
      <w:marRight w:val="0"/>
      <w:marTop w:val="0"/>
      <w:marBottom w:val="0"/>
      <w:divBdr>
        <w:top w:val="none" w:sz="0" w:space="0" w:color="auto"/>
        <w:left w:val="none" w:sz="0" w:space="0" w:color="auto"/>
        <w:bottom w:val="none" w:sz="0" w:space="0" w:color="auto"/>
        <w:right w:val="none" w:sz="0" w:space="0" w:color="auto"/>
      </w:divBdr>
    </w:div>
    <w:div w:id="1599481465">
      <w:bodyDiv w:val="1"/>
      <w:marLeft w:val="0"/>
      <w:marRight w:val="0"/>
      <w:marTop w:val="0"/>
      <w:marBottom w:val="0"/>
      <w:divBdr>
        <w:top w:val="none" w:sz="0" w:space="0" w:color="auto"/>
        <w:left w:val="none" w:sz="0" w:space="0" w:color="auto"/>
        <w:bottom w:val="none" w:sz="0" w:space="0" w:color="auto"/>
        <w:right w:val="none" w:sz="0" w:space="0" w:color="auto"/>
      </w:divBdr>
    </w:div>
    <w:div w:id="1829512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3050</Words>
  <Characters>17391</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20401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Uctovnik</dc:creator>
  <cp:lastModifiedBy>Uctovnik</cp:lastModifiedBy>
  <cp:revision>3</cp:revision>
  <cp:lastPrinted>2018-12-06T12:09:00Z</cp:lastPrinted>
  <dcterms:created xsi:type="dcterms:W3CDTF">2018-12-06T14:52:00Z</dcterms:created>
  <dcterms:modified xsi:type="dcterms:W3CDTF">2018-12-06T14:53:00Z</dcterms:modified>
</cp:coreProperties>
</file>