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FE" w:rsidRDefault="002D2BFE" w:rsidP="002D2BFE">
      <w:pPr>
        <w:jc w:val="center"/>
        <w:rPr>
          <w:b/>
          <w:sz w:val="52"/>
          <w:szCs w:val="52"/>
        </w:rPr>
      </w:pPr>
    </w:p>
    <w:p w:rsidR="002D2BFE" w:rsidRDefault="002D2BFE" w:rsidP="002D2BFE">
      <w:pPr>
        <w:jc w:val="center"/>
        <w:rPr>
          <w:b/>
          <w:sz w:val="52"/>
          <w:szCs w:val="52"/>
        </w:rPr>
      </w:pPr>
    </w:p>
    <w:p w:rsidR="002D2BFE" w:rsidRDefault="002D2BFE" w:rsidP="002D2BFE">
      <w:pPr>
        <w:jc w:val="center"/>
        <w:rPr>
          <w:b/>
          <w:sz w:val="52"/>
          <w:szCs w:val="52"/>
        </w:rPr>
      </w:pPr>
    </w:p>
    <w:p w:rsidR="002D2BFE" w:rsidRDefault="002D2BFE" w:rsidP="002D2BF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D2BFE" w:rsidRDefault="002D2BFE" w:rsidP="002D2BFE">
      <w:pPr>
        <w:jc w:val="center"/>
        <w:rPr>
          <w:b/>
          <w:sz w:val="52"/>
          <w:szCs w:val="52"/>
        </w:rPr>
      </w:pPr>
    </w:p>
    <w:p w:rsidR="002D2BFE" w:rsidRDefault="002D2BFE" w:rsidP="002D2BF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2D2BFE" w:rsidRDefault="002D2BFE" w:rsidP="002D2BFE">
      <w:pPr>
        <w:jc w:val="center"/>
        <w:rPr>
          <w:b/>
          <w:sz w:val="52"/>
          <w:szCs w:val="52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2017</w:t>
      </w: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jc w:val="center"/>
        <w:rPr>
          <w:b/>
          <w:sz w:val="44"/>
          <w:szCs w:val="44"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2D2BFE" w:rsidRDefault="002D2BFE" w:rsidP="002D2BF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2D2BFE" w:rsidRDefault="002D2BFE" w:rsidP="002D2BF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</w:t>
      </w:r>
      <w:proofErr w:type="spellStart"/>
      <w:r>
        <w:rPr>
          <w:b/>
          <w:sz w:val="28"/>
          <w:szCs w:val="28"/>
        </w:rPr>
        <w:t>Kurek</w:t>
      </w:r>
      <w:proofErr w:type="spellEnd"/>
      <w:r>
        <w:rPr>
          <w:b/>
          <w:sz w:val="28"/>
          <w:szCs w:val="28"/>
        </w:rPr>
        <w:t xml:space="preserve">,      </w:t>
      </w:r>
    </w:p>
    <w:p w:rsidR="002D2BFE" w:rsidRDefault="002D2BFE" w:rsidP="002D2BF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  <w:rPr>
          <w:b/>
        </w:rPr>
      </w:pPr>
    </w:p>
    <w:p w:rsidR="002D2BFE" w:rsidRDefault="002D2BFE" w:rsidP="002D2BFE">
      <w:pPr>
        <w:tabs>
          <w:tab w:val="right" w:pos="8820"/>
        </w:tabs>
        <w:spacing w:line="360" w:lineRule="auto"/>
        <w:jc w:val="both"/>
        <w:rPr>
          <w:b/>
        </w:rPr>
      </w:pPr>
    </w:p>
    <w:p w:rsidR="002D2BFE" w:rsidRDefault="002D2BFE" w:rsidP="002D2BFE">
      <w:pPr>
        <w:tabs>
          <w:tab w:val="right" w:pos="8820"/>
        </w:tabs>
        <w:spacing w:line="360" w:lineRule="auto"/>
        <w:jc w:val="both"/>
        <w:rPr>
          <w:b/>
        </w:rPr>
      </w:pPr>
    </w:p>
    <w:p w:rsidR="002D2BFE" w:rsidRDefault="002D2BFE" w:rsidP="002D2BFE">
      <w:pPr>
        <w:tabs>
          <w:tab w:val="right" w:pos="8820"/>
        </w:tabs>
        <w:spacing w:line="360" w:lineRule="auto"/>
        <w:jc w:val="both"/>
        <w:rPr>
          <w:b/>
        </w:rPr>
      </w:pP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2. Rozpočet obce na rok 2017 a jeho plnenie</w:t>
      </w:r>
      <w:r>
        <w:tab/>
        <w:t>6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2.1   Plnenie príjmov za rok 2017</w:t>
      </w:r>
      <w:r>
        <w:tab/>
        <w:t>7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2017</w:t>
      </w:r>
      <w:r>
        <w:tab/>
        <w:t>7,8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2.3   Plán rozpočtu na roky 2018- 2020</w:t>
      </w:r>
      <w:r>
        <w:tab/>
        <w:t>8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2017</w:t>
      </w:r>
      <w:r>
        <w:tab/>
        <w:t>9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2D2BFE" w:rsidRDefault="002D2BFE" w:rsidP="002D2BFE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2017</w:t>
      </w:r>
      <w:r>
        <w:tab/>
        <w:t>12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2D2BFE" w:rsidRDefault="002D2BFE" w:rsidP="002D2BFE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2D2BFE" w:rsidRDefault="002D2BFE" w:rsidP="002D2BFE">
      <w:pPr>
        <w:jc w:val="center"/>
      </w:pPr>
      <w:r>
        <w:lastRenderedPageBreak/>
        <w:t>- 3 -</w:t>
      </w:r>
    </w:p>
    <w:p w:rsidR="002D2BFE" w:rsidRDefault="002D2BFE" w:rsidP="002D2BFE"/>
    <w:p w:rsidR="002D2BFE" w:rsidRDefault="002D2BFE" w:rsidP="002D2BFE"/>
    <w:p w:rsidR="002D2BFE" w:rsidRDefault="002D2BFE" w:rsidP="002D2BFE"/>
    <w:p w:rsidR="002D2BFE" w:rsidRDefault="002D2BFE" w:rsidP="002D2BFE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2D2BFE" w:rsidRDefault="002D2BFE" w:rsidP="002D2BFE">
      <w:pPr>
        <w:jc w:val="both"/>
      </w:pPr>
      <w:r>
        <w:t xml:space="preserve">     </w:t>
      </w:r>
    </w:p>
    <w:p w:rsidR="002D2BFE" w:rsidRDefault="002D2BFE" w:rsidP="002D2BFE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Geografické údaje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</w:pPr>
      <w:r>
        <w:rPr>
          <w:color w:val="333333"/>
        </w:rPr>
        <w:t xml:space="preserve">Obec leží v juhovýchodnej časti Slovenského Rudohoria, v doline ľavostranného prítoku Blhu. Nadmorská výška v strede obce je 310 m n. m., v chotári 300 – 508 m n. m. </w:t>
      </w:r>
      <w:proofErr w:type="spellStart"/>
      <w:r>
        <w:rPr>
          <w:color w:val="333333"/>
        </w:rPr>
        <w:t>Pahorkatinný</w:t>
      </w:r>
      <w:proofErr w:type="spellEnd"/>
      <w:r>
        <w:rPr>
          <w:color w:val="333333"/>
        </w:rPr>
        <w:t xml:space="preserve">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Susedné mestá a obce : Hrušovo a Rovné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Celková rozloha obce : 891 ha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</w:pPr>
      <w:r>
        <w:t xml:space="preserve">Počet obyvateľov        : </w:t>
      </w:r>
      <w:r w:rsidR="006E10BF">
        <w:rPr>
          <w:color w:val="000000"/>
        </w:rPr>
        <w:t>29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Národnostná štruktúra : slovenská : </w:t>
      </w:r>
      <w:r>
        <w:rPr>
          <w:color w:val="000000"/>
        </w:rPr>
        <w:t>2</w:t>
      </w:r>
      <w:r w:rsidR="006E10BF">
        <w:rPr>
          <w:color w:val="000000"/>
        </w:rPr>
        <w:t>9</w:t>
      </w:r>
    </w:p>
    <w:p w:rsidR="002D2BFE" w:rsidRDefault="002D2BFE" w:rsidP="002D2BFE">
      <w:pPr>
        <w:jc w:val="both"/>
      </w:pPr>
      <w:r>
        <w:t xml:space="preserve">                                      </w:t>
      </w:r>
    </w:p>
    <w:p w:rsidR="002D2BFE" w:rsidRDefault="002D2BFE" w:rsidP="002D2BFE">
      <w:r>
        <w:t xml:space="preserve">Štruktúra obyvateľstva podľa náboženského významu : prevažuje evanjelická, </w:t>
      </w:r>
    </w:p>
    <w:p w:rsidR="002D2BFE" w:rsidRDefault="002D2BFE" w:rsidP="002D2BFE">
      <w:r>
        <w:t xml:space="preserve">                                                                                        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Vývoj počtu obyvateľov : </w:t>
      </w:r>
      <w:r w:rsidR="006E10BF">
        <w:rPr>
          <w:color w:val="000000"/>
        </w:rPr>
        <w:t>rastúci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</w:pPr>
      <w:r>
        <w:t xml:space="preserve">Nezamestnanosť v obci     :  </w:t>
      </w:r>
      <w:r>
        <w:rPr>
          <w:color w:val="000000"/>
        </w:rPr>
        <w:t>7,4 %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Nezamestnanosť v okrese  :  27,42 %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Vývoj nezamestnanosti      :  klesajúci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0"/>
          <w:numId w:val="15"/>
        </w:numPr>
        <w:jc w:val="center"/>
      </w:pPr>
      <w:r>
        <w:lastRenderedPageBreak/>
        <w:t>4 –</w:t>
      </w:r>
    </w:p>
    <w:p w:rsidR="002D2BFE" w:rsidRDefault="002D2BFE" w:rsidP="002D2BFE">
      <w:pPr>
        <w:jc w:val="center"/>
      </w:pPr>
    </w:p>
    <w:p w:rsidR="002D2BFE" w:rsidRDefault="002D2BFE" w:rsidP="002D2BFE">
      <w:pPr>
        <w:jc w:val="center"/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>Symboly obce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Erb obce: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V červenom štíte s dvoma striebro plodnými vavrínovými vetvičkami ovenčené strieborné privrátené radlice – čerieslo a lemeš – to všetko prevýšené zlatým jablkom na striebornej </w:t>
      </w:r>
      <w:proofErr w:type="spellStart"/>
      <w:r>
        <w:t>dvojlištej</w:t>
      </w:r>
      <w:proofErr w:type="spellEnd"/>
      <w:r>
        <w:t xml:space="preserve"> stopke</w:t>
      </w:r>
    </w:p>
    <w:p w:rsidR="002D2BFE" w:rsidRDefault="002D2BFE" w:rsidP="002D2BFE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2D2BFE" w:rsidRDefault="002D2BFE" w:rsidP="002D2BFE">
      <w:pPr>
        <w:jc w:val="both"/>
      </w:pPr>
      <w:r>
        <w:rPr>
          <w:noProof/>
          <w:lang w:eastAsia="sk-SK"/>
        </w:rPr>
        <w:drawing>
          <wp:inline distT="0" distB="0" distL="0" distR="0" wp14:anchorId="1A719662" wp14:editId="12A2EC8B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Vlajka obce: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029E114" wp14:editId="31AC84B9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br/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Pečať obce :</w:t>
      </w:r>
      <w:r>
        <w:rPr>
          <w:b/>
        </w:rPr>
        <w:t xml:space="preserve"> 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r>
        <w:rPr>
          <w:noProof/>
          <w:lang w:eastAsia="sk-SK"/>
        </w:rPr>
        <w:drawing>
          <wp:inline distT="0" distB="0" distL="0" distR="0" wp14:anchorId="5A9C1DD7" wp14:editId="3231AA4E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BFE" w:rsidRDefault="002D2BFE" w:rsidP="002D2BFE"/>
    <w:p w:rsidR="002D2BFE" w:rsidRDefault="002D2BFE" w:rsidP="002D2BFE"/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center"/>
        <w:rPr>
          <w:b/>
        </w:rPr>
      </w:pPr>
      <w:r>
        <w:lastRenderedPageBreak/>
        <w:t>- 5 –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>História obce :</w:t>
      </w:r>
    </w:p>
    <w:p w:rsidR="002D2BFE" w:rsidRDefault="002D2BFE" w:rsidP="002D2BFE">
      <w:pPr>
        <w:ind w:left="435"/>
        <w:jc w:val="both"/>
      </w:pPr>
    </w:p>
    <w:p w:rsidR="002D2BFE" w:rsidRDefault="002D2BFE" w:rsidP="002D2BFE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 xml:space="preserve">Obec sa spomína od roku 1323 ako </w:t>
      </w:r>
      <w:proofErr w:type="spellStart"/>
      <w:r>
        <w:rPr>
          <w:rFonts w:ascii="Verdana" w:hAnsi="Verdana" w:cs="Verdana"/>
          <w:color w:val="333333"/>
          <w:sz w:val="18"/>
        </w:rPr>
        <w:t>Dobrapataka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1336 ako </w:t>
      </w:r>
      <w:proofErr w:type="spellStart"/>
      <w:r>
        <w:rPr>
          <w:rFonts w:ascii="Verdana" w:hAnsi="Verdana" w:cs="Verdana"/>
          <w:color w:val="333333"/>
          <w:sz w:val="18"/>
        </w:rPr>
        <w:t>Dobrapathaka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1559 ako </w:t>
      </w:r>
      <w:proofErr w:type="spellStart"/>
      <w:r>
        <w:rPr>
          <w:rFonts w:ascii="Verdana" w:hAnsi="Verdana" w:cs="Verdana"/>
          <w:color w:val="333333"/>
          <w:sz w:val="18"/>
        </w:rPr>
        <w:t>Pothok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1610 ako Dobro </w:t>
      </w:r>
      <w:proofErr w:type="spellStart"/>
      <w:r>
        <w:rPr>
          <w:rFonts w:ascii="Verdana" w:hAnsi="Verdana" w:cs="Verdana"/>
          <w:color w:val="333333"/>
          <w:sz w:val="18"/>
        </w:rPr>
        <w:t>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ako Potok, maďarsky </w:t>
      </w:r>
      <w:proofErr w:type="spellStart"/>
      <w:r>
        <w:rPr>
          <w:rFonts w:ascii="Verdana" w:hAnsi="Verdana" w:cs="Verdana"/>
          <w:color w:val="333333"/>
          <w:sz w:val="18"/>
        </w:rPr>
        <w:t>Dobrapatak</w:t>
      </w:r>
      <w:proofErr w:type="spellEnd"/>
      <w:r>
        <w:rPr>
          <w:rFonts w:ascii="Verdana" w:hAnsi="Verdana" w:cs="Verdana"/>
          <w:color w:val="333333"/>
          <w:sz w:val="18"/>
        </w:rPr>
        <w:t xml:space="preserve">. Obec vznikla koncom 13. storočia, v roku 1323 ju získavajú </w:t>
      </w:r>
      <w:proofErr w:type="spellStart"/>
      <w:r>
        <w:rPr>
          <w:rFonts w:ascii="Verdana" w:hAnsi="Verdana" w:cs="Verdana"/>
          <w:color w:val="333333"/>
          <w:sz w:val="18"/>
        </w:rPr>
        <w:t>Széchyovci</w:t>
      </w:r>
      <w:proofErr w:type="spellEnd"/>
      <w:r>
        <w:rPr>
          <w:rFonts w:ascii="Verdana" w:hAnsi="Verdana" w:cs="Verdana"/>
          <w:color w:val="333333"/>
          <w:sz w:val="18"/>
        </w:rPr>
        <w:t xml:space="preserve">. V 15. storočí patrila </w:t>
      </w:r>
      <w:proofErr w:type="spellStart"/>
      <w:r>
        <w:rPr>
          <w:rFonts w:ascii="Verdana" w:hAnsi="Verdana" w:cs="Verdana"/>
          <w:color w:val="333333"/>
          <w:sz w:val="18"/>
        </w:rPr>
        <w:t>Derencsényiovcom</w:t>
      </w:r>
      <w:proofErr w:type="spellEnd"/>
      <w:r>
        <w:rPr>
          <w:rFonts w:ascii="Verdana" w:hAnsi="Verdana" w:cs="Verdana"/>
          <w:color w:val="333333"/>
          <w:sz w:val="18"/>
        </w:rPr>
        <w:t xml:space="preserve">, od 2. polovice 17. storočia Muránskemu panstvu. V roku 1551 tu okrem richtára žilo 7 </w:t>
      </w:r>
      <w:proofErr w:type="spellStart"/>
      <w:r>
        <w:rPr>
          <w:rFonts w:ascii="Verdana" w:hAnsi="Verdana" w:cs="Verdana"/>
          <w:color w:val="333333"/>
          <w:sz w:val="18"/>
        </w:rPr>
        <w:t>urbárnikov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mala 36 sedliakov a 7 želiarov, v rokoch 1828 – 1837 mala 52 domov a 423 obyvateľov. Zaoberali sa chovom oviec, výrobou dreveného riadu, </w:t>
      </w:r>
      <w:proofErr w:type="spellStart"/>
      <w:r>
        <w:rPr>
          <w:rFonts w:ascii="Verdana" w:hAnsi="Verdana" w:cs="Verdana"/>
          <w:color w:val="333333"/>
          <w:sz w:val="18"/>
        </w:rPr>
        <w:t>voštinárstvom</w:t>
      </w:r>
      <w:proofErr w:type="spellEnd"/>
      <w:r>
        <w:rPr>
          <w:rFonts w:ascii="Verdana" w:hAnsi="Verdana" w:cs="Verdana"/>
          <w:color w:val="333333"/>
          <w:sz w:val="18"/>
        </w:rPr>
        <w:t>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Pamiatky </w:t>
      </w:r>
    </w:p>
    <w:p w:rsidR="002D2BFE" w:rsidRDefault="002D2BFE" w:rsidP="002D2BFE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2D2BFE" w:rsidRDefault="002D2BFE" w:rsidP="002D2BFE">
      <w:pPr>
        <w:pStyle w:val="Zkladntext"/>
        <w:spacing w:before="30" w:after="30"/>
      </w:pPr>
      <w:r>
        <w:rPr>
          <w:rStyle w:val="Siln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2D2BFE" w:rsidRDefault="002D2BFE" w:rsidP="002D2BFE">
      <w:pPr>
        <w:pStyle w:val="Zkladntext"/>
        <w:spacing w:before="30" w:after="30"/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Významné osobnosti obce</w:t>
      </w:r>
    </w:p>
    <w:p w:rsidR="002D2BFE" w:rsidRDefault="002D2BFE" w:rsidP="002D2BFE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 xml:space="preserve">Výchova a vzdelávanie </w:t>
      </w:r>
    </w:p>
    <w:p w:rsidR="002D2BFE" w:rsidRDefault="002D2BFE" w:rsidP="002D2BFE">
      <w:pPr>
        <w:ind w:left="435"/>
        <w:jc w:val="both"/>
      </w:pPr>
      <w:r>
        <w:t>V súčasnosti výchovu a vzdelávanie detí v obci poskytuje: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Základná škola v Ratkovej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Materská škola v Ratkovej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2D2BFE" w:rsidRDefault="002D2BFE" w:rsidP="002D2BFE">
      <w:pPr>
        <w:jc w:val="both"/>
      </w:pPr>
      <w:r>
        <w:t xml:space="preserve"> </w:t>
      </w: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 xml:space="preserve"> Zdravotníctvo</w:t>
      </w:r>
    </w:p>
    <w:p w:rsidR="002D2BFE" w:rsidRDefault="002D2BFE" w:rsidP="002D2BFE">
      <w:pPr>
        <w:ind w:left="435"/>
        <w:jc w:val="both"/>
      </w:pPr>
      <w:r>
        <w:t xml:space="preserve"> Zdravotnú starostlivosť v obci poskytuje:</w:t>
      </w:r>
    </w:p>
    <w:p w:rsidR="002D2BFE" w:rsidRDefault="002D2BFE" w:rsidP="002D2BFE">
      <w:pPr>
        <w:ind w:left="435"/>
        <w:jc w:val="both"/>
      </w:pPr>
      <w:r>
        <w:t>-    Obvodný lekár v Rovnom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Za odbornými lekármi občania dochádzajú do Rimavskej Soboty a Hnúšte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2D2BFE" w:rsidRDefault="002D2BFE" w:rsidP="002D2BFE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2D2BFE" w:rsidRDefault="002D2BFE" w:rsidP="002D2BFE">
      <w:pPr>
        <w:ind w:left="435"/>
        <w:jc w:val="both"/>
        <w:rPr>
          <w:b/>
        </w:rPr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 xml:space="preserve"> Sociálne zabezpečenie</w:t>
      </w:r>
    </w:p>
    <w:p w:rsidR="002D2BFE" w:rsidRDefault="002D2BFE" w:rsidP="002D2BFE">
      <w:pPr>
        <w:jc w:val="both"/>
      </w:pPr>
      <w:r>
        <w:t>Sociálne služby sa v obci neposkytujú a nenachádza sa tu žiadne zariadenie sociálnych služieb.</w:t>
      </w: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2D2BFE" w:rsidRDefault="002D2BFE" w:rsidP="002D2BFE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2D2BFE" w:rsidRDefault="002D2BFE" w:rsidP="002D2BFE">
      <w:pPr>
        <w:ind w:left="435"/>
        <w:jc w:val="both"/>
      </w:pPr>
      <w:r>
        <w:t>Najvýznamnejší poskytovatelia služieb v obci :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nie sú</w:t>
      </w:r>
    </w:p>
    <w:p w:rsidR="002D2BFE" w:rsidRDefault="002D2BFE" w:rsidP="002D2BFE">
      <w:pPr>
        <w:jc w:val="center"/>
      </w:pPr>
      <w:r>
        <w:lastRenderedPageBreak/>
        <w:t>- 6 –</w:t>
      </w:r>
    </w:p>
    <w:p w:rsidR="002D2BFE" w:rsidRDefault="002D2BFE" w:rsidP="002D2BFE">
      <w:pPr>
        <w:jc w:val="both"/>
      </w:pPr>
    </w:p>
    <w:p w:rsidR="002D2BFE" w:rsidRDefault="002D2BFE" w:rsidP="002D2BFE">
      <w:pPr>
        <w:ind w:left="435"/>
        <w:jc w:val="both"/>
      </w:pPr>
      <w:r>
        <w:t>Najvýznamnejší priemysel v obci :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nemá</w:t>
      </w:r>
    </w:p>
    <w:p w:rsidR="002D2BFE" w:rsidRDefault="002D2BFE" w:rsidP="002D2BFE">
      <w:pPr>
        <w:ind w:left="435"/>
        <w:jc w:val="both"/>
      </w:pPr>
      <w:r>
        <w:t>Najvýznamnejšia poľnohospodárska výroba v obci :</w:t>
      </w:r>
    </w:p>
    <w:p w:rsidR="002D2BFE" w:rsidRDefault="002D2BFE" w:rsidP="002D2BFE">
      <w:pPr>
        <w:numPr>
          <w:ilvl w:val="0"/>
          <w:numId w:val="9"/>
        </w:numPr>
        <w:jc w:val="both"/>
      </w:pPr>
      <w:r>
        <w:t>POĽNOBLH s.r.o.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 xml:space="preserve">Martin </w:t>
      </w:r>
      <w:proofErr w:type="spellStart"/>
      <w:r>
        <w:rPr>
          <w:b/>
          <w:bCs/>
          <w:color w:val="000000"/>
        </w:rPr>
        <w:t>Kurek</w:t>
      </w:r>
      <w:proofErr w:type="spellEnd"/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Zástupca starostu obce :  </w:t>
      </w:r>
      <w:r>
        <w:rPr>
          <w:b/>
          <w:bCs/>
          <w:color w:val="000000"/>
        </w:rPr>
        <w:t>Ing. Ivan Marko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Hlavný kontrolór obce :  </w:t>
      </w:r>
      <w:r>
        <w:rPr>
          <w:b/>
          <w:bCs/>
        </w:rPr>
        <w:t xml:space="preserve">JUDr. Katarína </w:t>
      </w:r>
      <w:proofErr w:type="spellStart"/>
      <w:r>
        <w:rPr>
          <w:b/>
          <w:bCs/>
        </w:rPr>
        <w:t>Pauková</w:t>
      </w:r>
      <w:proofErr w:type="spellEnd"/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 xml:space="preserve">Obecné zastupiteľstvo  : </w:t>
      </w:r>
      <w:r>
        <w:rPr>
          <w:b/>
          <w:bCs/>
        </w:rPr>
        <w:t xml:space="preserve">Ing.  Ivan Marko, Marek Hrivnák a Ján </w:t>
      </w:r>
      <w:proofErr w:type="spellStart"/>
      <w:r>
        <w:rPr>
          <w:b/>
          <w:bCs/>
        </w:rPr>
        <w:t>Kasar</w:t>
      </w:r>
      <w:proofErr w:type="spellEnd"/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Obecný úrad                 : Obec nemá založenú rozpočtovú ani príspevkovú organizáciu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6E10B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2D2BFE" w:rsidRDefault="002D2BFE" w:rsidP="002D2BFE">
      <w:pPr>
        <w:tabs>
          <w:tab w:val="right" w:pos="8820"/>
        </w:tabs>
        <w:jc w:val="both"/>
        <w:rPr>
          <w:b/>
        </w:rPr>
      </w:pPr>
    </w:p>
    <w:p w:rsidR="002D2BFE" w:rsidRDefault="002D2BFE" w:rsidP="002D2BFE">
      <w:pPr>
        <w:ind w:left="360"/>
      </w:pPr>
      <w:r>
        <w:t>Základným nástrojom finančného hospodárenia obce Potok bol rozpočet obce na rok 201</w:t>
      </w:r>
      <w:r w:rsidR="006E10BF">
        <w:t>7</w:t>
      </w:r>
      <w:r>
        <w:t>. Obec v roku 201</w:t>
      </w:r>
      <w:r w:rsidR="006E10BF">
        <w:t>7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6E10BF">
        <w:t>7</w:t>
      </w:r>
      <w:r>
        <w:t>.</w:t>
      </w:r>
    </w:p>
    <w:p w:rsidR="002D2BFE" w:rsidRDefault="002D2BFE" w:rsidP="002D2BFE">
      <w:pPr>
        <w:ind w:left="360"/>
      </w:pPr>
    </w:p>
    <w:p w:rsidR="002D2BFE" w:rsidRDefault="002D2BFE" w:rsidP="002D2BFE">
      <w:pPr>
        <w:ind w:left="360"/>
      </w:pPr>
      <w:r>
        <w:t xml:space="preserve">Rozpočet bol schválený na zasadnutí obecného zastupiteľstva dňa </w:t>
      </w:r>
      <w:r w:rsidR="006E10BF">
        <w:t>0</w:t>
      </w:r>
      <w:r>
        <w:t>9.12.201</w:t>
      </w:r>
      <w:r w:rsidR="006E10BF">
        <w:t>6</w:t>
      </w:r>
      <w:r>
        <w:t>, uznesením číslo 2</w:t>
      </w:r>
      <w:r w:rsidR="006E10BF">
        <w:t>1</w:t>
      </w:r>
      <w:r>
        <w:t>/201</w:t>
      </w:r>
      <w:r w:rsidR="006E10BF">
        <w:t>6</w:t>
      </w:r>
    </w:p>
    <w:p w:rsidR="002D2BFE" w:rsidRDefault="002D2BFE" w:rsidP="002D2BFE">
      <w:pPr>
        <w:ind w:left="360"/>
      </w:pPr>
    </w:p>
    <w:p w:rsidR="002D2BFE" w:rsidRDefault="002D2BFE" w:rsidP="002D2BFE">
      <w:pPr>
        <w:ind w:left="360"/>
      </w:pPr>
    </w:p>
    <w:p w:rsidR="002D2BFE" w:rsidRDefault="002D2BFE" w:rsidP="002D2BFE">
      <w:pPr>
        <w:jc w:val="center"/>
      </w:pPr>
      <w:r>
        <w:rPr>
          <w:b/>
        </w:rPr>
        <w:t>Rozpočet obce k 31.12.201</w:t>
      </w:r>
      <w:r w:rsidR="006E10BF">
        <w:rPr>
          <w:b/>
        </w:rPr>
        <w:t>7</w:t>
      </w:r>
      <w:r>
        <w:rPr>
          <w:b/>
        </w:rPr>
        <w:t xml:space="preserve"> v eurách</w:t>
      </w:r>
    </w:p>
    <w:p w:rsidR="002D2BFE" w:rsidRDefault="002D2BFE" w:rsidP="002D2BFE">
      <w:pPr>
        <w:jc w:val="both"/>
      </w:pPr>
    </w:p>
    <w:p w:rsidR="002D2BFE" w:rsidRDefault="002D2BFE" w:rsidP="002D2BFE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2D2BFE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D2BFE" w:rsidRDefault="002D2BFE" w:rsidP="002D2BFE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snapToGrid w:val="0"/>
              <w:jc w:val="center"/>
            </w:pP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17 994,00</w:t>
            </w: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F34C10" w:rsidTr="002D2BFE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F34C10" w:rsidTr="002D2BF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C10" w:rsidRDefault="00F34C10" w:rsidP="002D2BF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C10" w:rsidRDefault="00F34C10" w:rsidP="00D94B6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jc w:val="center"/>
        <w:rPr>
          <w:b/>
        </w:rPr>
      </w:pPr>
    </w:p>
    <w:p w:rsidR="002D2BFE" w:rsidRDefault="002D2BFE" w:rsidP="002D2BFE">
      <w:pPr>
        <w:jc w:val="center"/>
        <w:rPr>
          <w:b/>
        </w:rPr>
      </w:pPr>
      <w:r>
        <w:rPr>
          <w:b/>
        </w:rPr>
        <w:t>- 7 –</w:t>
      </w:r>
    </w:p>
    <w:p w:rsidR="002D2BFE" w:rsidRDefault="002D2BFE" w:rsidP="002D2BFE">
      <w:pPr>
        <w:rPr>
          <w:b/>
        </w:rPr>
      </w:pPr>
    </w:p>
    <w:p w:rsidR="002D2BFE" w:rsidRDefault="002D2BFE" w:rsidP="002D2BFE">
      <w:pPr>
        <w:numPr>
          <w:ilvl w:val="0"/>
          <w:numId w:val="10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F34C1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</w:t>
            </w:r>
            <w:r w:rsidR="00F34C10">
              <w:rPr>
                <w:b/>
              </w:rPr>
              <w:t>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rPr>
                <w:rFonts w:ascii="Calibri" w:hAnsi="Calibri" w:cs="Calibri"/>
                <w:lang w:val="sk"/>
              </w:rPr>
              <w:t>17 994</w:t>
            </w:r>
            <w:r w:rsidR="002D2BFE">
              <w:rPr>
                <w:rFonts w:ascii="Calibri" w:hAnsi="Calibri" w:cs="Calibri"/>
                <w:lang w:val="sk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15</w:t>
            </w:r>
            <w:r w:rsidR="009F69D4">
              <w:t> </w:t>
            </w:r>
            <w:r>
              <w:t>623</w:t>
            </w:r>
            <w:r w:rsidR="009F69D4">
              <w:t>,</w:t>
            </w:r>
            <w:r>
              <w:t>02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86,82</w:t>
            </w:r>
          </w:p>
        </w:tc>
      </w:tr>
    </w:tbl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numPr>
          <w:ilvl w:val="0"/>
          <w:numId w:val="11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F34C10">
            <w:pPr>
              <w:pStyle w:val="Obsahtabuky"/>
              <w:tabs>
                <w:tab w:val="left" w:pos="945"/>
                <w:tab w:val="center" w:pos="1457"/>
              </w:tabs>
              <w:jc w:val="center"/>
            </w:pPr>
            <w:r>
              <w:t>11 901,00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10 377,84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87,20</w:t>
            </w: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5 152,00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3 942,30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76,52</w:t>
            </w:r>
          </w:p>
        </w:tc>
      </w:tr>
    </w:tbl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941,00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702,88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snapToGrid w:val="0"/>
              <w:jc w:val="center"/>
            </w:pPr>
            <w:r>
              <w:t>74,70</w:t>
            </w:r>
          </w:p>
        </w:tc>
      </w:tr>
    </w:tbl>
    <w:p w:rsidR="002D2BFE" w:rsidRDefault="002D2BFE" w:rsidP="00F34C10"/>
    <w:p w:rsidR="002D2BFE" w:rsidRDefault="002D2BFE" w:rsidP="002D2BFE">
      <w:pPr>
        <w:rPr>
          <w:b/>
        </w:rPr>
      </w:pPr>
      <w:r>
        <w:rPr>
          <w:b/>
        </w:rPr>
        <w:t>Obec prijala nasledovné granty a transfery:</w:t>
      </w:r>
    </w:p>
    <w:p w:rsidR="002D2BFE" w:rsidRDefault="002D2BFE" w:rsidP="002D2BFE">
      <w:pPr>
        <w:rPr>
          <w:b/>
        </w:rPr>
      </w:pPr>
    </w:p>
    <w:p w:rsidR="002D2BFE" w:rsidRDefault="002D2BFE" w:rsidP="002D2BFE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9,57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  <w:bookmarkStart w:id="0" w:name="_GoBack"/>
        <w:bookmarkEnd w:id="0"/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664,40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2D2BFE" w:rsidTr="004A39E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F34C10" w:rsidP="00F34C1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Recyklačný fond</w:t>
            </w:r>
          </w:p>
        </w:tc>
      </w:tr>
      <w:tr w:rsidR="00F34C10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34C10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34C10" w:rsidRDefault="00F34C10" w:rsidP="00F34C1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MŽP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34C10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34C10" w:rsidRDefault="00F34C10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Ochrana ŽP</w:t>
            </w:r>
          </w:p>
        </w:tc>
      </w:tr>
    </w:tbl>
    <w:p w:rsidR="002D2BFE" w:rsidRDefault="002D2BFE" w:rsidP="002D2BFE"/>
    <w:p w:rsidR="002D2BFE" w:rsidRDefault="002D2BFE" w:rsidP="002D2BFE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2D2BFE" w:rsidRDefault="002D2BFE" w:rsidP="002D2BFE">
      <w:pPr>
        <w:numPr>
          <w:ilvl w:val="0"/>
          <w:numId w:val="12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</w:tr>
    </w:tbl>
    <w:p w:rsidR="002D2BFE" w:rsidRDefault="002D2BFE" w:rsidP="002D2BFE"/>
    <w:p w:rsidR="002D2BFE" w:rsidRDefault="002D2BFE" w:rsidP="002D2BFE">
      <w:pPr>
        <w:numPr>
          <w:ilvl w:val="0"/>
          <w:numId w:val="13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600</w:t>
            </w:r>
            <w:r w:rsidR="002D2BFE">
              <w:t>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2D2BFE" w:rsidRDefault="00F34C10" w:rsidP="002D2BF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2017</w:t>
      </w:r>
      <w:r w:rsidR="002D2BFE">
        <w:rPr>
          <w:b/>
          <w:sz w:val="28"/>
          <w:szCs w:val="28"/>
        </w:rPr>
        <w:t xml:space="preserve">  v eurách </w:t>
      </w:r>
    </w:p>
    <w:p w:rsidR="002D2BFE" w:rsidRDefault="002D2BFE" w:rsidP="002D2BFE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17 994,00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13 637,66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F34C10" w:rsidP="002D2BFE">
            <w:pPr>
              <w:pStyle w:val="Obsahtabuky"/>
              <w:jc w:val="center"/>
            </w:pPr>
            <w:r>
              <w:t>75,79</w:t>
            </w:r>
          </w:p>
        </w:tc>
      </w:tr>
    </w:tbl>
    <w:p w:rsidR="002D2BFE" w:rsidRDefault="002D2BFE" w:rsidP="002D2BFE"/>
    <w:p w:rsidR="002D2BFE" w:rsidRDefault="002D2BFE" w:rsidP="002D2BFE">
      <w:pPr>
        <w:jc w:val="center"/>
      </w:pPr>
      <w:r>
        <w:t>- 8 -</w:t>
      </w:r>
    </w:p>
    <w:p w:rsidR="002D2BFE" w:rsidRDefault="002D2BFE" w:rsidP="002D2BFE"/>
    <w:p w:rsidR="002D2BFE" w:rsidRDefault="002D2BFE" w:rsidP="002D2BFE">
      <w:pPr>
        <w:numPr>
          <w:ilvl w:val="0"/>
          <w:numId w:val="1"/>
        </w:numPr>
        <w:rPr>
          <w:b/>
        </w:rPr>
      </w:pPr>
      <w:r>
        <w:rPr>
          <w:b/>
        </w:rPr>
        <w:t>Bežné výdavky:</w:t>
      </w:r>
    </w:p>
    <w:p w:rsidR="002D2BFE" w:rsidRDefault="002D2BFE" w:rsidP="002D2BF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34C10" w:rsidTr="00D94B6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4C10" w:rsidRDefault="00F34C10" w:rsidP="00D94B60">
            <w:pPr>
              <w:pStyle w:val="Obsahtabuky"/>
              <w:jc w:val="center"/>
            </w:pPr>
            <w:r>
              <w:t>17 994,00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4C10" w:rsidRDefault="00F34C10" w:rsidP="00D94B60">
            <w:pPr>
              <w:pStyle w:val="Obsahtabuky"/>
              <w:jc w:val="center"/>
            </w:pPr>
            <w:r>
              <w:t>13 637,66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4C10" w:rsidRDefault="00F34C10" w:rsidP="00D94B60">
            <w:pPr>
              <w:pStyle w:val="Obsahtabuky"/>
              <w:jc w:val="center"/>
            </w:pPr>
            <w:r>
              <w:t>75,79</w:t>
            </w: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numPr>
          <w:ilvl w:val="0"/>
          <w:numId w:val="1"/>
        </w:numPr>
        <w:rPr>
          <w:b/>
        </w:rPr>
      </w:pPr>
      <w:r>
        <w:rPr>
          <w:b/>
        </w:rPr>
        <w:t>Kapitálové výdavky :</w:t>
      </w:r>
    </w:p>
    <w:p w:rsidR="002D2BFE" w:rsidRDefault="002D2BFE" w:rsidP="002D2BF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numPr>
          <w:ilvl w:val="0"/>
          <w:numId w:val="1"/>
        </w:numPr>
        <w:rPr>
          <w:b/>
        </w:rPr>
      </w:pPr>
      <w:r>
        <w:rPr>
          <w:b/>
        </w:rPr>
        <w:t>Výdavkové finančné operácie :</w:t>
      </w:r>
    </w:p>
    <w:p w:rsidR="002D2BFE" w:rsidRDefault="002D2BFE" w:rsidP="002D2BF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2D2BFE" w:rsidTr="002D2BF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F34C10" w:rsidP="002D2BF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2BFE" w:rsidTr="002D2BF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pStyle w:val="Obsahtabuky"/>
              <w:jc w:val="center"/>
            </w:pPr>
            <w:r>
              <w:t>0</w:t>
            </w:r>
          </w:p>
        </w:tc>
      </w:tr>
    </w:tbl>
    <w:p w:rsidR="002D2BFE" w:rsidRDefault="002D2BFE" w:rsidP="002D2BFE">
      <w:pPr>
        <w:rPr>
          <w:b/>
        </w:rPr>
      </w:pPr>
    </w:p>
    <w:p w:rsidR="002D2BFE" w:rsidRDefault="002D2BFE" w:rsidP="002D2BFE">
      <w:pPr>
        <w:rPr>
          <w:b/>
        </w:rPr>
      </w:pPr>
    </w:p>
    <w:p w:rsidR="002D2BFE" w:rsidRDefault="002D2BFE" w:rsidP="002D2BFE">
      <w:pPr>
        <w:rPr>
          <w:b/>
        </w:rPr>
      </w:pPr>
      <w:r>
        <w:rPr>
          <w:b/>
        </w:rPr>
        <w:t>2.3 Plán rozpočtu na roky 201</w:t>
      </w:r>
      <w:r w:rsidR="00F34C10">
        <w:rPr>
          <w:b/>
        </w:rPr>
        <w:t>8</w:t>
      </w:r>
      <w:r>
        <w:rPr>
          <w:b/>
        </w:rPr>
        <w:t xml:space="preserve"> - 20</w:t>
      </w:r>
      <w:r w:rsidR="00F34C10">
        <w:rPr>
          <w:b/>
        </w:rPr>
        <w:t>20</w:t>
      </w:r>
    </w:p>
    <w:p w:rsidR="002D2BFE" w:rsidRDefault="002D2BFE" w:rsidP="002D2BFE">
      <w:pPr>
        <w:tabs>
          <w:tab w:val="right" w:pos="8820"/>
        </w:tabs>
        <w:jc w:val="both"/>
        <w:rPr>
          <w:b/>
        </w:rPr>
      </w:pPr>
    </w:p>
    <w:p w:rsidR="002D2BFE" w:rsidRDefault="002D2BFE" w:rsidP="002D2BF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2D2BFE" w:rsidRDefault="002D2BFE" w:rsidP="002D2BF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32"/>
        <w:gridCol w:w="1642"/>
        <w:gridCol w:w="1587"/>
        <w:gridCol w:w="1602"/>
      </w:tblGrid>
      <w:tr w:rsidR="002D2BFE" w:rsidTr="009F69D4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C2085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C2085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C2085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C2085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C2085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C2085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C20851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</w:t>
            </w:r>
            <w:r w:rsidR="00C20851">
              <w:rPr>
                <w:b/>
                <w:sz w:val="20"/>
                <w:szCs w:val="20"/>
              </w:rPr>
              <w:t>20</w:t>
            </w:r>
          </w:p>
        </w:tc>
      </w:tr>
      <w:tr w:rsidR="009F69D4" w:rsidTr="009F69D4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pStyle w:val="Obsahtabuky"/>
              <w:tabs>
                <w:tab w:val="right" w:pos="8460"/>
              </w:tabs>
              <w:jc w:val="right"/>
            </w:pPr>
            <w:r>
              <w:t>15 623,02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</w:tr>
      <w:tr w:rsidR="009F69D4" w:rsidTr="009F69D4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F69D4" w:rsidTr="009F69D4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pStyle w:val="Obsahtabuky"/>
              <w:jc w:val="right"/>
            </w:pPr>
            <w:r>
              <w:t>15 023,02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</w:tr>
      <w:tr w:rsidR="009F69D4" w:rsidTr="009F69D4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snapToGrid w:val="0"/>
              <w:jc w:val="right"/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F69D4" w:rsidTr="009F69D4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snapToGrid w:val="0"/>
              <w:jc w:val="right"/>
            </w:pPr>
            <w:r>
              <w:t>600,00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2D2BFE" w:rsidRDefault="002D2BFE" w:rsidP="002D2BFE">
      <w:pPr>
        <w:tabs>
          <w:tab w:val="right" w:pos="8460"/>
        </w:tabs>
        <w:jc w:val="both"/>
        <w:rPr>
          <w:b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</w:rPr>
      </w:pPr>
    </w:p>
    <w:p w:rsidR="002D2BFE" w:rsidRDefault="002D2BFE" w:rsidP="002D2BF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2D2BFE" w:rsidRDefault="002D2BFE" w:rsidP="002D2BF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2D2BFE" w:rsidTr="002D2BFE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9F69D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9F69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9F69D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9F69D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D2BFE" w:rsidRDefault="002D2BFE" w:rsidP="009F69D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9F69D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D2BFE" w:rsidRDefault="002D2BFE" w:rsidP="009F69D4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</w:t>
            </w:r>
            <w:r w:rsidR="009F69D4">
              <w:rPr>
                <w:b/>
                <w:sz w:val="20"/>
                <w:szCs w:val="20"/>
              </w:rPr>
              <w:t>20</w:t>
            </w:r>
          </w:p>
        </w:tc>
      </w:tr>
      <w:tr w:rsidR="009F69D4" w:rsidTr="002D2BF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pStyle w:val="Obsahtabuky"/>
              <w:jc w:val="right"/>
            </w:pPr>
            <w:r>
              <w:t>13 637,66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19 963,00</w:t>
            </w:r>
          </w:p>
        </w:tc>
      </w:tr>
      <w:tr w:rsidR="009F69D4" w:rsidTr="002D2BF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F69D4" w:rsidTr="002D2BF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pStyle w:val="Obsahtabuky"/>
              <w:jc w:val="right"/>
            </w:pPr>
            <w:r>
              <w:t>13 637,66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jc w:val="right"/>
            </w:pPr>
            <w:r>
              <w:t>19 963,02</w:t>
            </w:r>
          </w:p>
        </w:tc>
      </w:tr>
      <w:tr w:rsidR="009F69D4" w:rsidTr="002D2BF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F69D4" w:rsidTr="002D2BF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2D2BFE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69D4" w:rsidRDefault="009F69D4" w:rsidP="00D94B60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2D2BFE" w:rsidRDefault="002D2BFE" w:rsidP="002D2BFE"/>
    <w:p w:rsidR="002D2BFE" w:rsidRDefault="002D2BFE" w:rsidP="002D2BF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D2BFE" w:rsidRDefault="002D2BFE" w:rsidP="002D2BF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D2BFE" w:rsidRDefault="002D2BFE" w:rsidP="002D2BF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–</w:t>
      </w:r>
    </w:p>
    <w:p w:rsidR="002D2BFE" w:rsidRDefault="002D2BFE" w:rsidP="002D2BF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9F69D4">
        <w:rPr>
          <w:b/>
          <w:sz w:val="28"/>
          <w:szCs w:val="28"/>
        </w:rPr>
        <w:t>7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2D2BFE" w:rsidTr="002D2BFE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2D2BFE" w:rsidRDefault="002D2BFE" w:rsidP="002D2BFE">
            <w:pPr>
              <w:snapToGrid w:val="0"/>
              <w:jc w:val="center"/>
              <w:rPr>
                <w:kern w:val="2"/>
              </w:rPr>
            </w:pPr>
          </w:p>
          <w:p w:rsidR="002D2BFE" w:rsidRDefault="002D2BFE" w:rsidP="002D2BFE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2D2BFE" w:rsidRDefault="002D2BFE" w:rsidP="009F69D4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31.12.201</w:t>
            </w:r>
            <w:r w:rsidR="009F69D4">
              <w:rPr>
                <w:b/>
              </w:rPr>
              <w:t>7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2D2BFE" w:rsidRDefault="009F69D4" w:rsidP="002D2BFE">
            <w:pPr>
              <w:tabs>
                <w:tab w:val="right" w:pos="8460"/>
              </w:tabs>
              <w:jc w:val="right"/>
              <w:rPr>
                <w:kern w:val="2"/>
              </w:rPr>
            </w:pPr>
            <w:r>
              <w:t>15 023,02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2D2BFE" w:rsidRDefault="009F69D4" w:rsidP="002D2BFE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t>13 637,66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2D2BFE" w:rsidRDefault="002D2BFE" w:rsidP="002D2BF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2D2BFE" w:rsidRDefault="009F69D4" w:rsidP="009F69D4">
            <w:pPr>
              <w:pStyle w:val="Odsekzoznamu1"/>
              <w:tabs>
                <w:tab w:val="left" w:pos="426"/>
              </w:tabs>
              <w:ind w:left="795"/>
              <w:jc w:val="right"/>
            </w:pPr>
            <w:r>
              <w:t>1 385,36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2D2BFE" w:rsidRDefault="002D2BFE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2D2BFE" w:rsidRDefault="002D2BFE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2D2BFE" w:rsidRDefault="002D2BFE" w:rsidP="002D2BFE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2D2BFE" w:rsidRDefault="002D2BFE" w:rsidP="002D2BF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2D2BFE" w:rsidRDefault="009F69D4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1 385,36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2D2BFE" w:rsidRDefault="009F69D4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</w:t>
            </w:r>
            <w:r w:rsidR="002D2BFE">
              <w:t>00,00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2D2BFE" w:rsidRDefault="002D2BFE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2D2BFE" w:rsidRDefault="002D2BFE" w:rsidP="002D2BF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2D2BFE" w:rsidRDefault="009F69D4" w:rsidP="002D2BFE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600</w:t>
            </w:r>
            <w:r w:rsidR="002D2BFE">
              <w:t>,00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2D2BFE" w:rsidRDefault="009F69D4" w:rsidP="002D2BFE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rPr>
                <w:b/>
              </w:rPr>
              <w:t>15 623,02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D2BFE" w:rsidRDefault="002D2BFE" w:rsidP="002D2BFE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2D2BFE" w:rsidRDefault="009F69D4" w:rsidP="002D2BFE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rPr>
                <w:b/>
              </w:rPr>
              <w:t>13 637,66</w:t>
            </w:r>
          </w:p>
        </w:tc>
      </w:tr>
      <w:tr w:rsidR="002D2BFE" w:rsidTr="002D2BF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2D2BFE" w:rsidRDefault="002D2BFE" w:rsidP="002D2BFE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2D2BFE" w:rsidRDefault="009F69D4" w:rsidP="002D2BFE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1 985,36</w:t>
            </w:r>
          </w:p>
        </w:tc>
      </w:tr>
    </w:tbl>
    <w:p w:rsidR="002D2BFE" w:rsidRDefault="002D2BFE" w:rsidP="002D2BFE">
      <w:pPr>
        <w:tabs>
          <w:tab w:val="right" w:pos="7740"/>
        </w:tabs>
        <w:jc w:val="both"/>
        <w:rPr>
          <w:kern w:val="2"/>
        </w:rPr>
      </w:pPr>
      <w:r>
        <w:rPr>
          <w:b/>
        </w:rPr>
        <w:t>Prebytok rozpočtu</w:t>
      </w:r>
      <w:r>
        <w:t xml:space="preserve"> v sume  </w:t>
      </w:r>
      <w:r w:rsidR="009F69D4">
        <w:t xml:space="preserve">1 985,36 </w:t>
      </w:r>
      <w:r>
        <w:t xml:space="preserve"> 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2D2BFE" w:rsidRDefault="002D2BFE" w:rsidP="002D2BFE">
      <w:pPr>
        <w:numPr>
          <w:ilvl w:val="0"/>
          <w:numId w:val="6"/>
        </w:num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tvorbu rezervného fondu </w:t>
      </w:r>
      <w:r w:rsidR="009F69D4">
        <w:t>1 985,36</w:t>
      </w:r>
      <w:r>
        <w:t xml:space="preserve"> EUR</w:t>
      </w:r>
    </w:p>
    <w:p w:rsidR="002D2BFE" w:rsidRDefault="002D2BFE" w:rsidP="002D2BF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9F69D4" w:rsidRDefault="009F69D4" w:rsidP="002D2BF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2D2BFE" w:rsidRDefault="002D2BFE" w:rsidP="002D2BFE">
      <w:pPr>
        <w:numPr>
          <w:ilvl w:val="1"/>
          <w:numId w:val="7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2"/>
        <w:gridCol w:w="1247"/>
        <w:gridCol w:w="1474"/>
        <w:gridCol w:w="1474"/>
        <w:gridCol w:w="1481"/>
      </w:tblGrid>
      <w:tr w:rsidR="002D2BFE" w:rsidTr="002D2BFE">
        <w:trPr>
          <w:trHeight w:val="23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D2BFE" w:rsidRDefault="002D2BFE" w:rsidP="002D2BF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D2BFE" w:rsidRDefault="002D2BFE" w:rsidP="002D2BFE">
            <w:pPr>
              <w:ind w:left="-188" w:firstLine="188"/>
              <w:jc w:val="center"/>
              <w:rPr>
                <w:b/>
                <w:kern w:val="2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D2BFE" w:rsidRDefault="002D2BFE" w:rsidP="00C02448">
            <w:pPr>
              <w:ind w:left="-188" w:firstLine="188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C024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D2BFE" w:rsidRDefault="002D2BFE" w:rsidP="002D2BF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D2BFE" w:rsidRDefault="002D2BFE" w:rsidP="00C02448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0244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D2BFE" w:rsidRDefault="002D2BFE" w:rsidP="002D2BF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D2BFE" w:rsidRDefault="002D2BFE" w:rsidP="00C02448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C0244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2BFE" w:rsidRDefault="002D2BFE" w:rsidP="002D2BF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D2BFE" w:rsidRDefault="002D2BFE" w:rsidP="00C02448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02448">
              <w:rPr>
                <w:b/>
                <w:sz w:val="22"/>
                <w:szCs w:val="22"/>
              </w:rPr>
              <w:t>8</w:t>
            </w:r>
          </w:p>
        </w:tc>
      </w:tr>
      <w:tr w:rsidR="00C02448" w:rsidTr="00D94B60">
        <w:trPr>
          <w:trHeight w:val="370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84 878,17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Pr="00D94B60" w:rsidRDefault="00D94B60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85</w:t>
            </w:r>
            <w:r>
              <w:rPr>
                <w:kern w:val="2"/>
                <w:sz w:val="20"/>
                <w:szCs w:val="20"/>
              </w:rPr>
              <w:t> </w:t>
            </w:r>
            <w:r w:rsidRPr="00D94B60">
              <w:rPr>
                <w:kern w:val="2"/>
                <w:sz w:val="20"/>
                <w:szCs w:val="20"/>
              </w:rPr>
              <w:t>948</w:t>
            </w:r>
            <w:r>
              <w:rPr>
                <w:kern w:val="2"/>
                <w:sz w:val="20"/>
                <w:szCs w:val="20"/>
              </w:rPr>
              <w:t>,</w:t>
            </w:r>
            <w:r w:rsidRPr="00D94B60">
              <w:rPr>
                <w:kern w:val="2"/>
                <w:sz w:val="20"/>
                <w:szCs w:val="20"/>
              </w:rPr>
              <w:t>56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Pr="00D94B60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Pr="00D94B60" w:rsidRDefault="00D94B60" w:rsidP="002D2BFE">
            <w:pPr>
              <w:snapToGrid w:val="0"/>
              <w:jc w:val="right"/>
              <w:rPr>
                <w:i/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82 329,77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D94B60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14 856,00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D94B60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2 541,64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2 165,51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D94B60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3618,79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16,64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40,52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D94B60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108,44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2 525,00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2 124,99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D94B60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3 510,35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2D2BF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02448" w:rsidTr="00C02448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2D2BF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6,76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02448" w:rsidRDefault="00C02448" w:rsidP="00D94B6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11,73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02448" w:rsidRDefault="00C02448" w:rsidP="002D2BF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448" w:rsidRDefault="00C02448" w:rsidP="002D2BF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2D2BFE" w:rsidRDefault="002D2BFE" w:rsidP="002D2BF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2D2BFE" w:rsidRDefault="002D2BFE" w:rsidP="002D2BFE">
      <w:pPr>
        <w:numPr>
          <w:ilvl w:val="0"/>
          <w:numId w:val="5"/>
        </w:numPr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8"/>
        </w:rPr>
        <w:t>10 -</w:t>
      </w:r>
    </w:p>
    <w:p w:rsidR="002D2BFE" w:rsidRDefault="002D2BFE" w:rsidP="002D2BFE">
      <w:pPr>
        <w:jc w:val="both"/>
        <w:rPr>
          <w:b/>
          <w:sz w:val="22"/>
          <w:szCs w:val="22"/>
        </w:rPr>
      </w:pPr>
    </w:p>
    <w:p w:rsidR="002D2BFE" w:rsidRDefault="002D2BFE" w:rsidP="002D2BFE">
      <w:pPr>
        <w:jc w:val="both"/>
        <w:rPr>
          <w:b/>
          <w:sz w:val="22"/>
          <w:szCs w:val="22"/>
        </w:rPr>
      </w:pPr>
    </w:p>
    <w:p w:rsidR="002D2BFE" w:rsidRDefault="002D2BFE" w:rsidP="002D2BFE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2D2BFE" w:rsidRDefault="002D2BFE" w:rsidP="002D2BFE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2D2BFE" w:rsidTr="002D2BFE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2D2BFE" w:rsidRDefault="002D2BFE" w:rsidP="00D94B60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D94B6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2D2BFE" w:rsidRDefault="002D2BFE" w:rsidP="00D94B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D94B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2D2BFE" w:rsidRDefault="002D2BFE" w:rsidP="00D94B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</w:t>
            </w:r>
            <w:r w:rsidR="00D94B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2BFE" w:rsidRDefault="002D2BFE" w:rsidP="002D2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2D2BFE" w:rsidRDefault="002D2BFE" w:rsidP="00D94B60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D94B60">
              <w:rPr>
                <w:b/>
                <w:sz w:val="20"/>
                <w:szCs w:val="20"/>
              </w:rPr>
              <w:t>8</w:t>
            </w: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84 878,17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85 948,56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83 975,14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83 975,14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85,41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739,18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897,16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94B60" w:rsidTr="002D2BF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D94B6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4B60" w:rsidRDefault="00D94B60" w:rsidP="002D2BF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2D2BFE" w:rsidRDefault="002D2BFE" w:rsidP="002D2BFE"/>
    <w:p w:rsidR="002D2BFE" w:rsidRDefault="002D2BFE" w:rsidP="002D2BFE">
      <w:pPr>
        <w:spacing w:line="360" w:lineRule="auto"/>
        <w:jc w:val="center"/>
        <w:rPr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numPr>
          <w:ilvl w:val="1"/>
          <w:numId w:val="3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8216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2"/>
        <w:gridCol w:w="1557"/>
        <w:gridCol w:w="1557"/>
      </w:tblGrid>
      <w:tr w:rsidR="00D94B60" w:rsidTr="00D94B60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94B60" w:rsidRDefault="00D94B60" w:rsidP="00D94B60">
            <w:pPr>
              <w:jc w:val="center"/>
            </w:pPr>
            <w:r>
              <w:rPr>
                <w:b/>
                <w:sz w:val="21"/>
                <w:szCs w:val="21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94B60" w:rsidP="002D2BFE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94B60" w:rsidRDefault="00D94B60" w:rsidP="00D94B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2017</w:t>
            </w:r>
          </w:p>
        </w:tc>
      </w:tr>
      <w:tr w:rsidR="00D94B60" w:rsidTr="00D94B6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94B60" w:rsidP="002D2BF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D94B60" w:rsidTr="00D94B6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40,52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94B60" w:rsidP="002D2BF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16,44</w:t>
            </w:r>
          </w:p>
        </w:tc>
      </w:tr>
    </w:tbl>
    <w:p w:rsidR="002D2BFE" w:rsidRDefault="002D2BFE" w:rsidP="002D2BFE"/>
    <w:p w:rsidR="002D2BFE" w:rsidRDefault="002D2BFE" w:rsidP="002D2BFE">
      <w:pPr>
        <w:numPr>
          <w:ilvl w:val="1"/>
          <w:numId w:val="4"/>
        </w:numPr>
      </w:pPr>
      <w:r>
        <w:rPr>
          <w:b/>
        </w:rPr>
        <w:t xml:space="preserve">      Záväzky</w:t>
      </w:r>
    </w:p>
    <w:p w:rsidR="002D2BFE" w:rsidRDefault="002D2BFE" w:rsidP="002D2BFE"/>
    <w:tbl>
      <w:tblPr>
        <w:tblW w:w="821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57"/>
      </w:tblGrid>
      <w:tr w:rsidR="00D94B60" w:rsidTr="00D0188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94B60" w:rsidRDefault="00D94B60" w:rsidP="00D94B60">
            <w:pPr>
              <w:jc w:val="center"/>
            </w:pPr>
            <w:r>
              <w:rPr>
                <w:b/>
                <w:sz w:val="21"/>
                <w:szCs w:val="21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94B60" w:rsidP="002D2BF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94B60" w:rsidRDefault="00D01887" w:rsidP="002D2BF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2017</w:t>
            </w:r>
          </w:p>
        </w:tc>
      </w:tr>
      <w:tr w:rsidR="00D94B60" w:rsidTr="00D0188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739,18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01887" w:rsidP="002D2BF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982,57</w:t>
            </w:r>
          </w:p>
        </w:tc>
      </w:tr>
      <w:tr w:rsidR="00D94B60" w:rsidTr="00D0188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B60" w:rsidRDefault="00D94B60" w:rsidP="002D2B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60" w:rsidRDefault="00D94B60" w:rsidP="00D94B60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4B60" w:rsidRDefault="00D94B60" w:rsidP="002D2BF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2D2BFE" w:rsidRDefault="002D2BFE" w:rsidP="002D2BFE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D01887" w:rsidTr="002D2BFE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01887" w:rsidRDefault="00D01887" w:rsidP="005D7B2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01887" w:rsidRDefault="00D01887" w:rsidP="005D7B2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01887" w:rsidRDefault="00D01887" w:rsidP="00D0188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31.12.2017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01887" w:rsidRDefault="00D01887" w:rsidP="00D01887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1 312,19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1 273,16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4 274,35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5 270,66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4 969,34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7 317,02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7 385,30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6 918,09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D018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489,40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116,26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12 039,73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12 050,91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10 462,76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68 090,49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1 464,16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– Výnosy z </w:t>
            </w:r>
            <w:proofErr w:type="spellStart"/>
            <w:r>
              <w:rPr>
                <w:sz w:val="20"/>
                <w:szCs w:val="20"/>
              </w:rPr>
              <w:t>transférov</w:t>
            </w:r>
            <w:proofErr w:type="spellEnd"/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659,05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702,88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14 004,88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13 928,28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13 833,87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80 795,50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13 662,06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13 809,80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01887" w:rsidTr="002D2BF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01887" w:rsidRDefault="00D01887" w:rsidP="002D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66 790,62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01887" w:rsidRDefault="00D01887" w:rsidP="005D7B2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01887" w:rsidRDefault="00D01887" w:rsidP="002D2BF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- 24,07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D01887" w:rsidRDefault="00D01887" w:rsidP="002D2BF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D2BFE" w:rsidRDefault="002D2BFE" w:rsidP="002D2BFE"/>
    <w:p w:rsidR="002D2BFE" w:rsidRDefault="002D2BFE" w:rsidP="002D2BFE">
      <w:pPr>
        <w:jc w:val="both"/>
      </w:pPr>
      <w:r>
        <w:t>Hospodársky výsledok /kladný, záporný/ v sume -</w:t>
      </w:r>
      <w:r w:rsidR="004A39E3">
        <w:t>24</w:t>
      </w:r>
      <w:r>
        <w:t>,</w:t>
      </w:r>
      <w:r w:rsidR="004A39E3">
        <w:t>07</w:t>
      </w:r>
      <w:r>
        <w:t xml:space="preserve"> € bol zúčtovaný na účet 428 –výsledok hospodárenia minulých rokov.</w:t>
      </w: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</w:pPr>
    </w:p>
    <w:p w:rsidR="002D2BFE" w:rsidRDefault="002D2BFE" w:rsidP="002D2BFE">
      <w:pPr>
        <w:spacing w:line="360" w:lineRule="auto"/>
        <w:jc w:val="center"/>
        <w:rPr>
          <w:b/>
          <w:sz w:val="28"/>
          <w:szCs w:val="28"/>
        </w:rPr>
      </w:pPr>
      <w:r>
        <w:t>- 12 -</w:t>
      </w:r>
    </w:p>
    <w:p w:rsidR="002D2BFE" w:rsidRDefault="002D2BFE" w:rsidP="002D2BFE">
      <w:pPr>
        <w:spacing w:line="360" w:lineRule="auto"/>
        <w:jc w:val="both"/>
        <w:rPr>
          <w:b/>
          <w:sz w:val="28"/>
          <w:szCs w:val="28"/>
        </w:rPr>
      </w:pPr>
    </w:p>
    <w:p w:rsidR="002D2BFE" w:rsidRDefault="002D2BFE" w:rsidP="002D2BF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2D2BFE" w:rsidRDefault="002D2BFE" w:rsidP="002D2BFE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2D2BFE" w:rsidRDefault="002D2BFE" w:rsidP="002D2BFE">
      <w:pPr>
        <w:spacing w:line="360" w:lineRule="auto"/>
        <w:jc w:val="both"/>
      </w:pPr>
      <w:r>
        <w:t>V roku 201</w:t>
      </w:r>
      <w:r w:rsidR="004A39E3">
        <w:t>7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4A39E3" w:rsidP="004A39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4A39E3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9,57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4A39E3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664,40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2D2BFE" w:rsidTr="004A39E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FE" w:rsidRDefault="004A39E3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FE" w:rsidRDefault="002D2BFE" w:rsidP="002D2BF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Recyklačný fond</w:t>
            </w:r>
          </w:p>
        </w:tc>
      </w:tr>
      <w:tr w:rsidR="00D01887" w:rsidTr="004A39E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887" w:rsidRDefault="004A39E3" w:rsidP="005D7B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887" w:rsidRDefault="00D01887" w:rsidP="005D7B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887" w:rsidRDefault="004A39E3" w:rsidP="005D7B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887" w:rsidRDefault="004A39E3" w:rsidP="005D7B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Ochrana ŽP</w:t>
            </w:r>
          </w:p>
        </w:tc>
      </w:tr>
      <w:tr w:rsidR="002D2BFE" w:rsidTr="002D2BF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2BFE" w:rsidRDefault="002D2BFE" w:rsidP="002D2BFE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2BFE" w:rsidRDefault="002D2BFE" w:rsidP="002D2BFE">
            <w:pPr>
              <w:tabs>
                <w:tab w:val="left" w:pos="426"/>
              </w:tabs>
              <w:snapToGrid w:val="0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2BFE" w:rsidRDefault="002D2BFE" w:rsidP="002D2BFE">
            <w:pPr>
              <w:tabs>
                <w:tab w:val="left" w:pos="426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807,30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2BFE" w:rsidRDefault="002D2BFE" w:rsidP="002D2BFE">
            <w:pPr>
              <w:tabs>
                <w:tab w:val="left" w:pos="426"/>
              </w:tabs>
              <w:snapToGrid w:val="0"/>
            </w:pPr>
          </w:p>
        </w:tc>
      </w:tr>
    </w:tbl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2D2BFE" w:rsidRDefault="002D2BFE" w:rsidP="002D2BFE">
      <w:pPr>
        <w:spacing w:line="360" w:lineRule="auto"/>
        <w:jc w:val="both"/>
      </w:pPr>
      <w:r>
        <w:t>V roku 201</w:t>
      </w:r>
      <w:r w:rsidR="004A39E3">
        <w:t>7</w:t>
      </w:r>
      <w:r>
        <w:t xml:space="preserve"> obec neposkytla zo svojho rozpočtu žiadne dotácie. </w:t>
      </w:r>
    </w:p>
    <w:p w:rsidR="002D2BFE" w:rsidRDefault="002D2BFE" w:rsidP="002D2BFE">
      <w:pPr>
        <w:tabs>
          <w:tab w:val="left" w:pos="2880"/>
          <w:tab w:val="right" w:pos="8820"/>
        </w:tabs>
        <w:jc w:val="both"/>
      </w:pPr>
    </w:p>
    <w:p w:rsidR="002D2BFE" w:rsidRDefault="002D2BFE" w:rsidP="002D2BFE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4A39E3">
        <w:rPr>
          <w:b/>
        </w:rPr>
        <w:t>7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</w:pPr>
      <w:r>
        <w:t>Obec v roku 20</w:t>
      </w:r>
      <w:r w:rsidR="004A39E3">
        <w:t>17</w:t>
      </w:r>
      <w:r>
        <w:t xml:space="preserve"> nemala žiadne investičné akcie </w:t>
      </w:r>
    </w:p>
    <w:p w:rsidR="002D2BFE" w:rsidRDefault="002D2BFE" w:rsidP="002D2BFE">
      <w:pPr>
        <w:jc w:val="both"/>
      </w:pPr>
    </w:p>
    <w:p w:rsidR="002D2BFE" w:rsidRDefault="002D2BFE" w:rsidP="002D2BFE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2D2BFE" w:rsidRDefault="002D2BFE" w:rsidP="002D2BFE">
      <w:pPr>
        <w:jc w:val="both"/>
        <w:rPr>
          <w:b/>
        </w:rPr>
      </w:pPr>
    </w:p>
    <w:p w:rsidR="002D2BFE" w:rsidRDefault="002D2BFE" w:rsidP="002D2BFE">
      <w:pPr>
        <w:spacing w:line="360" w:lineRule="auto"/>
        <w:jc w:val="both"/>
      </w:pPr>
      <w:r>
        <w:t>Obec Potok neplánuje pre rok 201</w:t>
      </w:r>
      <w:r w:rsidR="004A39E3">
        <w:t>8</w:t>
      </w:r>
      <w:r>
        <w:t xml:space="preserve"> žiadne investičné akcie</w:t>
      </w:r>
      <w:r w:rsidR="004A39E3">
        <w:t>, len menšie opravy na Kultúrnom dome a v priestoroch obecného úradu</w:t>
      </w: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2D2BFE" w:rsidRDefault="002D2BFE" w:rsidP="002D2BFE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  <w:r>
        <w:t xml:space="preserve">Vypracoval:  Koniarová Mária                                       Predkladá: Martin </w:t>
      </w:r>
      <w:proofErr w:type="spellStart"/>
      <w:r>
        <w:t>Kurek</w:t>
      </w:r>
      <w:proofErr w:type="spellEnd"/>
    </w:p>
    <w:p w:rsidR="002D2BFE" w:rsidRDefault="002D2BFE" w:rsidP="002D2BFE">
      <w:pPr>
        <w:spacing w:line="360" w:lineRule="auto"/>
        <w:jc w:val="both"/>
      </w:pPr>
    </w:p>
    <w:p w:rsidR="002D2BFE" w:rsidRDefault="002D2BFE" w:rsidP="002D2BFE">
      <w:pPr>
        <w:spacing w:line="360" w:lineRule="auto"/>
        <w:jc w:val="both"/>
      </w:pPr>
    </w:p>
    <w:p w:rsidR="00154F75" w:rsidRPr="002D2BFE" w:rsidRDefault="002D2BFE" w:rsidP="004A39E3">
      <w:pPr>
        <w:spacing w:line="360" w:lineRule="auto"/>
        <w:jc w:val="both"/>
      </w:pPr>
      <w:r>
        <w:t xml:space="preserve">V Potoku  dňa </w:t>
      </w:r>
      <w:r w:rsidR="004A39E3">
        <w:t>20.06.2018</w:t>
      </w:r>
    </w:p>
    <w:sectPr w:rsidR="00154F75" w:rsidRPr="002D2BFE">
      <w:pgSz w:w="11906" w:h="16838"/>
      <w:pgMar w:top="993" w:right="1417" w:bottom="1701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13"/>
  </w:num>
  <w:num w:numId="6">
    <w:abstractNumId w:val="12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FE"/>
    <w:rsid w:val="00154F75"/>
    <w:rsid w:val="00156EE9"/>
    <w:rsid w:val="002D2BFE"/>
    <w:rsid w:val="004A39E3"/>
    <w:rsid w:val="00663330"/>
    <w:rsid w:val="006E10BF"/>
    <w:rsid w:val="00886CF5"/>
    <w:rsid w:val="009F69D4"/>
    <w:rsid w:val="00C02448"/>
    <w:rsid w:val="00C20851"/>
    <w:rsid w:val="00D01887"/>
    <w:rsid w:val="00D94B60"/>
    <w:rsid w:val="00F3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2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2D2BFE"/>
    <w:rPr>
      <w:i/>
      <w:iCs/>
    </w:rPr>
  </w:style>
  <w:style w:type="paragraph" w:customStyle="1" w:styleId="Odsekzoznamu1">
    <w:name w:val="Odsek zoznamu1"/>
    <w:basedOn w:val="Normlny"/>
    <w:rsid w:val="002D2BF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2D2BFE"/>
    <w:pPr>
      <w:suppressLineNumbers/>
    </w:pPr>
  </w:style>
  <w:style w:type="character" w:styleId="Siln">
    <w:name w:val="Strong"/>
    <w:qFormat/>
    <w:rsid w:val="002D2BFE"/>
    <w:rPr>
      <w:b/>
      <w:bCs/>
    </w:rPr>
  </w:style>
  <w:style w:type="paragraph" w:styleId="Zkladntext">
    <w:name w:val="Body Text"/>
    <w:basedOn w:val="Normlny"/>
    <w:link w:val="ZkladntextChar"/>
    <w:rsid w:val="002D2B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D2B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2B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BFE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2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2D2BFE"/>
    <w:rPr>
      <w:i/>
      <w:iCs/>
    </w:rPr>
  </w:style>
  <w:style w:type="paragraph" w:customStyle="1" w:styleId="Odsekzoznamu1">
    <w:name w:val="Odsek zoznamu1"/>
    <w:basedOn w:val="Normlny"/>
    <w:rsid w:val="002D2BF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2D2BFE"/>
    <w:pPr>
      <w:suppressLineNumbers/>
    </w:pPr>
  </w:style>
  <w:style w:type="character" w:styleId="Siln">
    <w:name w:val="Strong"/>
    <w:qFormat/>
    <w:rsid w:val="002D2BFE"/>
    <w:rPr>
      <w:b/>
      <w:bCs/>
    </w:rPr>
  </w:style>
  <w:style w:type="paragraph" w:styleId="Zkladntext">
    <w:name w:val="Body Text"/>
    <w:basedOn w:val="Normlny"/>
    <w:link w:val="ZkladntextChar"/>
    <w:rsid w:val="002D2B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D2B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2B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BFE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42D97-5AF4-49C3-8CF9-3832B6B0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2018-05-02T10:13:00Z</dcterms:created>
  <dcterms:modified xsi:type="dcterms:W3CDTF">2018-06-20T12:01:00Z</dcterms:modified>
</cp:coreProperties>
</file>