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42E1" w:rsidRDefault="009E42E1" w:rsidP="009E42E1">
      <w:pPr>
        <w:jc w:val="center"/>
        <w:rPr>
          <w:noProof/>
          <w:lang w:eastAsia="sk-SK"/>
        </w:rPr>
      </w:pPr>
      <w:r>
        <w:rPr>
          <w:noProof/>
          <w:lang w:eastAsia="sk-SK"/>
        </w:rPr>
        <w:drawing>
          <wp:inline distT="0" distB="0" distL="0" distR="0" wp14:anchorId="409E780C" wp14:editId="65B9667D">
            <wp:extent cx="1133475" cy="1228725"/>
            <wp:effectExtent l="0" t="0" r="9525" b="9525"/>
            <wp:docPr id="1" name="Obrázok 1" descr="Erb Soc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Socov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3475" cy="1228725"/>
                    </a:xfrm>
                    <a:prstGeom prst="rect">
                      <a:avLst/>
                    </a:prstGeom>
                    <a:noFill/>
                    <a:ln>
                      <a:noFill/>
                    </a:ln>
                  </pic:spPr>
                </pic:pic>
              </a:graphicData>
            </a:graphic>
          </wp:inline>
        </w:drawing>
      </w:r>
    </w:p>
    <w:p w:rsidR="009E42E1" w:rsidRDefault="009E42E1">
      <w:pPr>
        <w:rPr>
          <w:noProof/>
          <w:lang w:eastAsia="sk-SK"/>
        </w:rPr>
      </w:pPr>
    </w:p>
    <w:p w:rsidR="003556DA" w:rsidRDefault="00817543" w:rsidP="009E42E1">
      <w:pPr>
        <w:jc w:val="center"/>
      </w:pPr>
      <w:r>
        <w:rPr>
          <w:noProof/>
          <w:lang w:eastAsia="sk-SK"/>
        </w:rPr>
        <w:drawing>
          <wp:inline distT="0" distB="0" distL="0" distR="0" wp14:anchorId="5427FEDB" wp14:editId="35EEE2E0">
            <wp:extent cx="5161632" cy="2924175"/>
            <wp:effectExtent l="0" t="0" r="1270" b="0"/>
            <wp:docPr id="2" name="Obrázok 2" descr="Socovce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ocovce 00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77633" cy="2933240"/>
                    </a:xfrm>
                    <a:prstGeom prst="rect">
                      <a:avLst/>
                    </a:prstGeom>
                    <a:noFill/>
                    <a:ln>
                      <a:noFill/>
                    </a:ln>
                  </pic:spPr>
                </pic:pic>
              </a:graphicData>
            </a:graphic>
          </wp:inline>
        </w:drawing>
      </w:r>
    </w:p>
    <w:p w:rsidR="00D75149" w:rsidRPr="00D75149" w:rsidRDefault="00D75149" w:rsidP="00D75149">
      <w:pPr>
        <w:jc w:val="center"/>
        <w:rPr>
          <w:rFonts w:ascii="Times New Roman" w:hAnsi="Times New Roman" w:cs="Times New Roman"/>
          <w:b/>
          <w:sz w:val="52"/>
          <w:szCs w:val="52"/>
        </w:rPr>
      </w:pPr>
      <w:r w:rsidRPr="00D75149">
        <w:rPr>
          <w:rFonts w:ascii="Times New Roman" w:hAnsi="Times New Roman" w:cs="Times New Roman"/>
          <w:b/>
          <w:sz w:val="52"/>
          <w:szCs w:val="52"/>
        </w:rPr>
        <w:t>Individuálna výročná správa</w:t>
      </w:r>
    </w:p>
    <w:p w:rsidR="00D75149" w:rsidRPr="00D75149" w:rsidRDefault="00D75149" w:rsidP="00D75149">
      <w:pPr>
        <w:jc w:val="center"/>
        <w:rPr>
          <w:rFonts w:ascii="Times New Roman" w:hAnsi="Times New Roman" w:cs="Times New Roman"/>
          <w:b/>
          <w:sz w:val="52"/>
          <w:szCs w:val="52"/>
        </w:rPr>
      </w:pPr>
    </w:p>
    <w:p w:rsidR="00D75149" w:rsidRPr="00D75149" w:rsidRDefault="00D75149" w:rsidP="00D75149">
      <w:pPr>
        <w:jc w:val="center"/>
        <w:rPr>
          <w:rFonts w:ascii="Times New Roman" w:hAnsi="Times New Roman" w:cs="Times New Roman"/>
          <w:b/>
          <w:sz w:val="52"/>
          <w:szCs w:val="52"/>
        </w:rPr>
      </w:pPr>
      <w:r w:rsidRPr="00D75149">
        <w:rPr>
          <w:rFonts w:ascii="Times New Roman" w:hAnsi="Times New Roman" w:cs="Times New Roman"/>
          <w:b/>
          <w:sz w:val="52"/>
          <w:szCs w:val="52"/>
        </w:rPr>
        <w:t>Obce Socovce</w:t>
      </w:r>
    </w:p>
    <w:p w:rsidR="00D75149" w:rsidRPr="00D75149" w:rsidRDefault="00D75149" w:rsidP="00D75149">
      <w:pPr>
        <w:jc w:val="center"/>
        <w:rPr>
          <w:rFonts w:ascii="Times New Roman" w:hAnsi="Times New Roman" w:cs="Times New Roman"/>
          <w:b/>
          <w:sz w:val="52"/>
          <w:szCs w:val="52"/>
        </w:rPr>
      </w:pPr>
    </w:p>
    <w:p w:rsidR="00D75149" w:rsidRPr="00D75149" w:rsidRDefault="0071463F" w:rsidP="00D75149">
      <w:pPr>
        <w:jc w:val="center"/>
        <w:rPr>
          <w:rFonts w:ascii="Times New Roman" w:hAnsi="Times New Roman" w:cs="Times New Roman"/>
          <w:b/>
          <w:sz w:val="52"/>
          <w:szCs w:val="52"/>
        </w:rPr>
      </w:pPr>
      <w:r>
        <w:rPr>
          <w:rFonts w:ascii="Times New Roman" w:hAnsi="Times New Roman" w:cs="Times New Roman"/>
          <w:b/>
          <w:sz w:val="52"/>
          <w:szCs w:val="52"/>
        </w:rPr>
        <w:t>za rok 2017</w:t>
      </w: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tabs>
          <w:tab w:val="right" w:pos="8820"/>
        </w:tabs>
        <w:rPr>
          <w:rFonts w:ascii="Times New Roman" w:hAnsi="Times New Roman" w:cs="Times New Roman"/>
          <w:b/>
          <w:sz w:val="24"/>
          <w:szCs w:val="24"/>
        </w:rPr>
      </w:pPr>
    </w:p>
    <w:p w:rsidR="00D75149" w:rsidRPr="00D75149" w:rsidRDefault="00D75149" w:rsidP="00D75149">
      <w:pPr>
        <w:tabs>
          <w:tab w:val="right" w:pos="8820"/>
        </w:tabs>
        <w:spacing w:after="0"/>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r>
        <w:rPr>
          <w:rFonts w:ascii="Times New Roman" w:hAnsi="Times New Roman" w:cs="Times New Roman"/>
          <w:b/>
          <w:sz w:val="24"/>
          <w:szCs w:val="24"/>
        </w:rPr>
        <w:t xml:space="preserve">Iveta </w:t>
      </w:r>
      <w:proofErr w:type="spellStart"/>
      <w:r>
        <w:rPr>
          <w:rFonts w:ascii="Times New Roman" w:hAnsi="Times New Roman" w:cs="Times New Roman"/>
          <w:b/>
          <w:sz w:val="24"/>
          <w:szCs w:val="24"/>
        </w:rPr>
        <w:t>Krupcová</w:t>
      </w:r>
      <w:proofErr w:type="spellEnd"/>
    </w:p>
    <w:p w:rsidR="00D75149" w:rsidRDefault="00D75149" w:rsidP="00D75149">
      <w:pPr>
        <w:tabs>
          <w:tab w:val="right" w:pos="8820"/>
        </w:tabs>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r>
        <w:rPr>
          <w:rFonts w:ascii="Times New Roman" w:hAnsi="Times New Roman" w:cs="Times New Roman"/>
          <w:b/>
          <w:sz w:val="24"/>
          <w:szCs w:val="24"/>
        </w:rPr>
        <w:t xml:space="preserve">                      starostka</w:t>
      </w:r>
      <w:r w:rsidRPr="00D75149">
        <w:rPr>
          <w:rFonts w:ascii="Times New Roman" w:hAnsi="Times New Roman" w:cs="Times New Roman"/>
          <w:b/>
          <w:sz w:val="24"/>
          <w:szCs w:val="24"/>
        </w:rPr>
        <w:t xml:space="preserve"> obce</w:t>
      </w:r>
    </w:p>
    <w:p w:rsidR="00D75149" w:rsidRPr="00C851F1" w:rsidRDefault="00D75149" w:rsidP="00C851F1">
      <w:pPr>
        <w:tabs>
          <w:tab w:val="right" w:pos="8820"/>
        </w:tabs>
        <w:spacing w:before="240"/>
        <w:rPr>
          <w:rFonts w:ascii="Times New Roman" w:hAnsi="Times New Roman" w:cs="Times New Roman"/>
          <w:b/>
          <w:sz w:val="28"/>
          <w:szCs w:val="28"/>
        </w:rPr>
      </w:pPr>
      <w:r w:rsidRPr="00C851F1">
        <w:rPr>
          <w:rFonts w:ascii="Times New Roman" w:hAnsi="Times New Roman" w:cs="Times New Roman"/>
          <w:b/>
          <w:sz w:val="28"/>
          <w:szCs w:val="28"/>
        </w:rPr>
        <w:lastRenderedPageBreak/>
        <w:t>OBSAH</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Úvodné slovo starostu obce </w:t>
      </w:r>
      <w:r w:rsidRPr="00C851F1">
        <w:rPr>
          <w:rFonts w:ascii="Times New Roman" w:hAnsi="Times New Roman" w:cs="Times New Roman"/>
        </w:rPr>
        <w:tab/>
        <w:t xml:space="preserve"> </w:t>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3</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Identifikačné údaje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3</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Organizačná štruktúra obce a identifikácia vedúcich predstaviteľov</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3</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Poslanie, vízie, ciele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4</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Základná charakteristika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6</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5.1.  Geografické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6</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5.2.  Demografické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7</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5.3.  Ekonomické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7</w:t>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5.4.  Symboly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8</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5.5.  Logo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8</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5.6.  História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8</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5.7.  Pamiatky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11</w:t>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5.8.  Významné osobnosti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11</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Plnenie funkcií obce (prenesené kompetencie, originálne kompetencie)                    </w:t>
      </w:r>
      <w:r w:rsidR="00C851F1">
        <w:rPr>
          <w:rFonts w:ascii="Times New Roman" w:hAnsi="Times New Roman" w:cs="Times New Roman"/>
        </w:rPr>
        <w:t xml:space="preserve">             </w:t>
      </w:r>
      <w:r w:rsidRPr="00C851F1">
        <w:rPr>
          <w:rFonts w:ascii="Times New Roman" w:hAnsi="Times New Roman" w:cs="Times New Roman"/>
        </w:rPr>
        <w:t xml:space="preserve">   </w:t>
      </w:r>
      <w:r w:rsidR="00F85BAF">
        <w:rPr>
          <w:rFonts w:ascii="Times New Roman" w:hAnsi="Times New Roman" w:cs="Times New Roman"/>
        </w:rPr>
        <w:t>13</w:t>
      </w:r>
    </w:p>
    <w:p w:rsidR="00D75149" w:rsidRPr="00C851F1" w:rsidRDefault="00D75149" w:rsidP="00C851F1">
      <w:pPr>
        <w:spacing w:after="0" w:line="360" w:lineRule="auto"/>
        <w:ind w:left="284"/>
        <w:rPr>
          <w:rFonts w:ascii="Times New Roman" w:hAnsi="Times New Roman" w:cs="Times New Roman"/>
        </w:rPr>
      </w:pPr>
      <w:r w:rsidRPr="00C851F1">
        <w:rPr>
          <w:rFonts w:ascii="Times New Roman" w:hAnsi="Times New Roman" w:cs="Times New Roman"/>
        </w:rPr>
        <w:t>6.1. Výchova a vzdelávanie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00F85BAF">
        <w:rPr>
          <w:rFonts w:ascii="Times New Roman" w:hAnsi="Times New Roman" w:cs="Times New Roman"/>
        </w:rPr>
        <w:t>14</w:t>
      </w:r>
    </w:p>
    <w:p w:rsidR="00D75149" w:rsidRPr="00C851F1" w:rsidRDefault="00D75149" w:rsidP="00C851F1">
      <w:pPr>
        <w:spacing w:after="0" w:line="360" w:lineRule="auto"/>
        <w:ind w:left="284"/>
        <w:rPr>
          <w:rFonts w:ascii="Times New Roman" w:hAnsi="Times New Roman" w:cs="Times New Roman"/>
        </w:rPr>
      </w:pPr>
      <w:r w:rsidRPr="00C851F1">
        <w:rPr>
          <w:rFonts w:ascii="Times New Roman" w:hAnsi="Times New Roman" w:cs="Times New Roman"/>
        </w:rPr>
        <w:t>6.2. Kultúra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00F85BAF">
        <w:rPr>
          <w:rFonts w:ascii="Times New Roman" w:hAnsi="Times New Roman" w:cs="Times New Roman"/>
        </w:rPr>
        <w:t>14</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6.3. Hospodárstvo</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14</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Informácia o vývoji obce z pohľadu rozpočtovníctva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00F85BAF">
        <w:rPr>
          <w:rFonts w:ascii="Times New Roman" w:hAnsi="Times New Roman" w:cs="Times New Roman"/>
        </w:rPr>
        <w:t>14</w:t>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7.1.  Plnenie príjmov a čerpanie výdavkov za rok 201</w:t>
      </w:r>
      <w:r w:rsidR="00E30503">
        <w:rPr>
          <w:rFonts w:ascii="Times New Roman" w:hAnsi="Times New Roman" w:cs="Times New Roman"/>
        </w:rPr>
        <w:t>7</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15</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7.2.  Prebytok/schodok rozpočtového hospodárenia za rok 201</w:t>
      </w:r>
      <w:r w:rsidR="00E30503">
        <w:rPr>
          <w:rFonts w:ascii="Times New Roman" w:hAnsi="Times New Roman" w:cs="Times New Roman"/>
        </w:rPr>
        <w:t>7</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15</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7.3.  Rozpočet na roky 201</w:t>
      </w:r>
      <w:r w:rsidR="00E30503">
        <w:rPr>
          <w:rFonts w:ascii="Times New Roman" w:hAnsi="Times New Roman" w:cs="Times New Roman"/>
        </w:rPr>
        <w:t>8</w:t>
      </w:r>
      <w:r w:rsidRPr="00C851F1">
        <w:rPr>
          <w:rFonts w:ascii="Times New Roman" w:hAnsi="Times New Roman" w:cs="Times New Roman"/>
        </w:rPr>
        <w:t xml:space="preserve"> - 20</w:t>
      </w:r>
      <w:r w:rsidR="00E30503">
        <w:rPr>
          <w:rFonts w:ascii="Times New Roman" w:hAnsi="Times New Roman" w:cs="Times New Roman"/>
        </w:rPr>
        <w:t>20</w:t>
      </w:r>
      <w:r w:rsidRPr="00C851F1">
        <w:rPr>
          <w:rFonts w:ascii="Times New Roman" w:hAnsi="Times New Roman" w:cs="Times New Roman"/>
        </w:rPr>
        <w:t xml:space="preserv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 xml:space="preserve">         </w:t>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r w:rsidRPr="00C851F1">
        <w:rPr>
          <w:rFonts w:ascii="Times New Roman" w:hAnsi="Times New Roman" w:cs="Times New Roman"/>
        </w:rPr>
        <w:t xml:space="preserve">  </w:t>
      </w:r>
      <w:r w:rsidR="00F85BAF">
        <w:rPr>
          <w:rFonts w:ascii="Times New Roman" w:hAnsi="Times New Roman" w:cs="Times New Roman"/>
        </w:rPr>
        <w:t>16</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Informácia o vývoji obce z pohľadu účtovníctva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r w:rsidR="00F85BAF">
        <w:rPr>
          <w:rFonts w:ascii="Times New Roman" w:hAnsi="Times New Roman" w:cs="Times New Roman"/>
        </w:rPr>
        <w:t>17</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8.1.  Majetok</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17</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8.2.  Zdroje krytia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18</w:t>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8.3.  Pohľadávky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18</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8.4.  Záväzky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18</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Hospodársky výsledok za rok 201</w:t>
      </w:r>
      <w:r w:rsidR="00E30503">
        <w:rPr>
          <w:rFonts w:ascii="Times New Roman" w:hAnsi="Times New Roman" w:cs="Times New Roman"/>
        </w:rPr>
        <w:t>7</w:t>
      </w:r>
      <w:r w:rsidRPr="00C851F1">
        <w:rPr>
          <w:rFonts w:ascii="Times New Roman" w:hAnsi="Times New Roman" w:cs="Times New Roman"/>
        </w:rPr>
        <w:t xml:space="preserve"> - vývoj nákladov a výnosov</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19</w:t>
      </w:r>
    </w:p>
    <w:p w:rsidR="00D75149" w:rsidRPr="00C851F1" w:rsidRDefault="00D75149" w:rsidP="00C851F1">
      <w:pPr>
        <w:numPr>
          <w:ilvl w:val="0"/>
          <w:numId w:val="2"/>
        </w:numPr>
        <w:spacing w:after="0" w:line="360" w:lineRule="auto"/>
        <w:ind w:left="426" w:hanging="426"/>
        <w:rPr>
          <w:rFonts w:ascii="Times New Roman" w:hAnsi="Times New Roman" w:cs="Times New Roman"/>
        </w:rPr>
      </w:pPr>
      <w:r w:rsidRPr="00C851F1">
        <w:rPr>
          <w:rFonts w:ascii="Times New Roman" w:hAnsi="Times New Roman" w:cs="Times New Roman"/>
        </w:rPr>
        <w:t xml:space="preserve"> Ostatné dôležité informácie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20</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10.1.  Prijaté granty a transfery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20</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10.2.  Poskytnuté dotácie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21</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10.3.  Významné investičné akcie v roku 201</w:t>
      </w:r>
      <w:r w:rsidR="00E30503">
        <w:rPr>
          <w:rFonts w:ascii="Times New Roman" w:hAnsi="Times New Roman" w:cs="Times New Roman"/>
        </w:rPr>
        <w:t>7</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21</w:t>
      </w:r>
    </w:p>
    <w:p w:rsidR="00D75149" w:rsidRPr="00C851F1" w:rsidRDefault="00D75149" w:rsidP="00C851F1">
      <w:pPr>
        <w:tabs>
          <w:tab w:val="right" w:pos="-5670"/>
        </w:tabs>
        <w:spacing w:line="360" w:lineRule="auto"/>
        <w:rPr>
          <w:rFonts w:ascii="Times New Roman" w:hAnsi="Times New Roman" w:cs="Times New Roman"/>
          <w:sz w:val="24"/>
          <w:szCs w:val="24"/>
        </w:rPr>
      </w:pPr>
      <w:r w:rsidRPr="00C851F1">
        <w:rPr>
          <w:rFonts w:ascii="Times New Roman" w:hAnsi="Times New Roman" w:cs="Times New Roman"/>
        </w:rPr>
        <w:t xml:space="preserve">       10.4.  Predpokladaný budúci vývoj činnosti</w:t>
      </w:r>
      <w:r w:rsidRPr="00C851F1">
        <w:rPr>
          <w:rFonts w:ascii="Times New Roman" w:hAnsi="Times New Roman" w:cs="Times New Roman"/>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00C851F1">
        <w:rPr>
          <w:rFonts w:ascii="Times New Roman" w:hAnsi="Times New Roman" w:cs="Times New Roman"/>
          <w:sz w:val="24"/>
          <w:szCs w:val="24"/>
        </w:rPr>
        <w:t xml:space="preserve">         </w:t>
      </w:r>
      <w:r w:rsidR="00F85BAF">
        <w:rPr>
          <w:rFonts w:ascii="Times New Roman" w:hAnsi="Times New Roman" w:cs="Times New Roman"/>
          <w:sz w:val="24"/>
          <w:szCs w:val="24"/>
        </w:rPr>
        <w:t xml:space="preserve"> </w:t>
      </w:r>
      <w:r w:rsidR="00C851F1">
        <w:rPr>
          <w:rFonts w:ascii="Times New Roman" w:hAnsi="Times New Roman" w:cs="Times New Roman"/>
          <w:sz w:val="24"/>
          <w:szCs w:val="24"/>
        </w:rPr>
        <w:t xml:space="preserve">  </w:t>
      </w:r>
      <w:r w:rsidR="00F85BAF">
        <w:rPr>
          <w:rFonts w:ascii="Times New Roman" w:hAnsi="Times New Roman" w:cs="Times New Roman"/>
          <w:sz w:val="24"/>
          <w:szCs w:val="24"/>
        </w:rPr>
        <w:t>21</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10.5   Udalosti osobitného významu </w:t>
      </w:r>
      <w:r w:rsidR="00F85BAF">
        <w:rPr>
          <w:rFonts w:ascii="Times New Roman" w:hAnsi="Times New Roman" w:cs="Times New Roman"/>
        </w:rPr>
        <w:t>po skončení účtovného obdobia</w:t>
      </w:r>
      <w:r w:rsidR="00F85BAF">
        <w:rPr>
          <w:rFonts w:ascii="Times New Roman" w:hAnsi="Times New Roman" w:cs="Times New Roman"/>
        </w:rPr>
        <w:tab/>
      </w:r>
      <w:r w:rsidR="00F85BAF">
        <w:rPr>
          <w:rFonts w:ascii="Times New Roman" w:hAnsi="Times New Roman" w:cs="Times New Roman"/>
        </w:rPr>
        <w:tab/>
        <w:t xml:space="preserve">             21</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10.6. Významné riziká a neistoty, ktorým je účtovná jednotka vystavená </w:t>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r w:rsidR="00F85BAF">
        <w:rPr>
          <w:rFonts w:ascii="Times New Roman" w:hAnsi="Times New Roman" w:cs="Times New Roman"/>
        </w:rPr>
        <w:t>21</w:t>
      </w:r>
    </w:p>
    <w:p w:rsidR="00D75149" w:rsidRPr="00C851F1" w:rsidRDefault="00D75149" w:rsidP="00C851F1">
      <w:pPr>
        <w:tabs>
          <w:tab w:val="right" w:pos="8820"/>
        </w:tabs>
        <w:spacing w:line="360" w:lineRule="auto"/>
        <w:rPr>
          <w:rFonts w:ascii="Times New Roman" w:hAnsi="Times New Roman" w:cs="Times New Roman"/>
          <w:sz w:val="24"/>
          <w:szCs w:val="24"/>
        </w:rPr>
      </w:pPr>
    </w:p>
    <w:p w:rsidR="00D75149" w:rsidRPr="00C851F1" w:rsidRDefault="0064550D" w:rsidP="00D75149">
      <w:pPr>
        <w:numPr>
          <w:ilvl w:val="0"/>
          <w:numId w:val="4"/>
        </w:numPr>
        <w:spacing w:after="0" w:line="360" w:lineRule="auto"/>
        <w:ind w:left="284" w:hanging="284"/>
        <w:rPr>
          <w:rFonts w:ascii="Times New Roman" w:hAnsi="Times New Roman" w:cs="Times New Roman"/>
          <w:b/>
          <w:sz w:val="24"/>
          <w:szCs w:val="24"/>
        </w:rPr>
      </w:pPr>
      <w:r w:rsidRPr="00C851F1">
        <w:rPr>
          <w:rFonts w:ascii="Times New Roman" w:hAnsi="Times New Roman" w:cs="Times New Roman"/>
          <w:b/>
          <w:sz w:val="24"/>
          <w:szCs w:val="24"/>
        </w:rPr>
        <w:lastRenderedPageBreak/>
        <w:t>Úvodné slovo starostu</w:t>
      </w:r>
      <w:r w:rsidR="00D75149" w:rsidRPr="00C851F1">
        <w:rPr>
          <w:rFonts w:ascii="Times New Roman" w:hAnsi="Times New Roman" w:cs="Times New Roman"/>
          <w:b/>
          <w:sz w:val="24"/>
          <w:szCs w:val="24"/>
        </w:rPr>
        <w:t xml:space="preserve"> obce </w:t>
      </w:r>
      <w:r w:rsidR="00D75149" w:rsidRPr="00C851F1">
        <w:rPr>
          <w:rFonts w:ascii="Times New Roman" w:hAnsi="Times New Roman" w:cs="Times New Roman"/>
          <w:b/>
          <w:sz w:val="24"/>
          <w:szCs w:val="24"/>
        </w:rPr>
        <w:tab/>
      </w:r>
      <w:r w:rsidR="00D75149" w:rsidRPr="00C851F1">
        <w:rPr>
          <w:rFonts w:ascii="Times New Roman" w:hAnsi="Times New Roman" w:cs="Times New Roman"/>
          <w:b/>
          <w:sz w:val="24"/>
          <w:szCs w:val="24"/>
        </w:rPr>
        <w:tab/>
      </w:r>
      <w:r w:rsidR="00D75149" w:rsidRPr="00C851F1">
        <w:rPr>
          <w:rFonts w:ascii="Times New Roman" w:hAnsi="Times New Roman" w:cs="Times New Roman"/>
          <w:b/>
          <w:sz w:val="24"/>
          <w:szCs w:val="24"/>
        </w:rPr>
        <w:tab/>
      </w:r>
      <w:r w:rsidR="00D75149" w:rsidRPr="00C851F1">
        <w:rPr>
          <w:rFonts w:ascii="Times New Roman" w:hAnsi="Times New Roman" w:cs="Times New Roman"/>
          <w:b/>
          <w:sz w:val="24"/>
          <w:szCs w:val="24"/>
        </w:rPr>
        <w:tab/>
      </w:r>
      <w:r w:rsidR="00D75149" w:rsidRPr="00C851F1">
        <w:rPr>
          <w:rFonts w:ascii="Times New Roman" w:hAnsi="Times New Roman" w:cs="Times New Roman"/>
          <w:b/>
          <w:sz w:val="24"/>
          <w:szCs w:val="24"/>
        </w:rPr>
        <w:tab/>
      </w:r>
      <w:r w:rsidR="00D75149" w:rsidRPr="00C851F1">
        <w:rPr>
          <w:rFonts w:ascii="Times New Roman" w:hAnsi="Times New Roman" w:cs="Times New Roman"/>
          <w:b/>
          <w:sz w:val="24"/>
          <w:szCs w:val="24"/>
        </w:rPr>
        <w:tab/>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Výročná správa Obce S</w:t>
      </w:r>
      <w:r w:rsidR="00FC394F" w:rsidRPr="00C851F1">
        <w:rPr>
          <w:rFonts w:ascii="Times New Roman" w:hAnsi="Times New Roman" w:cs="Times New Roman"/>
          <w:sz w:val="24"/>
          <w:szCs w:val="24"/>
        </w:rPr>
        <w:t>ocovce</w:t>
      </w:r>
      <w:r w:rsidRPr="00C851F1">
        <w:rPr>
          <w:rFonts w:ascii="Times New Roman" w:hAnsi="Times New Roman" w:cs="Times New Roman"/>
          <w:sz w:val="24"/>
          <w:szCs w:val="24"/>
        </w:rPr>
        <w:t xml:space="preserve"> za rok 201</w:t>
      </w:r>
      <w:r w:rsidR="0071463F">
        <w:rPr>
          <w:rFonts w:ascii="Times New Roman" w:hAnsi="Times New Roman" w:cs="Times New Roman"/>
          <w:sz w:val="24"/>
          <w:szCs w:val="24"/>
        </w:rPr>
        <w:t>7</w:t>
      </w:r>
      <w:r w:rsidRPr="00C851F1">
        <w:rPr>
          <w:rFonts w:ascii="Times New Roman" w:hAnsi="Times New Roman" w:cs="Times New Roman"/>
          <w:sz w:val="24"/>
          <w:szCs w:val="24"/>
        </w:rPr>
        <w:t>, ktorú Vám predkladám, poskytuje pravdivý a nestranný pohľad na dosiahnuté činnosti a výsledky obce. Ku skončeniu kalendárneho a účtovného roka ku každej organizácii neodmysliteľne patrí dôkladne hodnotenie ekonomickej a bežnej činnosti. Posúdiť kvalitu odvedenej práce však samozrejme môžu najlepšie iba občania. V posledných rokoch spoločenská, ekonomická a sociálna situácia prináša každodenne veľa problémov, pre organizácie, firmy a neposlednom rade aj pre ľudí. Zmierniť túto situáciu môžeme ak si budeme navzájom pomáhať, vychádzať si v ústrety samozrejme v rámci svojich možností a schopností, aby sme si vytvorili pekné, pokojné a šťastné podmienky pre život v našej dedine. Chcem sa poďakovať poslancom obecného zastupiteľstva a  zamestnancom obce. Všetkým tým, ktorí sa v minulom roku aktívne zapájali do činnosti v obci, mládeži a starším spoluobčanom.</w:t>
      </w:r>
    </w:p>
    <w:p w:rsidR="00D75149" w:rsidRPr="00C851F1" w:rsidRDefault="00D75149" w:rsidP="00D75149">
      <w:pPr>
        <w:spacing w:line="360" w:lineRule="auto"/>
        <w:jc w:val="both"/>
        <w:rPr>
          <w:rFonts w:ascii="Times New Roman" w:hAnsi="Times New Roman" w:cs="Times New Roman"/>
          <w:sz w:val="24"/>
          <w:szCs w:val="24"/>
        </w:rPr>
      </w:pPr>
    </w:p>
    <w:p w:rsidR="00D75149" w:rsidRPr="00C851F1" w:rsidRDefault="00D75149" w:rsidP="00D75149">
      <w:pPr>
        <w:numPr>
          <w:ilvl w:val="0"/>
          <w:numId w:val="4"/>
        </w:numPr>
        <w:spacing w:after="0" w:line="360" w:lineRule="auto"/>
        <w:ind w:left="284" w:hanging="284"/>
        <w:rPr>
          <w:rFonts w:ascii="Times New Roman" w:hAnsi="Times New Roman" w:cs="Times New Roman"/>
          <w:b/>
          <w:sz w:val="24"/>
          <w:szCs w:val="24"/>
        </w:rPr>
      </w:pPr>
      <w:r w:rsidRPr="00C851F1">
        <w:rPr>
          <w:rFonts w:ascii="Times New Roman" w:hAnsi="Times New Roman" w:cs="Times New Roman"/>
          <w:b/>
          <w:sz w:val="24"/>
          <w:szCs w:val="24"/>
        </w:rPr>
        <w:t>Identifikačné údaje obce</w:t>
      </w:r>
    </w:p>
    <w:p w:rsidR="00D75149" w:rsidRPr="00C851F1" w:rsidRDefault="00FC394F"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Názov: Obec Socovce</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Sídlo: Obecný úrad S</w:t>
      </w:r>
      <w:r w:rsidR="00FC394F" w:rsidRPr="00C851F1">
        <w:rPr>
          <w:rFonts w:ascii="Times New Roman" w:hAnsi="Times New Roman" w:cs="Times New Roman"/>
          <w:sz w:val="24"/>
          <w:szCs w:val="24"/>
        </w:rPr>
        <w:t>ocovce č. 33</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IČO: </w:t>
      </w:r>
      <w:r w:rsidR="00FC394F" w:rsidRPr="00C851F1">
        <w:rPr>
          <w:rFonts w:ascii="Times New Roman" w:hAnsi="Times New Roman" w:cs="Times New Roman"/>
          <w:color w:val="333333"/>
          <w:sz w:val="24"/>
          <w:szCs w:val="24"/>
          <w:shd w:val="clear" w:color="auto" w:fill="FFFFFF"/>
        </w:rPr>
        <w:t>00316920</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Štatutárny orgán obce: starosta obce </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Telefón: 043/</w:t>
      </w:r>
      <w:r w:rsidR="0064550D" w:rsidRPr="00C851F1">
        <w:rPr>
          <w:rFonts w:ascii="Times New Roman" w:hAnsi="Times New Roman" w:cs="Times New Roman"/>
          <w:color w:val="333333"/>
          <w:sz w:val="24"/>
          <w:szCs w:val="24"/>
          <w:shd w:val="clear" w:color="auto" w:fill="FFFFFF"/>
        </w:rPr>
        <w:t>493 31 92</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Mail: </w:t>
      </w:r>
      <w:hyperlink r:id="rId10" w:history="1">
        <w:r w:rsidR="0064550D" w:rsidRPr="00C851F1">
          <w:rPr>
            <w:rFonts w:ascii="Times New Roman" w:hAnsi="Times New Roman" w:cs="Times New Roman"/>
            <w:color w:val="333333"/>
            <w:sz w:val="24"/>
            <w:szCs w:val="24"/>
            <w:u w:val="single"/>
            <w:shd w:val="clear" w:color="auto" w:fill="FFFFFF"/>
          </w:rPr>
          <w:t>obecnyurad@socovce.sk</w:t>
        </w:r>
      </w:hyperlink>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Webová stránka: </w:t>
      </w:r>
      <w:hyperlink r:id="rId11" w:tgtFrame="newwindow" w:history="1">
        <w:r w:rsidR="0064550D" w:rsidRPr="00C851F1">
          <w:rPr>
            <w:rFonts w:ascii="Times New Roman" w:hAnsi="Times New Roman" w:cs="Times New Roman"/>
            <w:color w:val="333333"/>
            <w:sz w:val="24"/>
            <w:szCs w:val="24"/>
            <w:u w:val="single"/>
            <w:shd w:val="clear" w:color="auto" w:fill="FFFFFF"/>
          </w:rPr>
          <w:t>www.socovce.sk</w:t>
        </w:r>
      </w:hyperlink>
    </w:p>
    <w:p w:rsidR="00D75149" w:rsidRPr="00C851F1" w:rsidRDefault="00D75149" w:rsidP="00D75149">
      <w:pPr>
        <w:spacing w:line="360" w:lineRule="auto"/>
        <w:jc w:val="both"/>
        <w:rPr>
          <w:rFonts w:ascii="Times New Roman" w:hAnsi="Times New Roman" w:cs="Times New Roman"/>
          <w:b/>
          <w:sz w:val="24"/>
          <w:szCs w:val="24"/>
        </w:rPr>
      </w:pPr>
    </w:p>
    <w:p w:rsidR="00D75149" w:rsidRPr="00C851F1" w:rsidRDefault="00D75149" w:rsidP="00D75149">
      <w:pPr>
        <w:numPr>
          <w:ilvl w:val="0"/>
          <w:numId w:val="4"/>
        </w:numPr>
        <w:spacing w:after="0" w:line="360" w:lineRule="auto"/>
        <w:ind w:left="284" w:hanging="284"/>
        <w:rPr>
          <w:rFonts w:ascii="Times New Roman" w:hAnsi="Times New Roman" w:cs="Times New Roman"/>
          <w:b/>
          <w:sz w:val="24"/>
          <w:szCs w:val="24"/>
        </w:rPr>
      </w:pPr>
      <w:r w:rsidRPr="00C851F1">
        <w:rPr>
          <w:rFonts w:ascii="Times New Roman" w:hAnsi="Times New Roman" w:cs="Times New Roman"/>
          <w:b/>
          <w:sz w:val="24"/>
          <w:szCs w:val="24"/>
        </w:rPr>
        <w:t>Organizačná štruktúra obce a identifikácia vedúcich predstaviteľov</w:t>
      </w:r>
    </w:p>
    <w:p w:rsidR="00D75149" w:rsidRPr="00C851F1" w:rsidRDefault="00D75149" w:rsidP="00D75149">
      <w:pPr>
        <w:spacing w:line="360" w:lineRule="auto"/>
        <w:jc w:val="both"/>
        <w:rPr>
          <w:rFonts w:ascii="Times New Roman" w:hAnsi="Times New Roman" w:cs="Times New Roman"/>
          <w:sz w:val="24"/>
          <w:szCs w:val="24"/>
        </w:rPr>
      </w:pPr>
    </w:p>
    <w:p w:rsidR="00D75149" w:rsidRPr="00C851F1" w:rsidRDefault="00D75149" w:rsidP="00D75149">
      <w:pPr>
        <w:tabs>
          <w:tab w:val="left" w:pos="3915"/>
        </w:tabs>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Starosta obce:</w:t>
      </w:r>
      <w:r w:rsidRPr="00C851F1">
        <w:rPr>
          <w:rFonts w:ascii="Times New Roman" w:hAnsi="Times New Roman" w:cs="Times New Roman"/>
          <w:sz w:val="24"/>
          <w:szCs w:val="24"/>
        </w:rPr>
        <w:t xml:space="preserve"> Iveta </w:t>
      </w:r>
      <w:proofErr w:type="spellStart"/>
      <w:r w:rsidRPr="00C851F1">
        <w:rPr>
          <w:rFonts w:ascii="Times New Roman" w:hAnsi="Times New Roman" w:cs="Times New Roman"/>
          <w:sz w:val="24"/>
          <w:szCs w:val="24"/>
        </w:rPr>
        <w:t>Krupcová</w:t>
      </w:r>
      <w:proofErr w:type="spellEnd"/>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Zástupca starostu obce:</w:t>
      </w:r>
      <w:r w:rsidRPr="00C851F1">
        <w:rPr>
          <w:rFonts w:ascii="Times New Roman" w:hAnsi="Times New Roman" w:cs="Times New Roman"/>
          <w:sz w:val="24"/>
          <w:szCs w:val="24"/>
        </w:rPr>
        <w:t xml:space="preserve"> </w:t>
      </w:r>
      <w:r w:rsidR="00AB63C0" w:rsidRPr="00C851F1">
        <w:rPr>
          <w:rFonts w:ascii="Times New Roman" w:hAnsi="Times New Roman" w:cs="Times New Roman"/>
          <w:sz w:val="24"/>
          <w:szCs w:val="24"/>
        </w:rPr>
        <w:t xml:space="preserve">Mária </w:t>
      </w:r>
      <w:proofErr w:type="spellStart"/>
      <w:r w:rsidR="00AB63C0" w:rsidRPr="00C851F1">
        <w:rPr>
          <w:rFonts w:ascii="Times New Roman" w:hAnsi="Times New Roman" w:cs="Times New Roman"/>
          <w:sz w:val="24"/>
          <w:szCs w:val="24"/>
        </w:rPr>
        <w:t>Krasničanová</w:t>
      </w:r>
      <w:proofErr w:type="spellEnd"/>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Hlavný kontrolór obce:</w:t>
      </w:r>
      <w:r w:rsidRPr="00C851F1">
        <w:rPr>
          <w:rFonts w:ascii="Times New Roman" w:hAnsi="Times New Roman" w:cs="Times New Roman"/>
          <w:sz w:val="24"/>
          <w:szCs w:val="24"/>
        </w:rPr>
        <w:t xml:space="preserve"> </w:t>
      </w:r>
      <w:r w:rsidR="00AB63C0" w:rsidRPr="00C851F1">
        <w:rPr>
          <w:rFonts w:ascii="Times New Roman" w:hAnsi="Times New Roman" w:cs="Times New Roman"/>
          <w:sz w:val="24"/>
          <w:szCs w:val="24"/>
        </w:rPr>
        <w:t xml:space="preserve">Janka </w:t>
      </w:r>
      <w:proofErr w:type="spellStart"/>
      <w:r w:rsidR="00AB63C0" w:rsidRPr="00C851F1">
        <w:rPr>
          <w:rFonts w:ascii="Times New Roman" w:hAnsi="Times New Roman" w:cs="Times New Roman"/>
          <w:sz w:val="24"/>
          <w:szCs w:val="24"/>
        </w:rPr>
        <w:t>Siredžuková</w:t>
      </w:r>
      <w:proofErr w:type="spellEnd"/>
    </w:p>
    <w:p w:rsidR="00D75149" w:rsidRPr="00C851F1" w:rsidRDefault="00D75149" w:rsidP="00D75149">
      <w:pPr>
        <w:spacing w:line="360" w:lineRule="auto"/>
        <w:jc w:val="both"/>
        <w:rPr>
          <w:rFonts w:ascii="Times New Roman" w:hAnsi="Times New Roman" w:cs="Times New Roman"/>
          <w:b/>
          <w:sz w:val="24"/>
          <w:szCs w:val="24"/>
        </w:rPr>
      </w:pPr>
    </w:p>
    <w:p w:rsidR="00D75149" w:rsidRPr="00C851F1" w:rsidRDefault="00D75149" w:rsidP="00D75149">
      <w:pPr>
        <w:spacing w:line="360" w:lineRule="auto"/>
        <w:jc w:val="both"/>
        <w:rPr>
          <w:rFonts w:ascii="Times New Roman" w:hAnsi="Times New Roman" w:cs="Times New Roman"/>
          <w:b/>
          <w:sz w:val="24"/>
          <w:szCs w:val="24"/>
        </w:rPr>
      </w:pPr>
      <w:r w:rsidRPr="00C851F1">
        <w:rPr>
          <w:rFonts w:ascii="Times New Roman" w:hAnsi="Times New Roman" w:cs="Times New Roman"/>
          <w:b/>
          <w:sz w:val="24"/>
          <w:szCs w:val="24"/>
        </w:rPr>
        <w:lastRenderedPageBreak/>
        <w:t>Obecné zastupiteľstvo:</w:t>
      </w:r>
    </w:p>
    <w:p w:rsidR="00D75149" w:rsidRPr="00C851F1" w:rsidRDefault="00AB63C0" w:rsidP="00D75149">
      <w:pPr>
        <w:numPr>
          <w:ilvl w:val="0"/>
          <w:numId w:val="6"/>
        </w:numPr>
        <w:spacing w:after="0" w:line="360" w:lineRule="auto"/>
        <w:jc w:val="both"/>
        <w:rPr>
          <w:rFonts w:ascii="Times New Roman" w:hAnsi="Times New Roman" w:cs="Times New Roman"/>
          <w:sz w:val="24"/>
          <w:szCs w:val="24"/>
        </w:rPr>
      </w:pPr>
      <w:r w:rsidRPr="00C851F1">
        <w:rPr>
          <w:rFonts w:ascii="Times New Roman" w:hAnsi="Times New Roman" w:cs="Times New Roman"/>
          <w:sz w:val="24"/>
          <w:szCs w:val="24"/>
        </w:rPr>
        <w:t>Ing. Milan Dom</w:t>
      </w:r>
    </w:p>
    <w:p w:rsidR="00D75149" w:rsidRPr="00C851F1" w:rsidRDefault="00AB63C0" w:rsidP="00D75149">
      <w:pPr>
        <w:numPr>
          <w:ilvl w:val="0"/>
          <w:numId w:val="6"/>
        </w:numPr>
        <w:spacing w:after="0"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Vladislav </w:t>
      </w:r>
      <w:proofErr w:type="spellStart"/>
      <w:r w:rsidRPr="00C851F1">
        <w:rPr>
          <w:rFonts w:ascii="Times New Roman" w:hAnsi="Times New Roman" w:cs="Times New Roman"/>
          <w:sz w:val="24"/>
          <w:szCs w:val="24"/>
        </w:rPr>
        <w:t>Brisuda</w:t>
      </w:r>
      <w:proofErr w:type="spellEnd"/>
    </w:p>
    <w:p w:rsidR="00D75149" w:rsidRPr="00D75149" w:rsidRDefault="00BB1E1E" w:rsidP="00D75149">
      <w:pPr>
        <w:numPr>
          <w:ilvl w:val="0"/>
          <w:numId w:val="8"/>
        </w:numPr>
        <w:spacing w:after="0" w:line="360" w:lineRule="auto"/>
        <w:jc w:val="both"/>
        <w:rPr>
          <w:rFonts w:ascii="Times New Roman" w:hAnsi="Times New Roman" w:cs="Times New Roman"/>
          <w:sz w:val="24"/>
          <w:szCs w:val="24"/>
        </w:rPr>
      </w:pPr>
      <w:r w:rsidRPr="00C851F1">
        <w:rPr>
          <w:rFonts w:ascii="Times New Roman" w:hAnsi="Times New Roman" w:cs="Times New Roman"/>
          <w:sz w:val="24"/>
          <w:szCs w:val="24"/>
        </w:rPr>
        <w:t>Radoslava</w:t>
      </w:r>
      <w:r>
        <w:rPr>
          <w:rFonts w:ascii="Times New Roman" w:hAnsi="Times New Roman" w:cs="Times New Roman"/>
          <w:sz w:val="24"/>
          <w:szCs w:val="24"/>
        </w:rPr>
        <w:t xml:space="preserve"> </w:t>
      </w:r>
      <w:proofErr w:type="spellStart"/>
      <w:r>
        <w:rPr>
          <w:rFonts w:ascii="Times New Roman" w:hAnsi="Times New Roman" w:cs="Times New Roman"/>
          <w:sz w:val="24"/>
          <w:szCs w:val="24"/>
        </w:rPr>
        <w:t>Grigerová</w:t>
      </w:r>
      <w:proofErr w:type="spellEnd"/>
    </w:p>
    <w:p w:rsidR="00D75149" w:rsidRPr="00D75149" w:rsidRDefault="00BB1E1E" w:rsidP="00D75149">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Peter </w:t>
      </w:r>
      <w:proofErr w:type="spellStart"/>
      <w:r>
        <w:rPr>
          <w:rFonts w:ascii="Times New Roman" w:hAnsi="Times New Roman" w:cs="Times New Roman"/>
          <w:sz w:val="24"/>
          <w:szCs w:val="24"/>
        </w:rPr>
        <w:t>Krupec</w:t>
      </w:r>
      <w:proofErr w:type="spellEnd"/>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 xml:space="preserve">Komisie: </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Komisia ochrany verejného poriadku</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Finančná komisia</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Stavebná komisia</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Komisia ochrany verejného záujmu</w:t>
      </w:r>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Obecný úrad:</w:t>
      </w:r>
    </w:p>
    <w:p w:rsidR="00D75149" w:rsidRDefault="00766435"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Ing. Eva </w:t>
      </w:r>
      <w:proofErr w:type="spellStart"/>
      <w:r>
        <w:rPr>
          <w:rFonts w:ascii="Times New Roman" w:hAnsi="Times New Roman" w:cs="Times New Roman"/>
          <w:sz w:val="24"/>
          <w:szCs w:val="24"/>
        </w:rPr>
        <w:t>Piliarová</w:t>
      </w:r>
      <w:proofErr w:type="spellEnd"/>
      <w:r>
        <w:rPr>
          <w:rFonts w:ascii="Times New Roman" w:hAnsi="Times New Roman" w:cs="Times New Roman"/>
          <w:sz w:val="24"/>
          <w:szCs w:val="24"/>
        </w:rPr>
        <w:t xml:space="preserve"> – účtovník obce</w:t>
      </w:r>
    </w:p>
    <w:p w:rsidR="00766435" w:rsidRPr="00D75149" w:rsidRDefault="00766435"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Andrea </w:t>
      </w:r>
      <w:proofErr w:type="spellStart"/>
      <w:r>
        <w:rPr>
          <w:rFonts w:ascii="Times New Roman" w:hAnsi="Times New Roman" w:cs="Times New Roman"/>
          <w:sz w:val="24"/>
          <w:szCs w:val="24"/>
        </w:rPr>
        <w:t>Gulasová</w:t>
      </w:r>
      <w:proofErr w:type="spellEnd"/>
      <w:r>
        <w:rPr>
          <w:rFonts w:ascii="Times New Roman" w:hAnsi="Times New Roman" w:cs="Times New Roman"/>
          <w:sz w:val="24"/>
          <w:szCs w:val="24"/>
        </w:rPr>
        <w:t xml:space="preserve"> – administratívny pracovník</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Rozpočtové organizácie</w:t>
      </w:r>
      <w:r w:rsidRPr="00D75149">
        <w:rPr>
          <w:rFonts w:ascii="Times New Roman" w:hAnsi="Times New Roman" w:cs="Times New Roman"/>
          <w:sz w:val="24"/>
          <w:szCs w:val="24"/>
        </w:rPr>
        <w:t xml:space="preserve">  : obec v roku 201</w:t>
      </w:r>
      <w:r w:rsidR="0071463F">
        <w:rPr>
          <w:rFonts w:ascii="Times New Roman" w:hAnsi="Times New Roman" w:cs="Times New Roman"/>
          <w:sz w:val="24"/>
          <w:szCs w:val="24"/>
        </w:rPr>
        <w:t>7</w:t>
      </w:r>
      <w:r w:rsidRPr="00D75149">
        <w:rPr>
          <w:rFonts w:ascii="Times New Roman" w:hAnsi="Times New Roman" w:cs="Times New Roman"/>
          <w:sz w:val="24"/>
          <w:szCs w:val="24"/>
        </w:rPr>
        <w:t xml:space="preserve"> nezaložila a nezriadila RO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Príspevkové organizácie</w:t>
      </w:r>
      <w:r w:rsidRPr="00D75149">
        <w:rPr>
          <w:rFonts w:ascii="Times New Roman" w:hAnsi="Times New Roman" w:cs="Times New Roman"/>
          <w:sz w:val="24"/>
          <w:szCs w:val="24"/>
        </w:rPr>
        <w:t xml:space="preserve"> : obec v roku 201</w:t>
      </w:r>
      <w:r w:rsidR="0071463F">
        <w:rPr>
          <w:rFonts w:ascii="Times New Roman" w:hAnsi="Times New Roman" w:cs="Times New Roman"/>
          <w:sz w:val="24"/>
          <w:szCs w:val="24"/>
        </w:rPr>
        <w:t>7</w:t>
      </w:r>
      <w:r w:rsidRPr="00D75149">
        <w:rPr>
          <w:rFonts w:ascii="Times New Roman" w:hAnsi="Times New Roman" w:cs="Times New Roman"/>
          <w:sz w:val="24"/>
          <w:szCs w:val="24"/>
        </w:rPr>
        <w:t xml:space="preserve"> nezaložila a nezriadila PO</w:t>
      </w:r>
    </w:p>
    <w:p w:rsidR="00D75149" w:rsidRPr="00D75149" w:rsidRDefault="00D75149" w:rsidP="00D75149">
      <w:pPr>
        <w:spacing w:line="360" w:lineRule="auto"/>
        <w:jc w:val="both"/>
        <w:rPr>
          <w:rFonts w:ascii="Times New Roman" w:hAnsi="Times New Roman" w:cs="Times New Roman"/>
          <w:color w:val="0000FF"/>
          <w:sz w:val="24"/>
          <w:szCs w:val="24"/>
        </w:rPr>
      </w:pPr>
      <w:r w:rsidRPr="00D75149">
        <w:rPr>
          <w:rFonts w:ascii="Times New Roman" w:hAnsi="Times New Roman" w:cs="Times New Roman"/>
          <w:b/>
          <w:sz w:val="24"/>
          <w:szCs w:val="24"/>
        </w:rPr>
        <w:t xml:space="preserve">Neziskové organizácie : </w:t>
      </w:r>
      <w:r w:rsidRPr="00D75149">
        <w:rPr>
          <w:rFonts w:ascii="Times New Roman" w:hAnsi="Times New Roman" w:cs="Times New Roman"/>
          <w:sz w:val="24"/>
          <w:szCs w:val="24"/>
        </w:rPr>
        <w:t xml:space="preserve"> obec v roku 201</w:t>
      </w:r>
      <w:r w:rsidR="0071463F">
        <w:rPr>
          <w:rFonts w:ascii="Times New Roman" w:hAnsi="Times New Roman" w:cs="Times New Roman"/>
          <w:sz w:val="24"/>
          <w:szCs w:val="24"/>
        </w:rPr>
        <w:t>7</w:t>
      </w:r>
      <w:r w:rsidRPr="00D75149">
        <w:rPr>
          <w:rFonts w:ascii="Times New Roman" w:hAnsi="Times New Roman" w:cs="Times New Roman"/>
          <w:sz w:val="24"/>
          <w:szCs w:val="24"/>
        </w:rPr>
        <w:t xml:space="preserve"> nezaložila a nezriadila NO</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Obchodné spoločnosti</w:t>
      </w:r>
      <w:r w:rsidRPr="00D75149">
        <w:rPr>
          <w:rFonts w:ascii="Times New Roman" w:hAnsi="Times New Roman" w:cs="Times New Roman"/>
          <w:sz w:val="24"/>
          <w:szCs w:val="24"/>
        </w:rPr>
        <w:t xml:space="preserve"> obec v roku 201</w:t>
      </w:r>
      <w:r w:rsidR="0071463F">
        <w:rPr>
          <w:rFonts w:ascii="Times New Roman" w:hAnsi="Times New Roman" w:cs="Times New Roman"/>
          <w:sz w:val="24"/>
          <w:szCs w:val="24"/>
        </w:rPr>
        <w:t>7</w:t>
      </w:r>
      <w:r w:rsidRPr="00D75149">
        <w:rPr>
          <w:rFonts w:ascii="Times New Roman" w:hAnsi="Times New Roman" w:cs="Times New Roman"/>
          <w:sz w:val="24"/>
          <w:szCs w:val="24"/>
        </w:rPr>
        <w:t xml:space="preserve"> nezaložila obchodnú spoločnosť</w:t>
      </w:r>
    </w:p>
    <w:p w:rsidR="00D75149" w:rsidRPr="00D75149" w:rsidRDefault="00D75149" w:rsidP="00D75149">
      <w:pPr>
        <w:spacing w:line="360" w:lineRule="auto"/>
        <w:jc w:val="both"/>
        <w:rPr>
          <w:rFonts w:ascii="Times New Roman" w:hAnsi="Times New Roman" w:cs="Times New Roman"/>
          <w:b/>
          <w:color w:val="FF0000"/>
          <w:sz w:val="24"/>
          <w:szCs w:val="24"/>
        </w:rPr>
      </w:pPr>
    </w:p>
    <w:p w:rsidR="00D75149" w:rsidRPr="00D75149" w:rsidRDefault="00D75149" w:rsidP="00D75149">
      <w:pPr>
        <w:numPr>
          <w:ilvl w:val="0"/>
          <w:numId w:val="4"/>
        </w:numPr>
        <w:spacing w:after="0" w:line="360" w:lineRule="auto"/>
        <w:ind w:left="284" w:hanging="284"/>
        <w:rPr>
          <w:rFonts w:ascii="Times New Roman" w:hAnsi="Times New Roman" w:cs="Times New Roman"/>
          <w:b/>
          <w:sz w:val="24"/>
          <w:szCs w:val="24"/>
        </w:rPr>
      </w:pPr>
      <w:r w:rsidRPr="00D75149">
        <w:rPr>
          <w:rFonts w:ascii="Times New Roman" w:hAnsi="Times New Roman" w:cs="Times New Roman"/>
          <w:b/>
          <w:sz w:val="24"/>
          <w:szCs w:val="24"/>
        </w:rPr>
        <w:t xml:space="preserve">Poslanie, vízie, ciele </w:t>
      </w:r>
    </w:p>
    <w:p w:rsidR="00D75149" w:rsidRPr="00D75149" w:rsidRDefault="00D75149" w:rsidP="00D75149">
      <w:pPr>
        <w:spacing w:line="360" w:lineRule="auto"/>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Poslanie obce:</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Obecný úrad vykonáva odborné, administratívne a organizačné práce súvisiace s plnením úloh samosprávy obce, najmä: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a) zabezpečuje písomnú agendu všetkých orgánov samosprávy obce a orgánov obecného zastupiteľstva a je podateľňou a výpravňou písomností obce,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b) pripravuje odborné podklady a iné písomnosti na rokovanie obecného zastupiteľstva, obecnej rady a komisií obecného zastupiteľstva,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lastRenderedPageBreak/>
        <w:t xml:space="preserve">c) vypracúva písomné vyhotovenia všetkých rozhodnutí starostu vydaných v správnom a daňovom konaní, vykonáva nariadenia obce, uznesenia obecného zastupiteľstva a rozhodnutia starostu,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d) koordinuje činnosť organizácií a ďalších subjektov vytvorených a zriadených obcou,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e) organizačno-technicky zabezpečuje plnenie úloh štátnej správy, prenesených na obec.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Prácu obecného úradu vedie a organizuje starosta obce.</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Vízie obce:</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Formovať obec ako vidiecke centrum, ktoré využíva svoje ľudské, materiálne, prírodné a ekonomické zdroje na zvýšenie kvality života občanov obce,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Uplatňovať otvorenosť, individuálny a profesionálny prístup voči občanom, dodávateľom a ostatným subjektom.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Individuálnym prístupom starostu obce a poslancov OZ zvyšovať záujem a zapojenie občanov do riešenia vecí verejných </w:t>
      </w:r>
    </w:p>
    <w:p w:rsid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Vytvoriť v obci podmienky pre podnikateľskú činnosť a živnosti, občanov obce.</w:t>
      </w:r>
    </w:p>
    <w:p w:rsidR="00D75149" w:rsidRPr="00D75149" w:rsidRDefault="00D75149" w:rsidP="00D75149">
      <w:pPr>
        <w:spacing w:line="360" w:lineRule="auto"/>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Ciele obce:</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Cieľom obce je budovať infraštruktúru v obci tak, aby plnila úlohu pre sídelnú, ekonomickú, kultúrnu a podnikateľskú činnosť v obci .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Pre dosiahnutie cieľov a plnenie poslania uplatňuje Obec S</w:t>
      </w:r>
      <w:r>
        <w:rPr>
          <w:rFonts w:ascii="Times New Roman" w:hAnsi="Times New Roman" w:cs="Times New Roman"/>
          <w:sz w:val="24"/>
          <w:szCs w:val="24"/>
        </w:rPr>
        <w:t>ocovce</w:t>
      </w:r>
      <w:r w:rsidRPr="00D75149">
        <w:rPr>
          <w:rFonts w:ascii="Times New Roman" w:hAnsi="Times New Roman" w:cs="Times New Roman"/>
          <w:sz w:val="24"/>
          <w:szCs w:val="24"/>
        </w:rPr>
        <w:t xml:space="preserve"> nasledovné zásady: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plnenie právnych a ostatných požiadaviek,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zvyšovanie kvality služieb poskytovaných obyvateľom,</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zameranie sa na prevenciu ochrany životného prostredia a zvyšovanie environmentálneho povedomia a kvality života,</w:t>
      </w:r>
    </w:p>
    <w:p w:rsid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rozšírenie ÚP obce za účelom ďalšej výstavby</w:t>
      </w:r>
    </w:p>
    <w:p w:rsidR="00C851F1" w:rsidRPr="00D75149" w:rsidRDefault="00C851F1" w:rsidP="00D75149">
      <w:pPr>
        <w:spacing w:line="360" w:lineRule="auto"/>
        <w:rPr>
          <w:rFonts w:ascii="Times New Roman" w:hAnsi="Times New Roman" w:cs="Times New Roman"/>
          <w:sz w:val="24"/>
          <w:szCs w:val="24"/>
        </w:rPr>
      </w:pPr>
    </w:p>
    <w:p w:rsidR="00D75149" w:rsidRPr="00D75149" w:rsidRDefault="00D75149" w:rsidP="00D75149">
      <w:pPr>
        <w:numPr>
          <w:ilvl w:val="0"/>
          <w:numId w:val="4"/>
        </w:numPr>
        <w:spacing w:after="0" w:line="360" w:lineRule="auto"/>
        <w:ind w:left="284" w:hanging="284"/>
        <w:rPr>
          <w:rFonts w:ascii="Times New Roman" w:hAnsi="Times New Roman" w:cs="Times New Roman"/>
          <w:sz w:val="24"/>
          <w:szCs w:val="24"/>
        </w:rPr>
      </w:pPr>
      <w:r w:rsidRPr="00D75149">
        <w:rPr>
          <w:rFonts w:ascii="Times New Roman" w:hAnsi="Times New Roman" w:cs="Times New Roman"/>
          <w:b/>
          <w:sz w:val="24"/>
          <w:szCs w:val="24"/>
        </w:rPr>
        <w:lastRenderedPageBreak/>
        <w:t xml:space="preserve">Základná charakteristika obce </w:t>
      </w:r>
    </w:p>
    <w:p w:rsidR="00D75149" w:rsidRPr="00D75149" w:rsidRDefault="00D75149" w:rsidP="00D75149">
      <w:pPr>
        <w:spacing w:line="360" w:lineRule="auto"/>
        <w:jc w:val="both"/>
        <w:rPr>
          <w:rFonts w:ascii="Times New Roman" w:hAnsi="Times New Roman" w:cs="Times New Roman"/>
          <w:sz w:val="24"/>
          <w:szCs w:val="24"/>
        </w:rPr>
      </w:pP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D75149" w:rsidRPr="00D75149" w:rsidRDefault="00D75149" w:rsidP="00D75149">
      <w:pPr>
        <w:spacing w:line="360" w:lineRule="auto"/>
        <w:jc w:val="both"/>
        <w:rPr>
          <w:rFonts w:ascii="Times New Roman" w:hAnsi="Times New Roman" w:cs="Times New Roman"/>
          <w:sz w:val="24"/>
          <w:szCs w:val="24"/>
        </w:rPr>
      </w:pPr>
    </w:p>
    <w:p w:rsid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Geografické údaje</w:t>
      </w:r>
    </w:p>
    <w:p w:rsidR="00785FDA" w:rsidRPr="00D75149" w:rsidRDefault="00785FDA" w:rsidP="00785FDA">
      <w:pPr>
        <w:spacing w:after="0" w:line="360" w:lineRule="auto"/>
        <w:ind w:left="426"/>
        <w:jc w:val="both"/>
        <w:rPr>
          <w:rFonts w:ascii="Times New Roman" w:hAnsi="Times New Roman" w:cs="Times New Roman"/>
          <w:b/>
          <w:sz w:val="24"/>
          <w:szCs w:val="24"/>
        </w:rPr>
      </w:pPr>
    </w:p>
    <w:p w:rsidR="00785FDA" w:rsidRDefault="00496F15" w:rsidP="00D75149">
      <w:pPr>
        <w:spacing w:line="360" w:lineRule="auto"/>
        <w:jc w:val="both"/>
        <w:rPr>
          <w:rFonts w:ascii="Times New Roman" w:hAnsi="Times New Roman" w:cs="Times New Roman"/>
          <w:sz w:val="24"/>
          <w:szCs w:val="24"/>
          <w:shd w:val="clear" w:color="auto" w:fill="FFFFFF"/>
        </w:rPr>
      </w:pPr>
      <w:r>
        <w:rPr>
          <w:noProof/>
          <w:lang w:eastAsia="sk-SK"/>
        </w:rPr>
        <w:drawing>
          <wp:anchor distT="0" distB="0" distL="114300" distR="114300" simplePos="0" relativeHeight="251662848" behindDoc="0" locked="0" layoutInCell="1" allowOverlap="1">
            <wp:simplePos x="0" y="0"/>
            <wp:positionH relativeFrom="column">
              <wp:posOffset>3643630</wp:posOffset>
            </wp:positionH>
            <wp:positionV relativeFrom="paragraph">
              <wp:posOffset>733425</wp:posOffset>
            </wp:positionV>
            <wp:extent cx="1123950" cy="762000"/>
            <wp:effectExtent l="0" t="0" r="0" b="0"/>
            <wp:wrapSquare wrapText="bothSides"/>
            <wp:docPr id="15" name="Obrázok 15" descr="Vrch Stráž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rch Stráž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23950" cy="762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5149" w:rsidRPr="00D75149">
        <w:rPr>
          <w:rFonts w:ascii="Times New Roman" w:hAnsi="Times New Roman" w:cs="Times New Roman"/>
          <w:b/>
          <w:sz w:val="24"/>
          <w:szCs w:val="24"/>
        </w:rPr>
        <w:t>Geografická poloha obce :</w:t>
      </w:r>
      <w:r w:rsidR="00F65C1C">
        <w:rPr>
          <w:rFonts w:ascii="Times New Roman" w:hAnsi="Times New Roman" w:cs="Times New Roman"/>
          <w:b/>
          <w:sz w:val="24"/>
          <w:szCs w:val="24"/>
        </w:rPr>
        <w:t xml:space="preserve"> </w:t>
      </w:r>
      <w:r w:rsidR="00F65C1C" w:rsidRPr="00F65C1C">
        <w:rPr>
          <w:rFonts w:ascii="Times New Roman" w:hAnsi="Times New Roman" w:cs="Times New Roman"/>
          <w:sz w:val="24"/>
          <w:szCs w:val="24"/>
        </w:rPr>
        <w:t>Obec Socovce</w:t>
      </w:r>
      <w:r w:rsidR="00D75149" w:rsidRPr="00D75149">
        <w:rPr>
          <w:rFonts w:ascii="Times New Roman" w:hAnsi="Times New Roman" w:cs="Times New Roman"/>
          <w:sz w:val="24"/>
          <w:szCs w:val="24"/>
        </w:rPr>
        <w:t xml:space="preserve"> </w:t>
      </w:r>
      <w:r w:rsidR="00785FDA" w:rsidRPr="00785FDA">
        <w:rPr>
          <w:rFonts w:ascii="Times New Roman" w:hAnsi="Times New Roman" w:cs="Times New Roman"/>
          <w:sz w:val="24"/>
          <w:szCs w:val="24"/>
          <w:shd w:val="clear" w:color="auto" w:fill="FFFFFF"/>
        </w:rPr>
        <w:t xml:space="preserve">sa nachádza v strede Turčianskej kotliny. </w:t>
      </w:r>
      <w:r>
        <w:rPr>
          <w:rFonts w:ascii="Times New Roman" w:hAnsi="Times New Roman" w:cs="Times New Roman"/>
          <w:sz w:val="24"/>
          <w:szCs w:val="24"/>
          <w:shd w:val="clear" w:color="auto" w:fill="FFFFFF"/>
        </w:rPr>
        <w:t xml:space="preserve">Leží 17 km južne od mesta Martin. </w:t>
      </w:r>
      <w:r w:rsidR="00785FDA" w:rsidRPr="00785FDA">
        <w:rPr>
          <w:rFonts w:ascii="Times New Roman" w:hAnsi="Times New Roman" w:cs="Times New Roman"/>
          <w:sz w:val="24"/>
          <w:szCs w:val="24"/>
          <w:shd w:val="clear" w:color="auto" w:fill="FFFFFF"/>
        </w:rPr>
        <w:t>Z roviny obkolesenej reťazou pohorí Veľkej a Malej Fatry bezprostredne nad meandrami rieky Turiec a obcou sa týči vrch Stráža, ktorého nadmorská výška je 534 m n. m.</w:t>
      </w:r>
      <w:r w:rsidR="00785FDA" w:rsidRPr="00785FDA">
        <w:rPr>
          <w:noProof/>
          <w:lang w:eastAsia="sk-SK"/>
        </w:rPr>
        <w:t xml:space="preserve"> </w:t>
      </w:r>
      <w:r w:rsidR="00785FDA">
        <w:rPr>
          <w:noProof/>
          <w:lang w:eastAsia="sk-SK"/>
        </w:rPr>
        <w:t>.</w:t>
      </w:r>
      <w:r w:rsidR="00785FDA" w:rsidRPr="00785FDA">
        <w:rPr>
          <w:rFonts w:ascii="Times New Roman" w:hAnsi="Times New Roman" w:cs="Times New Roman"/>
          <w:sz w:val="24"/>
          <w:szCs w:val="24"/>
          <w:shd w:val="clear" w:color="auto" w:fill="FFFFFF"/>
        </w:rPr>
        <w:t xml:space="preserve"> </w:t>
      </w:r>
    </w:p>
    <w:p w:rsidR="00785FDA" w:rsidRDefault="00785FDA" w:rsidP="00D75149">
      <w:pPr>
        <w:spacing w:line="360" w:lineRule="auto"/>
        <w:jc w:val="both"/>
        <w:rPr>
          <w:rFonts w:ascii="Times New Roman" w:hAnsi="Times New Roman" w:cs="Times New Roman"/>
          <w:sz w:val="24"/>
          <w:szCs w:val="24"/>
          <w:shd w:val="clear" w:color="auto" w:fill="FFFFFF"/>
        </w:rPr>
      </w:pPr>
    </w:p>
    <w:p w:rsidR="00D75149" w:rsidRPr="00D75149" w:rsidRDefault="00785FDA" w:rsidP="00D75149">
      <w:pPr>
        <w:spacing w:line="360" w:lineRule="auto"/>
        <w:jc w:val="both"/>
        <w:rPr>
          <w:rFonts w:ascii="Times New Roman" w:hAnsi="Times New Roman" w:cs="Times New Roman"/>
          <w:sz w:val="24"/>
          <w:szCs w:val="24"/>
        </w:rPr>
      </w:pPr>
      <w:r w:rsidRPr="00785FDA">
        <w:rPr>
          <w:rFonts w:ascii="Times New Roman" w:hAnsi="Times New Roman" w:cs="Times New Roman"/>
          <w:sz w:val="24"/>
          <w:szCs w:val="24"/>
          <w:shd w:val="clear" w:color="auto" w:fill="FFFFFF"/>
        </w:rPr>
        <w:t>Socovce tiež susedia s vzácnou oblasťou Kláštorných lúk, cez ktoré tečie rieka Turiec</w:t>
      </w:r>
      <w:r w:rsidRPr="00785FDA">
        <w:rPr>
          <w:rFonts w:ascii="Times New Roman" w:hAnsi="Times New Roman" w:cs="Times New Roman"/>
          <w:color w:val="666666"/>
          <w:sz w:val="24"/>
          <w:szCs w:val="24"/>
          <w:shd w:val="clear" w:color="auto" w:fill="FFFFFF"/>
        </w:rPr>
        <w:t>.</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Susedné mestá a obce :</w:t>
      </w:r>
      <w:r w:rsidRPr="00D75149">
        <w:rPr>
          <w:rFonts w:ascii="Times New Roman" w:hAnsi="Times New Roman" w:cs="Times New Roman"/>
          <w:sz w:val="24"/>
          <w:szCs w:val="24"/>
        </w:rPr>
        <w:t xml:space="preserve"> mesto Martin, obce</w:t>
      </w:r>
      <w:r w:rsidR="00785FDA">
        <w:rPr>
          <w:rFonts w:ascii="Times New Roman" w:hAnsi="Times New Roman" w:cs="Times New Roman"/>
          <w:sz w:val="24"/>
          <w:szCs w:val="24"/>
        </w:rPr>
        <w:t xml:space="preserve"> Turčiansky Ďur,</w:t>
      </w:r>
      <w:r w:rsidRPr="00D75149">
        <w:rPr>
          <w:rFonts w:ascii="Times New Roman" w:hAnsi="Times New Roman" w:cs="Times New Roman"/>
          <w:sz w:val="24"/>
          <w:szCs w:val="24"/>
        </w:rPr>
        <w:t xml:space="preserve"> Kláštor pod Znievom, </w:t>
      </w:r>
      <w:r w:rsidR="00785FDA">
        <w:rPr>
          <w:rFonts w:ascii="Times New Roman" w:hAnsi="Times New Roman" w:cs="Times New Roman"/>
          <w:sz w:val="24"/>
          <w:szCs w:val="24"/>
        </w:rPr>
        <w:t>Laskár, Blažovce.</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Celková rozloha obce :</w:t>
      </w:r>
      <w:r w:rsidR="00785FDA">
        <w:rPr>
          <w:rFonts w:ascii="Times New Roman" w:hAnsi="Times New Roman" w:cs="Times New Roman"/>
          <w:sz w:val="24"/>
          <w:szCs w:val="24"/>
        </w:rPr>
        <w:t xml:space="preserve"> 511</w:t>
      </w:r>
      <w:r w:rsidRPr="00D75149">
        <w:rPr>
          <w:rFonts w:ascii="Times New Roman" w:hAnsi="Times New Roman" w:cs="Times New Roman"/>
          <w:sz w:val="24"/>
          <w:szCs w:val="24"/>
        </w:rPr>
        <w:t xml:space="preserve"> ha</w:t>
      </w:r>
    </w:p>
    <w:p w:rsidR="00D75149" w:rsidRDefault="00D75149" w:rsidP="00AB63C0">
      <w:pPr>
        <w:spacing w:after="0" w:line="360" w:lineRule="auto"/>
        <w:jc w:val="both"/>
        <w:rPr>
          <w:rStyle w:val="Hypertextovprepojenie"/>
          <w:rFonts w:ascii="Times New Roman" w:hAnsi="Times New Roman" w:cs="Times New Roman"/>
          <w:sz w:val="24"/>
          <w:szCs w:val="24"/>
        </w:rPr>
      </w:pPr>
      <w:r w:rsidRPr="00D75149">
        <w:rPr>
          <w:rFonts w:ascii="Times New Roman" w:hAnsi="Times New Roman" w:cs="Times New Roman"/>
          <w:b/>
          <w:sz w:val="24"/>
          <w:szCs w:val="24"/>
        </w:rPr>
        <w:t>Nadmorská výška :</w:t>
      </w:r>
      <w:r w:rsidR="00785FDA">
        <w:rPr>
          <w:rFonts w:ascii="Times New Roman" w:hAnsi="Times New Roman" w:cs="Times New Roman"/>
          <w:sz w:val="24"/>
          <w:szCs w:val="24"/>
        </w:rPr>
        <w:t xml:space="preserve"> 444</w:t>
      </w:r>
      <w:r w:rsidRPr="00D75149">
        <w:rPr>
          <w:rFonts w:ascii="Times New Roman" w:hAnsi="Times New Roman" w:cs="Times New Roman"/>
          <w:sz w:val="24"/>
          <w:szCs w:val="24"/>
        </w:rPr>
        <w:t> </w:t>
      </w:r>
      <w:hyperlink r:id="rId13" w:tooltip="Metrov nad morom" w:history="1">
        <w:r w:rsidRPr="00D75149">
          <w:rPr>
            <w:rStyle w:val="Hypertextovprepojenie"/>
            <w:rFonts w:ascii="Times New Roman" w:hAnsi="Times New Roman" w:cs="Times New Roman"/>
            <w:sz w:val="24"/>
            <w:szCs w:val="24"/>
          </w:rPr>
          <w:t>m n. m.</w:t>
        </w:r>
      </w:hyperlink>
    </w:p>
    <w:tbl>
      <w:tblPr>
        <w:tblW w:w="3840" w:type="dxa"/>
        <w:tblInd w:w="240" w:type="dxa"/>
        <w:tblBorders>
          <w:top w:val="single" w:sz="6" w:space="0" w:color="AAAAAA"/>
          <w:left w:val="single" w:sz="6" w:space="0" w:color="AAAAAA"/>
          <w:bottom w:val="single" w:sz="6" w:space="0" w:color="AAAAAA"/>
          <w:right w:val="single" w:sz="6" w:space="0" w:color="AAAAAA"/>
        </w:tblBorders>
        <w:shd w:val="clear" w:color="auto" w:fill="F9F9F9"/>
        <w:tblCellMar>
          <w:left w:w="0" w:type="dxa"/>
          <w:right w:w="0" w:type="dxa"/>
        </w:tblCellMar>
        <w:tblLook w:val="04A0" w:firstRow="1" w:lastRow="0" w:firstColumn="1" w:lastColumn="0" w:noHBand="0" w:noVBand="1"/>
      </w:tblPr>
      <w:tblGrid>
        <w:gridCol w:w="1329"/>
        <w:gridCol w:w="2592"/>
      </w:tblGrid>
      <w:tr w:rsidR="00AB63C0" w:rsidRPr="00AB63C0" w:rsidTr="00AB63C0">
        <w:tc>
          <w:tcPr>
            <w:tcW w:w="0" w:type="auto"/>
            <w:tcBorders>
              <w:top w:val="nil"/>
              <w:left w:val="nil"/>
              <w:bottom w:val="nil"/>
              <w:right w:val="nil"/>
            </w:tcBorders>
            <w:shd w:val="clear" w:color="auto" w:fill="F9F9F9"/>
            <w:noWrap/>
            <w:tcMar>
              <w:top w:w="0" w:type="dxa"/>
              <w:left w:w="144" w:type="dxa"/>
              <w:bottom w:w="48" w:type="dxa"/>
              <w:right w:w="144" w:type="dxa"/>
            </w:tcMar>
            <w:hideMark/>
          </w:tcPr>
          <w:p w:rsidR="00AB63C0" w:rsidRPr="00AB63C0" w:rsidRDefault="00AB63C0" w:rsidP="00F65C1C">
            <w:pPr>
              <w:spacing w:before="120" w:after="120" w:line="288" w:lineRule="atLeast"/>
              <w:rPr>
                <w:rFonts w:ascii="Times New Roman" w:eastAsia="Times New Roman" w:hAnsi="Times New Roman" w:cs="Times New Roman"/>
                <w:b/>
                <w:bCs/>
                <w:color w:val="000000"/>
                <w:sz w:val="24"/>
                <w:szCs w:val="24"/>
                <w:lang w:eastAsia="sk-SK"/>
              </w:rPr>
            </w:pPr>
            <w:r w:rsidRPr="00AB63C0">
              <w:rPr>
                <w:rFonts w:ascii="Times New Roman" w:eastAsia="Times New Roman" w:hAnsi="Times New Roman" w:cs="Times New Roman"/>
                <w:b/>
                <w:bCs/>
                <w:color w:val="000000"/>
                <w:sz w:val="24"/>
                <w:szCs w:val="24"/>
                <w:lang w:eastAsia="sk-SK"/>
              </w:rPr>
              <w:t>Súradnice</w:t>
            </w:r>
          </w:p>
        </w:tc>
        <w:tc>
          <w:tcPr>
            <w:tcW w:w="0" w:type="auto"/>
            <w:tcBorders>
              <w:top w:val="nil"/>
              <w:left w:val="nil"/>
              <w:bottom w:val="nil"/>
              <w:right w:val="nil"/>
            </w:tcBorders>
            <w:shd w:val="clear" w:color="auto" w:fill="F9F9F9"/>
            <w:tcMar>
              <w:top w:w="0" w:type="dxa"/>
              <w:left w:w="144" w:type="dxa"/>
              <w:bottom w:w="48" w:type="dxa"/>
              <w:right w:w="144" w:type="dxa"/>
            </w:tcMar>
            <w:hideMark/>
          </w:tcPr>
          <w:p w:rsidR="00AB63C0" w:rsidRPr="00AB63C0" w:rsidRDefault="00E30503" w:rsidP="00AB63C0">
            <w:pPr>
              <w:spacing w:before="120" w:after="120" w:line="288" w:lineRule="atLeast"/>
              <w:rPr>
                <w:rFonts w:ascii="Times New Roman" w:eastAsia="Times New Roman" w:hAnsi="Times New Roman" w:cs="Times New Roman"/>
                <w:color w:val="000000"/>
                <w:sz w:val="24"/>
                <w:szCs w:val="24"/>
                <w:lang w:eastAsia="sk-SK"/>
              </w:rPr>
            </w:pPr>
            <w:hyperlink r:id="rId14" w:history="1">
              <w:r w:rsidR="00AB63C0" w:rsidRPr="00AB63C0">
                <w:rPr>
                  <w:rFonts w:ascii="Times New Roman" w:eastAsia="Times New Roman" w:hAnsi="Times New Roman" w:cs="Times New Roman"/>
                  <w:color w:val="663366"/>
                  <w:sz w:val="24"/>
                  <w:szCs w:val="24"/>
                  <w:lang w:eastAsia="sk-SK"/>
                </w:rPr>
                <w:t>48°57′00″S 18°52′07″V</w:t>
              </w:r>
            </w:hyperlink>
          </w:p>
        </w:tc>
      </w:tr>
    </w:tbl>
    <w:p w:rsidR="00AB63C0" w:rsidRPr="00D75149" w:rsidRDefault="00AB63C0" w:rsidP="00D75149">
      <w:pPr>
        <w:spacing w:line="360" w:lineRule="auto"/>
        <w:jc w:val="both"/>
        <w:rPr>
          <w:rFonts w:ascii="Times New Roman" w:hAnsi="Times New Roman" w:cs="Times New Roman"/>
          <w:sz w:val="24"/>
          <w:szCs w:val="24"/>
        </w:rPr>
      </w:pPr>
    </w:p>
    <w:p w:rsidR="00D75149" w:rsidRPr="00D75149" w:rsidRDefault="00785FDA" w:rsidP="00D75149">
      <w:pPr>
        <w:spacing w:line="360" w:lineRule="auto"/>
        <w:jc w:val="both"/>
        <w:rPr>
          <w:rFonts w:ascii="Times New Roman" w:hAnsi="Times New Roman" w:cs="Times New Roman"/>
          <w:sz w:val="24"/>
          <w:szCs w:val="24"/>
        </w:rPr>
      </w:pPr>
      <w:r w:rsidRPr="00D75149">
        <w:rPr>
          <w:rFonts w:ascii="Times New Roman" w:hAnsi="Times New Roman" w:cs="Times New Roman"/>
          <w:b/>
          <w:noProof/>
          <w:sz w:val="24"/>
          <w:szCs w:val="24"/>
          <w:lang w:eastAsia="sk-SK"/>
        </w:rPr>
        <w:drawing>
          <wp:inline distT="0" distB="0" distL="0" distR="0" wp14:anchorId="2C85BD69" wp14:editId="21C02D74">
            <wp:extent cx="3714750" cy="1800225"/>
            <wp:effectExtent l="0" t="0" r="0" b="9525"/>
            <wp:docPr id="3" name="Obrázok 3" descr="Poloha obce na Slovensku">
              <a:hlinkClick xmlns:a="http://schemas.openxmlformats.org/drawingml/2006/main" r:id="rId15" tooltip="&quot;Poloha obce na Slovensku&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2" descr="Poloha obce na Slovensku"/>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14750" cy="1800225"/>
                    </a:xfrm>
                    <a:prstGeom prst="rect">
                      <a:avLst/>
                    </a:prstGeom>
                    <a:noFill/>
                    <a:ln>
                      <a:noFill/>
                    </a:ln>
                  </pic:spPr>
                </pic:pic>
              </a:graphicData>
            </a:graphic>
          </wp:inline>
        </w:drawing>
      </w:r>
    </w:p>
    <w:p w:rsidR="00785FDA" w:rsidRPr="00C851F1"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Poloha obce na Slovensku</w:t>
      </w:r>
    </w:p>
    <w:p w:rsidR="00D75149" w:rsidRPr="00D75149" w:rsidRDefault="00C851F1" w:rsidP="00D75149">
      <w:pPr>
        <w:spacing w:line="360" w:lineRule="auto"/>
        <w:jc w:val="both"/>
        <w:rPr>
          <w:rFonts w:ascii="Times New Roman" w:hAnsi="Times New Roman" w:cs="Times New Roman"/>
          <w:b/>
          <w:sz w:val="24"/>
          <w:szCs w:val="24"/>
        </w:rPr>
      </w:pPr>
      <w:r w:rsidRPr="00D75149">
        <w:rPr>
          <w:rFonts w:ascii="Times New Roman" w:hAnsi="Times New Roman" w:cs="Times New Roman"/>
          <w:noProof/>
          <w:sz w:val="24"/>
          <w:szCs w:val="24"/>
          <w:lang w:eastAsia="sk-SK"/>
        </w:rPr>
        <w:lastRenderedPageBreak/>
        <w:drawing>
          <wp:anchor distT="0" distB="0" distL="114300" distR="114300" simplePos="0" relativeHeight="251664896" behindDoc="1" locked="0" layoutInCell="1" allowOverlap="1" wp14:anchorId="66160713" wp14:editId="761A4216">
            <wp:simplePos x="0" y="0"/>
            <wp:positionH relativeFrom="margin">
              <wp:align>left</wp:align>
            </wp:positionH>
            <wp:positionV relativeFrom="paragraph">
              <wp:posOffset>157480</wp:posOffset>
            </wp:positionV>
            <wp:extent cx="3752850" cy="2057400"/>
            <wp:effectExtent l="0" t="0" r="0" b="0"/>
            <wp:wrapTight wrapText="bothSides">
              <wp:wrapPolygon edited="0">
                <wp:start x="0" y="0"/>
                <wp:lineTo x="0" y="21400"/>
                <wp:lineTo x="21490" y="21400"/>
                <wp:lineTo x="21490" y="0"/>
                <wp:lineTo x="0" y="0"/>
              </wp:wrapPolygon>
            </wp:wrapTight>
            <wp:docPr id="12" name="Obrázok 12" descr="Poloha obce v rámci Žilinského kraja.">
              <a:hlinkClick xmlns:a="http://schemas.openxmlformats.org/drawingml/2006/main" r:id="rId17" tooltip="&quot;Poloha obce v rámci Žilinského kraja.&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4" descr="Poloha obce v rámci Žilinského kraja.">
                      <a:hlinkClick r:id="rId17" tooltip="&quot;Poloha obce v rámci Žilinského kraja.&quot;"/>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752850" cy="2057400"/>
                    </a:xfrm>
                    <a:prstGeom prst="rect">
                      <a:avLst/>
                    </a:prstGeom>
                    <a:noFill/>
                  </pic:spPr>
                </pic:pic>
              </a:graphicData>
            </a:graphic>
            <wp14:sizeRelH relativeFrom="page">
              <wp14:pctWidth>0</wp14:pctWidth>
            </wp14:sizeRelH>
            <wp14:sizeRelV relativeFrom="page">
              <wp14:pctHeight>0</wp14:pctHeight>
            </wp14:sizeRelV>
          </wp:anchor>
        </w:drawing>
      </w:r>
      <w:r w:rsidR="00D75149" w:rsidRPr="00D75149">
        <w:rPr>
          <w:rFonts w:ascii="Times New Roman" w:hAnsi="Times New Roman" w:cs="Times New Roman"/>
          <w:b/>
          <w:sz w:val="24"/>
          <w:szCs w:val="24"/>
        </w:rPr>
        <w:t xml:space="preserve">                                                                          </w:t>
      </w:r>
    </w:p>
    <w:p w:rsidR="00D75149" w:rsidRPr="00D75149" w:rsidRDefault="00D75149" w:rsidP="00D75149">
      <w:pPr>
        <w:spacing w:line="360" w:lineRule="auto"/>
        <w:jc w:val="both"/>
        <w:rPr>
          <w:rFonts w:ascii="Times New Roman" w:hAnsi="Times New Roman" w:cs="Times New Roman"/>
          <w:b/>
          <w:sz w:val="24"/>
          <w:szCs w:val="24"/>
        </w:rPr>
      </w:pPr>
    </w:p>
    <w:p w:rsidR="00785FDA"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 xml:space="preserve">                                                                           </w:t>
      </w:r>
    </w:p>
    <w:p w:rsidR="00785FDA" w:rsidRDefault="00785FDA" w:rsidP="00D75149">
      <w:pPr>
        <w:spacing w:line="360" w:lineRule="auto"/>
        <w:jc w:val="both"/>
        <w:rPr>
          <w:rFonts w:ascii="Times New Roman" w:hAnsi="Times New Roman" w:cs="Times New Roman"/>
          <w:b/>
          <w:sz w:val="24"/>
          <w:szCs w:val="24"/>
        </w:rPr>
      </w:pPr>
    </w:p>
    <w:p w:rsidR="00785FDA" w:rsidRDefault="00785FDA" w:rsidP="00D75149">
      <w:pPr>
        <w:spacing w:line="360" w:lineRule="auto"/>
        <w:jc w:val="both"/>
        <w:rPr>
          <w:rFonts w:ascii="Times New Roman" w:hAnsi="Times New Roman" w:cs="Times New Roman"/>
          <w:sz w:val="24"/>
          <w:szCs w:val="24"/>
        </w:rPr>
      </w:pPr>
    </w:p>
    <w:p w:rsidR="00785FDA" w:rsidRDefault="00785FDA" w:rsidP="00D75149">
      <w:pPr>
        <w:spacing w:line="360" w:lineRule="auto"/>
        <w:jc w:val="both"/>
        <w:rPr>
          <w:rFonts w:ascii="Times New Roman" w:hAnsi="Times New Roman" w:cs="Times New Roman"/>
          <w:sz w:val="24"/>
          <w:szCs w:val="24"/>
        </w:rPr>
      </w:pPr>
    </w:p>
    <w:p w:rsidR="00785FDA" w:rsidRDefault="00785FDA"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sz w:val="24"/>
          <w:szCs w:val="24"/>
        </w:rPr>
        <w:t>Poloha obce v rámci Žilinského kraja.</w:t>
      </w:r>
    </w:p>
    <w:p w:rsidR="00D75149" w:rsidRPr="00D75149" w:rsidRDefault="00D75149" w:rsidP="00D75149">
      <w:pPr>
        <w:spacing w:line="360" w:lineRule="auto"/>
        <w:jc w:val="both"/>
        <w:rPr>
          <w:rFonts w:ascii="Times New Roman" w:hAnsi="Times New Roman" w:cs="Times New Roman"/>
          <w:b/>
          <w:sz w:val="24"/>
          <w:szCs w:val="24"/>
        </w:rPr>
      </w:pPr>
    </w:p>
    <w:p w:rsid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 xml:space="preserve">Demografické údaje </w:t>
      </w:r>
    </w:p>
    <w:p w:rsidR="003D68AB" w:rsidRPr="00D75149" w:rsidRDefault="003D68AB" w:rsidP="003D68AB">
      <w:pPr>
        <w:spacing w:after="0" w:line="360" w:lineRule="auto"/>
        <w:ind w:left="426"/>
        <w:jc w:val="both"/>
        <w:rPr>
          <w:rFonts w:ascii="Times New Roman" w:hAnsi="Times New Roman" w:cs="Times New Roman"/>
          <w:b/>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Hustota  a počet obyvateľov :</w:t>
      </w:r>
      <w:r w:rsidR="00AB63C0">
        <w:rPr>
          <w:rFonts w:ascii="Times New Roman" w:hAnsi="Times New Roman" w:cs="Times New Roman"/>
          <w:sz w:val="24"/>
          <w:szCs w:val="24"/>
        </w:rPr>
        <w:t xml:space="preserve"> 47,95</w:t>
      </w:r>
      <w:r w:rsidRPr="00D75149">
        <w:rPr>
          <w:rFonts w:ascii="Times New Roman" w:hAnsi="Times New Roman" w:cs="Times New Roman"/>
          <w:sz w:val="24"/>
          <w:szCs w:val="24"/>
        </w:rPr>
        <w:t> obyv./</w:t>
      </w:r>
      <w:hyperlink r:id="rId19" w:tooltip="Štvorcový kilometer" w:history="1">
        <w:r w:rsidRPr="00D75149">
          <w:rPr>
            <w:rStyle w:val="Hypertextovprepojenie"/>
            <w:rFonts w:ascii="Times New Roman" w:hAnsi="Times New Roman" w:cs="Times New Roman"/>
            <w:sz w:val="24"/>
            <w:szCs w:val="24"/>
          </w:rPr>
          <w:t>km²</w:t>
        </w:r>
      </w:hyperlink>
      <w:r w:rsidRPr="00D75149">
        <w:rPr>
          <w:rFonts w:ascii="Times New Roman" w:hAnsi="Times New Roman" w:cs="Times New Roman"/>
          <w:sz w:val="24"/>
          <w:szCs w:val="24"/>
        </w:rPr>
        <w:t xml:space="preserve"> , </w:t>
      </w:r>
      <w:r w:rsidR="00AB63C0">
        <w:rPr>
          <w:rFonts w:ascii="Times New Roman" w:hAnsi="Times New Roman" w:cs="Times New Roman"/>
          <w:sz w:val="24"/>
          <w:szCs w:val="24"/>
        </w:rPr>
        <w:t>24</w:t>
      </w:r>
      <w:r w:rsidR="000C3678">
        <w:rPr>
          <w:rFonts w:ascii="Times New Roman" w:hAnsi="Times New Roman" w:cs="Times New Roman"/>
          <w:sz w:val="24"/>
          <w:szCs w:val="24"/>
        </w:rPr>
        <w:t>7</w:t>
      </w:r>
      <w:r w:rsidRPr="00D75149">
        <w:rPr>
          <w:rFonts w:ascii="Times New Roman" w:hAnsi="Times New Roman" w:cs="Times New Roman"/>
          <w:sz w:val="24"/>
          <w:szCs w:val="24"/>
        </w:rPr>
        <w:t> (</w:t>
      </w:r>
      <w:r w:rsidR="000C3678">
        <w:rPr>
          <w:rFonts w:ascii="Times New Roman" w:hAnsi="Times New Roman" w:cs="Times New Roman"/>
          <w:i/>
          <w:iCs/>
          <w:sz w:val="24"/>
          <w:szCs w:val="24"/>
        </w:rPr>
        <w:t>31. 12. 2017</w:t>
      </w:r>
      <w:r w:rsidRPr="00D75149">
        <w:rPr>
          <w:rFonts w:ascii="Times New Roman" w:hAnsi="Times New Roman" w:cs="Times New Roman"/>
          <w:sz w:val="24"/>
          <w:szCs w:val="24"/>
        </w:rPr>
        <w:t xml:space="preserve">) </w:t>
      </w:r>
    </w:p>
    <w:p w:rsidR="007441D7"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 xml:space="preserve">Národnostná štruktúra : </w:t>
      </w:r>
      <w:r w:rsidRPr="00D75149">
        <w:rPr>
          <w:rFonts w:ascii="Times New Roman" w:hAnsi="Times New Roman" w:cs="Times New Roman"/>
          <w:sz w:val="24"/>
          <w:szCs w:val="24"/>
        </w:rPr>
        <w:t>slovenská</w:t>
      </w:r>
      <w:r w:rsidR="007441D7">
        <w:rPr>
          <w:rFonts w:ascii="Times New Roman" w:hAnsi="Times New Roman" w:cs="Times New Roman"/>
          <w:sz w:val="24"/>
          <w:szCs w:val="24"/>
        </w:rPr>
        <w:t xml:space="preserve"> </w:t>
      </w:r>
    </w:p>
    <w:p w:rsidR="00D75149" w:rsidRPr="00D75149" w:rsidRDefault="00D75149" w:rsidP="00D75149">
      <w:pPr>
        <w:spacing w:line="360" w:lineRule="auto"/>
        <w:jc w:val="both"/>
        <w:rPr>
          <w:rFonts w:ascii="Times New Roman" w:hAnsi="Times New Roman" w:cs="Times New Roman"/>
          <w:color w:val="FF0000"/>
          <w:sz w:val="24"/>
          <w:szCs w:val="24"/>
        </w:rPr>
      </w:pPr>
      <w:r w:rsidRPr="00D75149">
        <w:rPr>
          <w:rFonts w:ascii="Times New Roman" w:hAnsi="Times New Roman" w:cs="Times New Roman"/>
          <w:b/>
          <w:sz w:val="24"/>
          <w:szCs w:val="24"/>
        </w:rPr>
        <w:t xml:space="preserve">Štruktúra obyvateľstva podľa náboženského významu </w:t>
      </w:r>
      <w:r w:rsidRPr="00D75149">
        <w:rPr>
          <w:rFonts w:ascii="Times New Roman" w:hAnsi="Times New Roman" w:cs="Times New Roman"/>
          <w:sz w:val="24"/>
          <w:szCs w:val="24"/>
        </w:rPr>
        <w:t>:</w:t>
      </w:r>
    </w:p>
    <w:tbl>
      <w:tblPr>
        <w:tblpPr w:leftFromText="141" w:rightFromText="141" w:vertAnchor="text" w:tblpY="1"/>
        <w:tblOverlap w:val="never"/>
        <w:tblW w:w="0" w:type="auto"/>
        <w:tblCellSpacing w:w="0" w:type="dxa"/>
        <w:tblCellMar>
          <w:left w:w="0" w:type="dxa"/>
          <w:right w:w="0" w:type="dxa"/>
        </w:tblCellMar>
        <w:tblLook w:val="04A0" w:firstRow="1" w:lastRow="0" w:firstColumn="1" w:lastColumn="0" w:noHBand="0" w:noVBand="1"/>
      </w:tblPr>
      <w:tblGrid>
        <w:gridCol w:w="875"/>
        <w:gridCol w:w="4539"/>
      </w:tblGrid>
      <w:tr w:rsidR="00D75149" w:rsidRPr="00D75149" w:rsidTr="007441D7">
        <w:trPr>
          <w:tblCellSpacing w:w="0" w:type="dxa"/>
        </w:trPr>
        <w:tc>
          <w:tcPr>
            <w:tcW w:w="875" w:type="dxa"/>
            <w:tcMar>
              <w:top w:w="0" w:type="dxa"/>
              <w:left w:w="0" w:type="dxa"/>
              <w:bottom w:w="0" w:type="dxa"/>
              <w:right w:w="75" w:type="dxa"/>
            </w:tcMar>
            <w:vAlign w:val="center"/>
            <w:hideMark/>
          </w:tcPr>
          <w:p w:rsidR="00D75149" w:rsidRPr="00D75149" w:rsidRDefault="00D75149" w:rsidP="007441D7">
            <w:pPr>
              <w:spacing w:line="375" w:lineRule="atLeast"/>
              <w:jc w:val="right"/>
              <w:rPr>
                <w:rFonts w:ascii="Times New Roman" w:hAnsi="Times New Roman" w:cs="Times New Roman"/>
                <w:bCs/>
                <w:sz w:val="24"/>
                <w:szCs w:val="24"/>
              </w:rPr>
            </w:pPr>
          </w:p>
        </w:tc>
        <w:tc>
          <w:tcPr>
            <w:tcW w:w="4539" w:type="dxa"/>
            <w:vAlign w:val="center"/>
            <w:hideMark/>
          </w:tcPr>
          <w:p w:rsidR="00D75149" w:rsidRPr="00D75149" w:rsidRDefault="00D75149" w:rsidP="00AD42FB">
            <w:pPr>
              <w:spacing w:line="375" w:lineRule="atLeast"/>
              <w:rPr>
                <w:rFonts w:ascii="Times New Roman" w:hAnsi="Times New Roman" w:cs="Times New Roman"/>
                <w:sz w:val="24"/>
                <w:szCs w:val="24"/>
              </w:rPr>
            </w:pPr>
            <w:r w:rsidRPr="00D75149">
              <w:rPr>
                <w:rFonts w:ascii="Times New Roman" w:hAnsi="Times New Roman" w:cs="Times New Roman"/>
                <w:sz w:val="24"/>
                <w:szCs w:val="24"/>
              </w:rPr>
              <w:t xml:space="preserve">Rímskokatolícka cirkev </w:t>
            </w:r>
          </w:p>
        </w:tc>
      </w:tr>
      <w:tr w:rsidR="00D75149" w:rsidRPr="00D75149" w:rsidTr="003D68AB">
        <w:trPr>
          <w:tblCellSpacing w:w="0" w:type="dxa"/>
        </w:trPr>
        <w:tc>
          <w:tcPr>
            <w:tcW w:w="875" w:type="dxa"/>
            <w:tcMar>
              <w:top w:w="0" w:type="dxa"/>
              <w:left w:w="0" w:type="dxa"/>
              <w:bottom w:w="0" w:type="dxa"/>
              <w:right w:w="75" w:type="dxa"/>
            </w:tcMar>
            <w:vAlign w:val="center"/>
            <w:hideMark/>
          </w:tcPr>
          <w:p w:rsidR="00D75149" w:rsidRPr="00D75149" w:rsidRDefault="00D75149" w:rsidP="007441D7">
            <w:pPr>
              <w:spacing w:line="375" w:lineRule="atLeast"/>
              <w:jc w:val="right"/>
              <w:rPr>
                <w:rFonts w:ascii="Times New Roman" w:hAnsi="Times New Roman" w:cs="Times New Roman"/>
                <w:bCs/>
                <w:sz w:val="24"/>
                <w:szCs w:val="24"/>
              </w:rPr>
            </w:pPr>
          </w:p>
        </w:tc>
        <w:tc>
          <w:tcPr>
            <w:tcW w:w="4539" w:type="dxa"/>
            <w:shd w:val="clear" w:color="auto" w:fill="auto"/>
            <w:vAlign w:val="center"/>
            <w:hideMark/>
          </w:tcPr>
          <w:p w:rsidR="003D68AB" w:rsidRDefault="00D75149" w:rsidP="003D68AB">
            <w:pPr>
              <w:spacing w:line="375" w:lineRule="atLeast"/>
              <w:rPr>
                <w:rFonts w:ascii="Times New Roman" w:hAnsi="Times New Roman" w:cs="Times New Roman"/>
                <w:sz w:val="24"/>
                <w:szCs w:val="24"/>
              </w:rPr>
            </w:pPr>
            <w:r w:rsidRPr="00D75149">
              <w:rPr>
                <w:rFonts w:ascii="Times New Roman" w:hAnsi="Times New Roman" w:cs="Times New Roman"/>
                <w:sz w:val="24"/>
                <w:szCs w:val="24"/>
              </w:rPr>
              <w:t>Evanjelic</w:t>
            </w:r>
            <w:r w:rsidR="00C851F1">
              <w:rPr>
                <w:rFonts w:ascii="Times New Roman" w:hAnsi="Times New Roman" w:cs="Times New Roman"/>
                <w:sz w:val="24"/>
                <w:szCs w:val="24"/>
              </w:rPr>
              <w:t>ká cirkev</w:t>
            </w:r>
          </w:p>
          <w:p w:rsidR="003D68AB" w:rsidRDefault="003D68AB" w:rsidP="003D68AB">
            <w:pPr>
              <w:spacing w:line="375" w:lineRule="atLeast"/>
              <w:rPr>
                <w:rFonts w:ascii="Times New Roman" w:hAnsi="Times New Roman" w:cs="Times New Roman"/>
                <w:sz w:val="24"/>
                <w:szCs w:val="24"/>
              </w:rPr>
            </w:pPr>
          </w:p>
          <w:p w:rsidR="00C851F1" w:rsidRPr="00C851F1" w:rsidRDefault="00C851F1" w:rsidP="00C851F1">
            <w:pPr>
              <w:spacing w:line="360" w:lineRule="auto"/>
              <w:jc w:val="both"/>
              <w:rPr>
                <w:rFonts w:ascii="Times New Roman" w:hAnsi="Times New Roman" w:cs="Times New Roman"/>
                <w:color w:val="FF0000"/>
                <w:sz w:val="24"/>
                <w:szCs w:val="24"/>
              </w:rPr>
            </w:pPr>
            <w:r w:rsidRPr="00D75149">
              <w:rPr>
                <w:rFonts w:ascii="Times New Roman" w:hAnsi="Times New Roman" w:cs="Times New Roman"/>
                <w:b/>
                <w:sz w:val="24"/>
                <w:szCs w:val="24"/>
              </w:rPr>
              <w:t>Vývoj počtu obyvateľov :</w:t>
            </w:r>
          </w:p>
        </w:tc>
      </w:tr>
    </w:tbl>
    <w:p w:rsidR="00C851F1" w:rsidRDefault="00C851F1" w:rsidP="00C851F1">
      <w:pPr>
        <w:spacing w:line="360" w:lineRule="auto"/>
        <w:rPr>
          <w:rFonts w:ascii="Times New Roman" w:hAnsi="Times New Roman" w:cs="Times New Roman"/>
          <w:color w:val="FF0000"/>
          <w:sz w:val="24"/>
          <w:szCs w:val="24"/>
        </w:rPr>
      </w:pPr>
    </w:p>
    <w:p w:rsidR="00D75149" w:rsidRPr="00D75149" w:rsidRDefault="00D75149" w:rsidP="00C851F1">
      <w:pPr>
        <w:spacing w:line="360" w:lineRule="auto"/>
        <w:jc w:val="both"/>
        <w:rPr>
          <w:rFonts w:ascii="Times New Roman" w:hAnsi="Times New Roman" w:cs="Times New Roman"/>
          <w:color w:val="FF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9"/>
        <w:gridCol w:w="907"/>
        <w:gridCol w:w="906"/>
        <w:gridCol w:w="906"/>
        <w:gridCol w:w="906"/>
        <w:gridCol w:w="906"/>
        <w:gridCol w:w="907"/>
        <w:gridCol w:w="907"/>
        <w:gridCol w:w="907"/>
      </w:tblGrid>
      <w:tr w:rsidR="00D75149" w:rsidRPr="00D75149" w:rsidTr="00D75149">
        <w:tc>
          <w:tcPr>
            <w:tcW w:w="1369"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center"/>
              <w:rPr>
                <w:rFonts w:ascii="Times New Roman" w:hAnsi="Times New Roman" w:cs="Times New Roman"/>
                <w:b/>
                <w:sz w:val="24"/>
                <w:szCs w:val="24"/>
              </w:rPr>
            </w:pPr>
            <w:r w:rsidRPr="00D75149">
              <w:rPr>
                <w:rFonts w:ascii="Times New Roman" w:hAnsi="Times New Roman" w:cs="Times New Roman"/>
                <w:b/>
                <w:sz w:val="24"/>
                <w:szCs w:val="24"/>
              </w:rPr>
              <w:t>Rok</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415818">
            <w:pPr>
              <w:spacing w:line="360" w:lineRule="auto"/>
              <w:jc w:val="both"/>
              <w:rPr>
                <w:rFonts w:ascii="Times New Roman" w:hAnsi="Times New Roman" w:cs="Times New Roman"/>
                <w:sz w:val="24"/>
                <w:szCs w:val="24"/>
              </w:rPr>
            </w:pPr>
            <w:r>
              <w:rPr>
                <w:rFonts w:ascii="Times New Roman" w:hAnsi="Times New Roman" w:cs="Times New Roman"/>
                <w:sz w:val="24"/>
                <w:szCs w:val="24"/>
              </w:rPr>
              <w:t>2010</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415818">
            <w:pPr>
              <w:spacing w:line="360" w:lineRule="auto"/>
              <w:jc w:val="both"/>
              <w:rPr>
                <w:rFonts w:ascii="Times New Roman" w:hAnsi="Times New Roman" w:cs="Times New Roman"/>
                <w:sz w:val="24"/>
                <w:szCs w:val="24"/>
              </w:rPr>
            </w:pPr>
            <w:r>
              <w:rPr>
                <w:rFonts w:ascii="Times New Roman" w:hAnsi="Times New Roman" w:cs="Times New Roman"/>
                <w:sz w:val="24"/>
                <w:szCs w:val="24"/>
              </w:rPr>
              <w:t>2011</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415818">
            <w:pPr>
              <w:spacing w:line="360" w:lineRule="auto"/>
              <w:jc w:val="both"/>
              <w:rPr>
                <w:rFonts w:ascii="Times New Roman" w:hAnsi="Times New Roman" w:cs="Times New Roman"/>
                <w:sz w:val="24"/>
                <w:szCs w:val="24"/>
              </w:rPr>
            </w:pPr>
            <w:r>
              <w:rPr>
                <w:rFonts w:ascii="Times New Roman" w:hAnsi="Times New Roman" w:cs="Times New Roman"/>
                <w:sz w:val="24"/>
                <w:szCs w:val="24"/>
              </w:rPr>
              <w:t>2012</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415818">
            <w:pPr>
              <w:spacing w:line="360" w:lineRule="auto"/>
              <w:jc w:val="both"/>
              <w:rPr>
                <w:rFonts w:ascii="Times New Roman" w:hAnsi="Times New Roman" w:cs="Times New Roman"/>
                <w:sz w:val="24"/>
                <w:szCs w:val="24"/>
              </w:rPr>
            </w:pPr>
            <w:r>
              <w:rPr>
                <w:rFonts w:ascii="Times New Roman" w:hAnsi="Times New Roman" w:cs="Times New Roman"/>
                <w:sz w:val="24"/>
                <w:szCs w:val="24"/>
              </w:rPr>
              <w:t>2013</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415818">
            <w:pPr>
              <w:spacing w:line="360" w:lineRule="auto"/>
              <w:jc w:val="both"/>
              <w:rPr>
                <w:rFonts w:ascii="Times New Roman" w:hAnsi="Times New Roman" w:cs="Times New Roman"/>
                <w:sz w:val="24"/>
                <w:szCs w:val="24"/>
              </w:rPr>
            </w:pPr>
            <w:r>
              <w:rPr>
                <w:rFonts w:ascii="Times New Roman" w:hAnsi="Times New Roman" w:cs="Times New Roman"/>
                <w:sz w:val="24"/>
                <w:szCs w:val="24"/>
              </w:rPr>
              <w:t>2014</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415818">
            <w:pPr>
              <w:spacing w:line="360" w:lineRule="auto"/>
              <w:jc w:val="both"/>
              <w:rPr>
                <w:rFonts w:ascii="Times New Roman" w:hAnsi="Times New Roman" w:cs="Times New Roman"/>
                <w:sz w:val="24"/>
                <w:szCs w:val="24"/>
              </w:rPr>
            </w:pPr>
            <w:r>
              <w:rPr>
                <w:rFonts w:ascii="Times New Roman" w:hAnsi="Times New Roman" w:cs="Times New Roman"/>
                <w:sz w:val="24"/>
                <w:szCs w:val="24"/>
              </w:rPr>
              <w:t>2015</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415818">
            <w:pPr>
              <w:spacing w:line="360" w:lineRule="auto"/>
              <w:jc w:val="both"/>
              <w:rPr>
                <w:rFonts w:ascii="Times New Roman" w:hAnsi="Times New Roman" w:cs="Times New Roman"/>
                <w:sz w:val="24"/>
                <w:szCs w:val="24"/>
              </w:rPr>
            </w:pPr>
            <w:r>
              <w:rPr>
                <w:rFonts w:ascii="Times New Roman" w:hAnsi="Times New Roman" w:cs="Times New Roman"/>
                <w:sz w:val="24"/>
                <w:szCs w:val="24"/>
              </w:rPr>
              <w:t>2016</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415818">
            <w:pPr>
              <w:spacing w:line="360" w:lineRule="auto"/>
              <w:jc w:val="both"/>
              <w:rPr>
                <w:rFonts w:ascii="Times New Roman" w:hAnsi="Times New Roman" w:cs="Times New Roman"/>
                <w:sz w:val="24"/>
                <w:szCs w:val="24"/>
              </w:rPr>
            </w:pPr>
            <w:r>
              <w:rPr>
                <w:rFonts w:ascii="Times New Roman" w:hAnsi="Times New Roman" w:cs="Times New Roman"/>
                <w:sz w:val="24"/>
                <w:szCs w:val="24"/>
              </w:rPr>
              <w:t>2017</w:t>
            </w:r>
          </w:p>
        </w:tc>
      </w:tr>
      <w:tr w:rsidR="00D75149" w:rsidRPr="00D75149" w:rsidTr="00D75149">
        <w:tc>
          <w:tcPr>
            <w:tcW w:w="1369"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center"/>
              <w:rPr>
                <w:rFonts w:ascii="Times New Roman" w:hAnsi="Times New Roman" w:cs="Times New Roman"/>
                <w:b/>
                <w:sz w:val="24"/>
                <w:szCs w:val="24"/>
              </w:rPr>
            </w:pPr>
            <w:r w:rsidRPr="00D75149">
              <w:rPr>
                <w:rFonts w:ascii="Times New Roman" w:hAnsi="Times New Roman" w:cs="Times New Roman"/>
                <w:b/>
                <w:sz w:val="24"/>
                <w:szCs w:val="24"/>
              </w:rPr>
              <w:t>Počet obyvateľov</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415818">
            <w:pPr>
              <w:spacing w:line="360" w:lineRule="auto"/>
              <w:jc w:val="both"/>
              <w:rPr>
                <w:rFonts w:ascii="Times New Roman" w:hAnsi="Times New Roman" w:cs="Times New Roman"/>
                <w:sz w:val="24"/>
                <w:szCs w:val="24"/>
              </w:rPr>
            </w:pPr>
            <w:r>
              <w:rPr>
                <w:rFonts w:ascii="Times New Roman" w:hAnsi="Times New Roman" w:cs="Times New Roman"/>
                <w:sz w:val="24"/>
                <w:szCs w:val="24"/>
              </w:rPr>
              <w:t>237</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BB1364" w:rsidP="00415818">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415818">
              <w:rPr>
                <w:rFonts w:ascii="Times New Roman" w:hAnsi="Times New Roman" w:cs="Times New Roman"/>
                <w:sz w:val="24"/>
                <w:szCs w:val="24"/>
              </w:rPr>
              <w:t>43</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BB1364" w:rsidP="00415818">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415818">
              <w:rPr>
                <w:rFonts w:ascii="Times New Roman" w:hAnsi="Times New Roman" w:cs="Times New Roman"/>
                <w:sz w:val="24"/>
                <w:szCs w:val="24"/>
              </w:rPr>
              <w:t>50</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415818">
            <w:pPr>
              <w:spacing w:line="360" w:lineRule="auto"/>
              <w:jc w:val="both"/>
              <w:rPr>
                <w:rFonts w:ascii="Times New Roman" w:hAnsi="Times New Roman" w:cs="Times New Roman"/>
                <w:sz w:val="24"/>
                <w:szCs w:val="24"/>
              </w:rPr>
            </w:pPr>
            <w:r>
              <w:rPr>
                <w:rFonts w:ascii="Times New Roman" w:hAnsi="Times New Roman" w:cs="Times New Roman"/>
                <w:sz w:val="24"/>
                <w:szCs w:val="24"/>
              </w:rPr>
              <w:t>249</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415818">
            <w:pPr>
              <w:spacing w:line="360" w:lineRule="auto"/>
              <w:jc w:val="both"/>
              <w:rPr>
                <w:rFonts w:ascii="Times New Roman" w:hAnsi="Times New Roman" w:cs="Times New Roman"/>
                <w:sz w:val="24"/>
                <w:szCs w:val="24"/>
              </w:rPr>
            </w:pPr>
            <w:r>
              <w:rPr>
                <w:rFonts w:ascii="Times New Roman" w:hAnsi="Times New Roman" w:cs="Times New Roman"/>
                <w:sz w:val="24"/>
                <w:szCs w:val="24"/>
              </w:rPr>
              <w:t>244</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BB1364">
            <w:pPr>
              <w:spacing w:line="360" w:lineRule="auto"/>
              <w:jc w:val="both"/>
              <w:rPr>
                <w:rFonts w:ascii="Times New Roman" w:hAnsi="Times New Roman" w:cs="Times New Roman"/>
                <w:sz w:val="24"/>
                <w:szCs w:val="24"/>
              </w:rPr>
            </w:pPr>
            <w:r>
              <w:rPr>
                <w:rFonts w:ascii="Times New Roman" w:hAnsi="Times New Roman" w:cs="Times New Roman"/>
                <w:sz w:val="24"/>
                <w:szCs w:val="24"/>
              </w:rPr>
              <w:t>244</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415818">
            <w:pPr>
              <w:spacing w:line="360" w:lineRule="auto"/>
              <w:jc w:val="both"/>
              <w:rPr>
                <w:rFonts w:ascii="Times New Roman" w:hAnsi="Times New Roman" w:cs="Times New Roman"/>
                <w:sz w:val="24"/>
                <w:szCs w:val="24"/>
              </w:rPr>
            </w:pPr>
            <w:r>
              <w:rPr>
                <w:rFonts w:ascii="Times New Roman" w:hAnsi="Times New Roman" w:cs="Times New Roman"/>
                <w:sz w:val="24"/>
                <w:szCs w:val="24"/>
              </w:rPr>
              <w:t>245</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415818">
            <w:pPr>
              <w:spacing w:line="360" w:lineRule="auto"/>
              <w:jc w:val="both"/>
              <w:rPr>
                <w:rFonts w:ascii="Times New Roman" w:hAnsi="Times New Roman" w:cs="Times New Roman"/>
                <w:sz w:val="24"/>
                <w:szCs w:val="24"/>
              </w:rPr>
            </w:pPr>
            <w:r>
              <w:rPr>
                <w:rFonts w:ascii="Times New Roman" w:hAnsi="Times New Roman" w:cs="Times New Roman"/>
                <w:sz w:val="24"/>
                <w:szCs w:val="24"/>
              </w:rPr>
              <w:t>247</w:t>
            </w:r>
          </w:p>
        </w:tc>
      </w:tr>
    </w:tbl>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 xml:space="preserve">Ekonomické údaje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Nezamestnanosť v okrese : </w:t>
      </w:r>
      <w:r w:rsidR="00BB1364">
        <w:rPr>
          <w:rFonts w:ascii="Times New Roman" w:hAnsi="Times New Roman" w:cs="Times New Roman"/>
          <w:sz w:val="24"/>
          <w:szCs w:val="24"/>
        </w:rPr>
        <w:t>5,50</w:t>
      </w:r>
      <w:r w:rsidRPr="00D75149">
        <w:rPr>
          <w:rFonts w:ascii="Times New Roman" w:hAnsi="Times New Roman" w:cs="Times New Roman"/>
          <w:sz w:val="24"/>
          <w:szCs w:val="24"/>
        </w:rPr>
        <w:t xml:space="preserve">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Vývoj nezamestnanosti v obci : klesajúci trend</w:t>
      </w:r>
    </w:p>
    <w:p w:rsidR="003D68AB" w:rsidRPr="00D75149" w:rsidRDefault="003D68AB" w:rsidP="00D75149">
      <w:pPr>
        <w:spacing w:line="360" w:lineRule="auto"/>
        <w:jc w:val="both"/>
        <w:rPr>
          <w:rFonts w:ascii="Times New Roman" w:hAnsi="Times New Roman" w:cs="Times New Roman"/>
          <w:sz w:val="24"/>
          <w:szCs w:val="24"/>
        </w:rPr>
      </w:pPr>
    </w:p>
    <w:p w:rsid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lastRenderedPageBreak/>
        <w:t>Symboly obce</w:t>
      </w:r>
    </w:p>
    <w:p w:rsidR="003D68AB" w:rsidRDefault="003D68AB" w:rsidP="003D68AB">
      <w:pPr>
        <w:spacing w:after="0" w:line="360" w:lineRule="auto"/>
        <w:ind w:left="426"/>
        <w:jc w:val="both"/>
        <w:rPr>
          <w:rFonts w:ascii="Times New Roman" w:hAnsi="Times New Roman" w:cs="Times New Roman"/>
          <w:b/>
          <w:sz w:val="24"/>
          <w:szCs w:val="24"/>
        </w:rPr>
      </w:pPr>
    </w:p>
    <w:p w:rsidR="003D68AB" w:rsidRPr="00D75149" w:rsidRDefault="003D68AB" w:rsidP="003D68AB">
      <w:pPr>
        <w:spacing w:after="0" w:line="360" w:lineRule="auto"/>
        <w:ind w:left="426"/>
        <w:jc w:val="both"/>
        <w:rPr>
          <w:rFonts w:ascii="Times New Roman" w:hAnsi="Times New Roman" w:cs="Times New Roman"/>
          <w:b/>
          <w:sz w:val="24"/>
          <w:szCs w:val="24"/>
        </w:rPr>
      </w:pPr>
    </w:p>
    <w:p w:rsidR="00D75149" w:rsidRPr="00D75149" w:rsidRDefault="00BB1E1E" w:rsidP="00D75149">
      <w:pPr>
        <w:spacing w:line="360" w:lineRule="auto"/>
        <w:jc w:val="both"/>
        <w:rPr>
          <w:rFonts w:ascii="Times New Roman" w:hAnsi="Times New Roman" w:cs="Times New Roman"/>
          <w:sz w:val="24"/>
          <w:szCs w:val="24"/>
        </w:rPr>
      </w:pPr>
      <w:r>
        <w:rPr>
          <w:noProof/>
          <w:lang w:eastAsia="sk-SK"/>
        </w:rPr>
        <w:drawing>
          <wp:anchor distT="0" distB="0" distL="114300" distR="114300" simplePos="0" relativeHeight="251665920" behindDoc="0" locked="0" layoutInCell="1" allowOverlap="1">
            <wp:simplePos x="0" y="0"/>
            <wp:positionH relativeFrom="column">
              <wp:posOffset>-4445</wp:posOffset>
            </wp:positionH>
            <wp:positionV relativeFrom="paragraph">
              <wp:posOffset>-1905</wp:posOffset>
            </wp:positionV>
            <wp:extent cx="1133475" cy="1228725"/>
            <wp:effectExtent l="0" t="0" r="9525" b="9525"/>
            <wp:wrapSquare wrapText="bothSides"/>
            <wp:docPr id="14" name="Obrázok 14" descr="Erb Soc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Socov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3475" cy="1228725"/>
                    </a:xfrm>
                    <a:prstGeom prst="rect">
                      <a:avLst/>
                    </a:prstGeom>
                    <a:noFill/>
                    <a:ln>
                      <a:noFill/>
                    </a:ln>
                  </pic:spPr>
                </pic:pic>
              </a:graphicData>
            </a:graphic>
          </wp:anchor>
        </w:drawing>
      </w:r>
      <w:r>
        <w:rPr>
          <w:rFonts w:ascii="Times New Roman" w:hAnsi="Times New Roman" w:cs="Times New Roman"/>
          <w:b/>
          <w:sz w:val="24"/>
          <w:szCs w:val="24"/>
        </w:rPr>
        <w:t>Erb obce: M</w:t>
      </w:r>
      <w:r w:rsidRPr="00BB1E1E">
        <w:rPr>
          <w:rFonts w:ascii="Times New Roman" w:hAnsi="Times New Roman" w:cs="Times New Roman"/>
          <w:sz w:val="24"/>
          <w:szCs w:val="24"/>
          <w:shd w:val="clear" w:color="auto" w:fill="FFFFFF"/>
        </w:rPr>
        <w:t>otív dvoch labutí, ktoré patria ku koloritu Socoviec.</w:t>
      </w:r>
      <w:r w:rsidRPr="00BB1E1E">
        <w:rPr>
          <w:rStyle w:val="apple-converted-space"/>
          <w:rFonts w:ascii="Times New Roman" w:hAnsi="Times New Roman" w:cs="Times New Roman"/>
          <w:sz w:val="24"/>
          <w:szCs w:val="24"/>
          <w:shd w:val="clear" w:color="auto" w:fill="FFFFFF"/>
        </w:rPr>
        <w:t> </w:t>
      </w:r>
      <w:r w:rsidRPr="00BB1E1E">
        <w:rPr>
          <w:rFonts w:ascii="Times New Roman" w:hAnsi="Times New Roman" w:cs="Times New Roman"/>
          <w:sz w:val="24"/>
          <w:szCs w:val="24"/>
          <w:shd w:val="clear" w:color="auto" w:fill="FFFFFF"/>
        </w:rPr>
        <w:t>Poznamenajme, že labuť, rovnako</w:t>
      </w:r>
      <w:r>
        <w:rPr>
          <w:rFonts w:ascii="Times New Roman" w:hAnsi="Times New Roman" w:cs="Times New Roman"/>
          <w:sz w:val="24"/>
          <w:szCs w:val="24"/>
          <w:shd w:val="clear" w:color="auto" w:fill="FFFFFF"/>
        </w:rPr>
        <w:t xml:space="preserve"> ako ľalia je symbolom čistoty. </w:t>
      </w:r>
      <w:r w:rsidRPr="00BB1E1E">
        <w:rPr>
          <w:rFonts w:ascii="Times New Roman" w:hAnsi="Times New Roman" w:cs="Times New Roman"/>
          <w:sz w:val="24"/>
          <w:szCs w:val="24"/>
          <w:shd w:val="clear" w:color="auto" w:fill="FFFFFF"/>
        </w:rPr>
        <w:t xml:space="preserve">Navyše dva labutie krky, vytvárajúce symbol srdca, no tiež symbol </w:t>
      </w:r>
      <w:proofErr w:type="spellStart"/>
      <w:r w:rsidRPr="00BB1E1E">
        <w:rPr>
          <w:rFonts w:ascii="Times New Roman" w:hAnsi="Times New Roman" w:cs="Times New Roman"/>
          <w:sz w:val="24"/>
          <w:szCs w:val="24"/>
          <w:shd w:val="clear" w:color="auto" w:fill="FFFFFF"/>
        </w:rPr>
        <w:t>unciálneho</w:t>
      </w:r>
      <w:proofErr w:type="spellEnd"/>
      <w:r w:rsidRPr="00BB1E1E">
        <w:rPr>
          <w:rFonts w:ascii="Times New Roman" w:hAnsi="Times New Roman" w:cs="Times New Roman"/>
          <w:sz w:val="24"/>
          <w:szCs w:val="24"/>
          <w:shd w:val="clear" w:color="auto" w:fill="FFFFFF"/>
        </w:rPr>
        <w:t xml:space="preserve"> písmena M korešpondujú so starým </w:t>
      </w:r>
      <w:proofErr w:type="spellStart"/>
      <w:r w:rsidRPr="00BB1E1E">
        <w:rPr>
          <w:rFonts w:ascii="Times New Roman" w:hAnsi="Times New Roman" w:cs="Times New Roman"/>
          <w:sz w:val="24"/>
          <w:szCs w:val="24"/>
          <w:shd w:val="clear" w:color="auto" w:fill="FFFFFF"/>
        </w:rPr>
        <w:t>patrocíniom</w:t>
      </w:r>
      <w:proofErr w:type="spellEnd"/>
      <w:r w:rsidRPr="00BB1E1E">
        <w:rPr>
          <w:rFonts w:ascii="Times New Roman" w:hAnsi="Times New Roman" w:cs="Times New Roman"/>
          <w:sz w:val="24"/>
          <w:szCs w:val="24"/>
          <w:shd w:val="clear" w:color="auto" w:fill="FFFFFF"/>
        </w:rPr>
        <w:t xml:space="preserve"> Panny Márie. Dve labute symbolizujú tiež dve staré obce – Veľké a Malé Socovce. Heraldicky správny erb obce: Socovce má teda pozostávať z kompozície dvoch labutí na vodnej hladine (Turci), nad nimi zlatá ľalia.</w:t>
      </w:r>
    </w:p>
    <w:p w:rsidR="00D75149" w:rsidRPr="00D75149" w:rsidRDefault="00D75149" w:rsidP="00D75149">
      <w:pPr>
        <w:spacing w:line="360" w:lineRule="auto"/>
        <w:jc w:val="both"/>
        <w:rPr>
          <w:rFonts w:ascii="Times New Roman" w:hAnsi="Times New Roman" w:cs="Times New Roman"/>
          <w:b/>
          <w:sz w:val="24"/>
          <w:szCs w:val="24"/>
        </w:rPr>
      </w:pPr>
    </w:p>
    <w:p w:rsidR="00BB1E1E" w:rsidRPr="00BB1E1E" w:rsidRDefault="007441D7" w:rsidP="00D75149">
      <w:pPr>
        <w:spacing w:line="360" w:lineRule="auto"/>
        <w:jc w:val="both"/>
        <w:rPr>
          <w:rFonts w:ascii="Times New Roman" w:hAnsi="Times New Roman" w:cs="Times New Roman"/>
          <w:noProof/>
          <w:sz w:val="24"/>
          <w:szCs w:val="24"/>
          <w:lang w:eastAsia="sk-SK"/>
        </w:rPr>
      </w:pPr>
      <w:r>
        <w:rPr>
          <w:noProof/>
          <w:lang w:eastAsia="sk-SK"/>
        </w:rPr>
        <w:drawing>
          <wp:anchor distT="0" distB="0" distL="114300" distR="114300" simplePos="0" relativeHeight="251666944" behindDoc="0" locked="0" layoutInCell="1" allowOverlap="1">
            <wp:simplePos x="0" y="0"/>
            <wp:positionH relativeFrom="margin">
              <wp:align>left</wp:align>
            </wp:positionH>
            <wp:positionV relativeFrom="paragraph">
              <wp:posOffset>4445</wp:posOffset>
            </wp:positionV>
            <wp:extent cx="1514475" cy="1285875"/>
            <wp:effectExtent l="0" t="0" r="9525" b="9525"/>
            <wp:wrapSquare wrapText="bothSides"/>
            <wp:docPr id="18" name="Obrázok 18" descr="http://www.buyflags.eu/sites/default/files/flags-image/city-flags-slovakia/socov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uyflags.eu/sites/default/files/flags-image/city-flags-slovakia/socovce.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514475" cy="1285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5149" w:rsidRPr="00D75149">
        <w:rPr>
          <w:rFonts w:ascii="Times New Roman" w:hAnsi="Times New Roman" w:cs="Times New Roman"/>
          <w:b/>
          <w:sz w:val="24"/>
          <w:szCs w:val="24"/>
        </w:rPr>
        <w:t xml:space="preserve">Vlajka obce : </w:t>
      </w:r>
      <w:r w:rsidR="00BB1E1E" w:rsidRPr="00BB1E1E">
        <w:rPr>
          <w:rFonts w:ascii="Times New Roman" w:hAnsi="Times New Roman" w:cs="Times New Roman"/>
          <w:b/>
          <w:sz w:val="24"/>
          <w:szCs w:val="24"/>
        </w:rPr>
        <w:t>V</w:t>
      </w:r>
      <w:r w:rsidR="00BB1E1E" w:rsidRPr="00BB1E1E">
        <w:rPr>
          <w:rFonts w:ascii="Times New Roman" w:hAnsi="Times New Roman" w:cs="Times New Roman"/>
          <w:sz w:val="24"/>
          <w:szCs w:val="24"/>
          <w:shd w:val="clear" w:color="auto" w:fill="FFFFFF"/>
        </w:rPr>
        <w:t xml:space="preserve">lajka obce pozostáva zo siedmich pozdĺžnych pruhov </w:t>
      </w:r>
      <w:r w:rsidR="00BB1E1E">
        <w:rPr>
          <w:rFonts w:ascii="Times New Roman" w:hAnsi="Times New Roman" w:cs="Times New Roman"/>
          <w:sz w:val="24"/>
          <w:szCs w:val="24"/>
          <w:shd w:val="clear" w:color="auto" w:fill="FFFFFF"/>
        </w:rPr>
        <w:t>vo farbách žltej, modrej, biele</w:t>
      </w:r>
      <w:r w:rsidR="00BB1E1E" w:rsidRPr="00BB1E1E">
        <w:rPr>
          <w:rFonts w:ascii="Times New Roman" w:hAnsi="Times New Roman" w:cs="Times New Roman"/>
          <w:sz w:val="24"/>
          <w:szCs w:val="24"/>
          <w:shd w:val="clear" w:color="auto" w:fill="FFFFFF"/>
        </w:rPr>
        <w:t xml:space="preserve">j,. Vlajka má pomer strán 2:3 a ukončená je tromi cípmi </w:t>
      </w:r>
      <w:proofErr w:type="spellStart"/>
      <w:r w:rsidR="00BB1E1E" w:rsidRPr="00BB1E1E">
        <w:rPr>
          <w:rFonts w:ascii="Times New Roman" w:hAnsi="Times New Roman" w:cs="Times New Roman"/>
          <w:sz w:val="24"/>
          <w:szCs w:val="24"/>
          <w:shd w:val="clear" w:color="auto" w:fill="FFFFFF"/>
        </w:rPr>
        <w:t>t.j</w:t>
      </w:r>
      <w:proofErr w:type="spellEnd"/>
      <w:r w:rsidR="00BB1E1E" w:rsidRPr="00BB1E1E">
        <w:rPr>
          <w:rFonts w:ascii="Times New Roman" w:hAnsi="Times New Roman" w:cs="Times New Roman"/>
          <w:sz w:val="24"/>
          <w:szCs w:val="24"/>
          <w:shd w:val="clear" w:color="auto" w:fill="FFFFFF"/>
        </w:rPr>
        <w:t xml:space="preserve">. dvomi </w:t>
      </w:r>
      <w:proofErr w:type="spellStart"/>
      <w:r w:rsidR="00BB1E1E" w:rsidRPr="00BB1E1E">
        <w:rPr>
          <w:rFonts w:ascii="Times New Roman" w:hAnsi="Times New Roman" w:cs="Times New Roman"/>
          <w:sz w:val="24"/>
          <w:szCs w:val="24"/>
          <w:shd w:val="clear" w:color="auto" w:fill="FFFFFF"/>
        </w:rPr>
        <w:t>zástrihmi</w:t>
      </w:r>
      <w:proofErr w:type="spellEnd"/>
      <w:r w:rsidR="00BB1E1E" w:rsidRPr="00BB1E1E">
        <w:rPr>
          <w:rFonts w:ascii="Times New Roman" w:hAnsi="Times New Roman" w:cs="Times New Roman"/>
          <w:sz w:val="24"/>
          <w:szCs w:val="24"/>
          <w:shd w:val="clear" w:color="auto" w:fill="FFFFFF"/>
        </w:rPr>
        <w:t>, siahajúcimi do tretiny jej listu. Dva biele pruhy vo vlajke symbolizujú dve biele labute v erbe obce Socovce.</w:t>
      </w:r>
    </w:p>
    <w:p w:rsidR="00D75149" w:rsidRPr="00D75149" w:rsidRDefault="00B3182F" w:rsidP="00D75149">
      <w:pPr>
        <w:spacing w:line="360" w:lineRule="auto"/>
        <w:jc w:val="both"/>
        <w:rPr>
          <w:rFonts w:ascii="Times New Roman" w:hAnsi="Times New Roman" w:cs="Times New Roman"/>
          <w:b/>
          <w:sz w:val="24"/>
          <w:szCs w:val="24"/>
        </w:rPr>
      </w:pPr>
      <w:r w:rsidRPr="002A4AB0">
        <w:rPr>
          <w:rFonts w:ascii="Times New Roman" w:hAnsi="Times New Roman" w:cs="Times New Roman"/>
          <w:b/>
          <w:noProof/>
          <w:sz w:val="24"/>
          <w:szCs w:val="24"/>
          <w:lang w:eastAsia="sk-SK"/>
        </w:rPr>
        <w:drawing>
          <wp:anchor distT="0" distB="0" distL="114300" distR="114300" simplePos="0" relativeHeight="251668992" behindDoc="0" locked="0" layoutInCell="1" allowOverlap="1">
            <wp:simplePos x="0" y="0"/>
            <wp:positionH relativeFrom="margin">
              <wp:align>left</wp:align>
            </wp:positionH>
            <wp:positionV relativeFrom="paragraph">
              <wp:posOffset>361950</wp:posOffset>
            </wp:positionV>
            <wp:extent cx="1285875" cy="1314450"/>
            <wp:effectExtent l="0" t="0" r="9525" b="0"/>
            <wp:wrapSquare wrapText="bothSides"/>
            <wp:docPr id="4" name="Obrázok 4" descr="C:\Users\epi28885\Documents\pečať Socov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pi28885\Documents\pečať Socovce.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85875" cy="13144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65C1C" w:rsidRDefault="00D75149" w:rsidP="00F65C1C">
      <w:pPr>
        <w:spacing w:after="0" w:line="360" w:lineRule="auto"/>
        <w:jc w:val="both"/>
        <w:rPr>
          <w:rFonts w:ascii="Times New Roman" w:hAnsi="Times New Roman" w:cs="Times New Roman"/>
          <w:sz w:val="24"/>
          <w:szCs w:val="24"/>
        </w:rPr>
      </w:pPr>
      <w:r w:rsidRPr="00D75149">
        <w:rPr>
          <w:rFonts w:ascii="Times New Roman" w:hAnsi="Times New Roman" w:cs="Times New Roman"/>
          <w:b/>
          <w:sz w:val="24"/>
          <w:szCs w:val="24"/>
        </w:rPr>
        <w:t xml:space="preserve">Pečať obce : </w:t>
      </w:r>
      <w:r w:rsidR="00BB1E1E" w:rsidRPr="00BB1E1E">
        <w:rPr>
          <w:rFonts w:ascii="Times New Roman" w:hAnsi="Times New Roman" w:cs="Times New Roman"/>
          <w:sz w:val="24"/>
          <w:szCs w:val="24"/>
          <w:shd w:val="clear" w:color="auto" w:fill="FFFFFF"/>
        </w:rPr>
        <w:t>Pečať obce Socovce je okrúhla, uprostred s obecným symbolom a kruhopisom OBEC SOCOVCE.</w:t>
      </w:r>
    </w:p>
    <w:p w:rsidR="00F65C1C" w:rsidRDefault="00F65C1C"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C851F1" w:rsidRPr="00D75149" w:rsidRDefault="00C851F1" w:rsidP="00F65C1C">
      <w:pPr>
        <w:spacing w:after="0" w:line="360" w:lineRule="auto"/>
        <w:jc w:val="both"/>
        <w:rPr>
          <w:rFonts w:ascii="Times New Roman" w:hAnsi="Times New Roman" w:cs="Times New Roman"/>
          <w:sz w:val="24"/>
          <w:szCs w:val="24"/>
        </w:rPr>
      </w:pPr>
    </w:p>
    <w:p w:rsidR="00D75149" w:rsidRP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Logo obce</w:t>
      </w:r>
    </w:p>
    <w:p w:rsidR="00F65C1C" w:rsidRDefault="00D75149" w:rsidP="00F65C1C">
      <w:pPr>
        <w:spacing w:after="0" w:line="360" w:lineRule="auto"/>
        <w:ind w:left="426"/>
        <w:jc w:val="both"/>
        <w:rPr>
          <w:rFonts w:ascii="Times New Roman" w:hAnsi="Times New Roman" w:cs="Times New Roman"/>
          <w:sz w:val="24"/>
          <w:szCs w:val="24"/>
        </w:rPr>
      </w:pPr>
      <w:r w:rsidRPr="00D75149">
        <w:rPr>
          <w:rFonts w:ascii="Times New Roman" w:hAnsi="Times New Roman" w:cs="Times New Roman"/>
          <w:sz w:val="24"/>
          <w:szCs w:val="24"/>
        </w:rPr>
        <w:t>Obec S</w:t>
      </w:r>
      <w:r w:rsidR="00AD42FB">
        <w:rPr>
          <w:rFonts w:ascii="Times New Roman" w:hAnsi="Times New Roman" w:cs="Times New Roman"/>
          <w:sz w:val="24"/>
          <w:szCs w:val="24"/>
        </w:rPr>
        <w:t>ocovce</w:t>
      </w:r>
      <w:r w:rsidR="00F65C1C">
        <w:rPr>
          <w:rFonts w:ascii="Times New Roman" w:hAnsi="Times New Roman" w:cs="Times New Roman"/>
          <w:sz w:val="24"/>
          <w:szCs w:val="24"/>
        </w:rPr>
        <w:t xml:space="preserve"> nemá logo.</w:t>
      </w:r>
    </w:p>
    <w:p w:rsidR="00F65C1C" w:rsidRPr="00F65C1C" w:rsidRDefault="00F65C1C" w:rsidP="00F65C1C">
      <w:pPr>
        <w:spacing w:after="0" w:line="360" w:lineRule="auto"/>
        <w:ind w:left="426"/>
        <w:jc w:val="both"/>
        <w:rPr>
          <w:rFonts w:ascii="Times New Roman" w:hAnsi="Times New Roman" w:cs="Times New Roman"/>
          <w:sz w:val="24"/>
          <w:szCs w:val="24"/>
        </w:rPr>
      </w:pPr>
    </w:p>
    <w:p w:rsidR="00F65C1C" w:rsidRDefault="00D75149" w:rsidP="00F65C1C">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 xml:space="preserve">História obce </w:t>
      </w:r>
    </w:p>
    <w:p w:rsidR="00496F15" w:rsidRPr="00496F15" w:rsidRDefault="00496F15" w:rsidP="00C851F1">
      <w:pPr>
        <w:tabs>
          <w:tab w:val="left" w:pos="720"/>
        </w:tabs>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Najstaršie správy o osídlení dnešného územia obce pochádzajú až zo strednej bronzovej doby. V rokoch 1500 – 1200 pred n. l. obýval celý Turiec a teda aj kataster dnešného územia obce Socovce ľud lužickej kultúry. Tento ľud si budoval sídliská na riečnych terasách nevyhýbajúc sa ani vyvýšeným miestam. Počas starej (</w:t>
      </w:r>
      <w:proofErr w:type="spellStart"/>
      <w:r w:rsidRPr="00496F15">
        <w:rPr>
          <w:rFonts w:ascii="Times New Roman" w:hAnsi="Times New Roman" w:cs="Times New Roman"/>
          <w:sz w:val="24"/>
          <w:szCs w:val="24"/>
        </w:rPr>
        <w:t>halštackej</w:t>
      </w:r>
      <w:proofErr w:type="spellEnd"/>
      <w:r w:rsidRPr="00496F15">
        <w:rPr>
          <w:rFonts w:ascii="Times New Roman" w:hAnsi="Times New Roman" w:cs="Times New Roman"/>
          <w:sz w:val="24"/>
          <w:szCs w:val="24"/>
        </w:rPr>
        <w:t xml:space="preserve">) a mladej (laténskej) železnej doby (800 </w:t>
      </w:r>
      <w:r w:rsidRPr="00496F15">
        <w:rPr>
          <w:rFonts w:ascii="Times New Roman" w:hAnsi="Times New Roman" w:cs="Times New Roman"/>
          <w:sz w:val="24"/>
          <w:szCs w:val="24"/>
        </w:rPr>
        <w:lastRenderedPageBreak/>
        <w:t xml:space="preserve">pred n. l. – 400 pred n. l. a 400 pred n. l. – 10 n. l.) práve ľudia tejto kultúry vybudovali na vrchu Stráža veľké opevnené sídlisko. Rozprestieralo sa na ploche približne </w:t>
      </w:r>
      <w:smartTag w:uri="urn:schemas-microsoft-com:office:smarttags" w:element="metricconverter">
        <w:smartTagPr>
          <w:attr w:name="ProductID" w:val="160 hekt￡rov"/>
        </w:smartTagPr>
        <w:r w:rsidRPr="00496F15">
          <w:rPr>
            <w:rFonts w:ascii="Times New Roman" w:hAnsi="Times New Roman" w:cs="Times New Roman"/>
            <w:sz w:val="24"/>
            <w:szCs w:val="24"/>
          </w:rPr>
          <w:t>160 hektárov</w:t>
        </w:r>
      </w:smartTag>
      <w:r w:rsidRPr="00496F15">
        <w:rPr>
          <w:rFonts w:ascii="Times New Roman" w:hAnsi="Times New Roman" w:cs="Times New Roman"/>
          <w:sz w:val="24"/>
          <w:szCs w:val="24"/>
        </w:rPr>
        <w:t xml:space="preserve"> a postupne bolo na ňom vybudovaných až 13 nádvorí. Skromné nálezy, predovšetkým črepy, nám, žiaľ, nedovoľujú do hĺbky spoznať spôsob života aký sa na tomto mieste odohrával. Je možné predpokladať, že táto výhodne situovaná osada kontrolovala starú, už v bronzovej dobe existujúcu, vetvu Jantárovej cesty, ktorá spájala jadranské pobrežie s pobaltskými oblasťami bohatými na jantár. Opevnenie tiež nasvedčuje, že osada mala obchodný charakter.</w:t>
      </w:r>
    </w:p>
    <w:p w:rsidR="00496F15" w:rsidRPr="00496F15" w:rsidRDefault="00496F15" w:rsidP="00C851F1">
      <w:pPr>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V období 3. storočia pred n. l. až po 2. storočie n. l. obýval Turiec ľud Púchovskej kultúry. Z tohto obdobia sa však na katastrálnom území obce nenašli žiadne artefakty, ktoré by jeho existenciu dokumentovali.</w:t>
      </w:r>
    </w:p>
    <w:p w:rsidR="00496F15" w:rsidRPr="00496F15" w:rsidRDefault="00496F15" w:rsidP="00C851F1">
      <w:pPr>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 xml:space="preserve">V priebehu 6. – 8. storočia sa na Slovensku usadili slovanské kmene, ktoré sa zjednotili do štátneho útvaru Veľká Morava. V okolí Svätej Mary a dnešného Kláštora pod Znievom sa po zániku Veľkej Moravy šírilo kresťanstvo prostredníctvom zoborských benediktínov, českých a poľských mníchov, ktorí tu žili ako pustovníci. A práve  staroslovienske osídlenie Stráže dalo základ najslávnejším časom malej farskej osady, ktorá vznikla na svahu Stráže okolo kresťanskej kaplnky či kostolíka. Táto osada je písomne doložená v roku 1258 pod menom </w:t>
      </w:r>
      <w:proofErr w:type="spellStart"/>
      <w:r w:rsidRPr="00496F15">
        <w:rPr>
          <w:rFonts w:ascii="Times New Roman" w:hAnsi="Times New Roman" w:cs="Times New Roman"/>
          <w:bCs/>
          <w:sz w:val="24"/>
          <w:szCs w:val="24"/>
        </w:rPr>
        <w:t>Ecclesio</w:t>
      </w:r>
      <w:proofErr w:type="spellEnd"/>
      <w:r w:rsidRPr="00496F15">
        <w:rPr>
          <w:rFonts w:ascii="Times New Roman" w:hAnsi="Times New Roman" w:cs="Times New Roman"/>
          <w:bCs/>
          <w:sz w:val="24"/>
          <w:szCs w:val="24"/>
        </w:rPr>
        <w:t xml:space="preserve"> </w:t>
      </w:r>
      <w:proofErr w:type="spellStart"/>
      <w:r w:rsidRPr="00496F15">
        <w:rPr>
          <w:rFonts w:ascii="Times New Roman" w:hAnsi="Times New Roman" w:cs="Times New Roman"/>
          <w:bCs/>
          <w:sz w:val="24"/>
          <w:szCs w:val="24"/>
        </w:rPr>
        <w:t>Virginis</w:t>
      </w:r>
      <w:proofErr w:type="spellEnd"/>
      <w:r w:rsidRPr="00496F15">
        <w:rPr>
          <w:rFonts w:ascii="Times New Roman" w:hAnsi="Times New Roman" w:cs="Times New Roman"/>
          <w:bCs/>
          <w:sz w:val="24"/>
          <w:szCs w:val="24"/>
        </w:rPr>
        <w:t xml:space="preserve"> </w:t>
      </w:r>
      <w:proofErr w:type="spellStart"/>
      <w:r w:rsidRPr="00496F15">
        <w:rPr>
          <w:rFonts w:ascii="Times New Roman" w:hAnsi="Times New Roman" w:cs="Times New Roman"/>
          <w:bCs/>
          <w:sz w:val="24"/>
          <w:szCs w:val="24"/>
        </w:rPr>
        <w:t>gloriosae</w:t>
      </w:r>
      <w:proofErr w:type="spellEnd"/>
      <w:r w:rsidRPr="00496F15">
        <w:rPr>
          <w:rFonts w:ascii="Times New Roman" w:hAnsi="Times New Roman" w:cs="Times New Roman"/>
          <w:sz w:val="24"/>
          <w:szCs w:val="24"/>
        </w:rPr>
        <w:t xml:space="preserve"> </w:t>
      </w:r>
      <w:r w:rsidRPr="00496F15">
        <w:rPr>
          <w:rFonts w:ascii="Times New Roman" w:hAnsi="Times New Roman" w:cs="Times New Roman"/>
          <w:i/>
          <w:iCs/>
          <w:sz w:val="24"/>
          <w:szCs w:val="24"/>
        </w:rPr>
        <w:t>(farnosť Vznešenej Panny)</w:t>
      </w:r>
      <w:r w:rsidRPr="00496F15">
        <w:rPr>
          <w:rFonts w:ascii="Times New Roman" w:hAnsi="Times New Roman" w:cs="Times New Roman"/>
          <w:sz w:val="24"/>
          <w:szCs w:val="24"/>
        </w:rPr>
        <w:t>, dnes je známa pod názvom Svätá Mara. Už v 12. storočí sa táto osada stala najväčším náboženským centrom kraja, pričom priestranstvo pred kostolom sa po nedeľných bohoslužbách menilo na trhové miesto, ktoré je dnes považované za najstaršie obchodné centrum Turca</w:t>
      </w:r>
      <w:r>
        <w:rPr>
          <w:rFonts w:ascii="Times New Roman" w:hAnsi="Times New Roman" w:cs="Times New Roman"/>
          <w:sz w:val="24"/>
          <w:szCs w:val="24"/>
        </w:rPr>
        <w:t>.</w:t>
      </w:r>
    </w:p>
    <w:p w:rsidR="00496F15" w:rsidRPr="00C851F1" w:rsidRDefault="00496F15" w:rsidP="00C851F1">
      <w:pPr>
        <w:tabs>
          <w:tab w:val="left" w:pos="720"/>
        </w:tabs>
        <w:spacing w:line="360" w:lineRule="auto"/>
        <w:jc w:val="both"/>
        <w:rPr>
          <w:rFonts w:ascii="Times New Roman" w:hAnsi="Times New Roman" w:cs="Times New Roman"/>
        </w:rPr>
      </w:pPr>
      <w:r w:rsidRPr="00C851F1">
        <w:rPr>
          <w:rFonts w:ascii="Times New Roman" w:hAnsi="Times New Roman" w:cs="Times New Roman"/>
          <w:sz w:val="24"/>
          <w:szCs w:val="24"/>
        </w:rPr>
        <w:t xml:space="preserve">Približne v polovici 13. storočia bol na mieste staršieho kostola vybudovaný dnešný ranogotický kostol, ktorý vyšiel z dielne </w:t>
      </w:r>
      <w:proofErr w:type="spellStart"/>
      <w:r w:rsidRPr="00C851F1">
        <w:rPr>
          <w:rFonts w:ascii="Times New Roman" w:hAnsi="Times New Roman" w:cs="Times New Roman"/>
          <w:sz w:val="24"/>
          <w:szCs w:val="24"/>
        </w:rPr>
        <w:t>znievskych</w:t>
      </w:r>
      <w:proofErr w:type="spellEnd"/>
      <w:r w:rsidRPr="00C851F1">
        <w:rPr>
          <w:rFonts w:ascii="Times New Roman" w:hAnsi="Times New Roman" w:cs="Times New Roman"/>
          <w:sz w:val="24"/>
          <w:szCs w:val="24"/>
        </w:rPr>
        <w:t xml:space="preserve"> premonštrátov. Rozsiahlejšia dokumentácia sa o Svätej Mare a tunajšom kostole toho obdobia však </w:t>
      </w:r>
      <w:proofErr w:type="spellStart"/>
      <w:r w:rsidRPr="00C851F1">
        <w:rPr>
          <w:rFonts w:ascii="Times New Roman" w:hAnsi="Times New Roman" w:cs="Times New Roman"/>
          <w:sz w:val="24"/>
          <w:szCs w:val="24"/>
        </w:rPr>
        <w:t>nezachovala.V</w:t>
      </w:r>
      <w:proofErr w:type="spellEnd"/>
      <w:r w:rsidRPr="00C851F1">
        <w:rPr>
          <w:rFonts w:ascii="Times New Roman" w:hAnsi="Times New Roman" w:cs="Times New Roman"/>
          <w:sz w:val="24"/>
          <w:szCs w:val="24"/>
        </w:rPr>
        <w:t xml:space="preserve"> rokoch 1312 – 1313 Turiec dobyli vojská </w:t>
      </w:r>
      <w:r w:rsidRPr="00C851F1">
        <w:rPr>
          <w:rFonts w:ascii="Times New Roman" w:hAnsi="Times New Roman" w:cs="Times New Roman"/>
          <w:bCs/>
          <w:sz w:val="24"/>
          <w:szCs w:val="24"/>
        </w:rPr>
        <w:t xml:space="preserve">Matúša </w:t>
      </w:r>
      <w:proofErr w:type="spellStart"/>
      <w:r w:rsidRPr="00C851F1">
        <w:rPr>
          <w:rFonts w:ascii="Times New Roman" w:hAnsi="Times New Roman" w:cs="Times New Roman"/>
          <w:bCs/>
          <w:sz w:val="24"/>
          <w:szCs w:val="24"/>
        </w:rPr>
        <w:t>Čáka</w:t>
      </w:r>
      <w:proofErr w:type="spellEnd"/>
      <w:r w:rsidRPr="00C851F1">
        <w:rPr>
          <w:rFonts w:ascii="Times New Roman" w:hAnsi="Times New Roman" w:cs="Times New Roman"/>
          <w:bCs/>
          <w:sz w:val="24"/>
          <w:szCs w:val="24"/>
        </w:rPr>
        <w:t xml:space="preserve"> Trenčianskeho</w:t>
      </w:r>
      <w:r w:rsidRPr="00C851F1">
        <w:rPr>
          <w:rFonts w:ascii="Times New Roman" w:hAnsi="Times New Roman" w:cs="Times New Roman"/>
          <w:sz w:val="24"/>
          <w:szCs w:val="24"/>
        </w:rPr>
        <w:t xml:space="preserve">. Práve on dal </w:t>
      </w:r>
      <w:proofErr w:type="spellStart"/>
      <w:r w:rsidRPr="00C851F1">
        <w:rPr>
          <w:rFonts w:ascii="Times New Roman" w:hAnsi="Times New Roman" w:cs="Times New Roman"/>
          <w:sz w:val="24"/>
          <w:szCs w:val="24"/>
        </w:rPr>
        <w:t>svätomarský</w:t>
      </w:r>
      <w:proofErr w:type="spellEnd"/>
      <w:r w:rsidRPr="00C851F1">
        <w:rPr>
          <w:rFonts w:ascii="Times New Roman" w:hAnsi="Times New Roman" w:cs="Times New Roman"/>
          <w:sz w:val="24"/>
          <w:szCs w:val="24"/>
        </w:rPr>
        <w:t xml:space="preserve"> kostol vyrabovať a vypáliť. Pri tomto požiari zhoreli aj listiny okolitých zemanov, ktorí si ich tu uložili do úschovy. Kostol bol postupne obnovovaný, ale už koncom 15. storočia ho z neznámych príčin zničil a vypálil </w:t>
      </w:r>
      <w:r w:rsidRPr="00C851F1">
        <w:rPr>
          <w:rFonts w:ascii="Times New Roman" w:hAnsi="Times New Roman" w:cs="Times New Roman"/>
          <w:bCs/>
          <w:sz w:val="24"/>
          <w:szCs w:val="24"/>
        </w:rPr>
        <w:t>Tomáš z Beníc</w:t>
      </w:r>
      <w:r w:rsidRPr="00C851F1">
        <w:rPr>
          <w:rFonts w:ascii="Times New Roman" w:hAnsi="Times New Roman" w:cs="Times New Roman"/>
          <w:sz w:val="24"/>
          <w:szCs w:val="24"/>
        </w:rPr>
        <w:t xml:space="preserve">. Stoličným súdom bol odsúdený na zaplatenie pokuty 200 zlatých. </w:t>
      </w:r>
    </w:p>
    <w:p w:rsidR="00496F15" w:rsidRPr="00C851F1" w:rsidRDefault="00496F15" w:rsidP="00C851F1">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Kostol bol do dnešnej podoby viackrát prestavovaný. V 16. storočí k nemu bola pristavená z južnej strany bočná loď. Počas úprav </w:t>
      </w:r>
      <w:proofErr w:type="spellStart"/>
      <w:r w:rsidRPr="00C851F1">
        <w:rPr>
          <w:rFonts w:ascii="Times New Roman" w:hAnsi="Times New Roman" w:cs="Times New Roman"/>
          <w:sz w:val="24"/>
          <w:szCs w:val="24"/>
        </w:rPr>
        <w:t>svätomarský</w:t>
      </w:r>
      <w:proofErr w:type="spellEnd"/>
      <w:r w:rsidRPr="00C851F1">
        <w:rPr>
          <w:rFonts w:ascii="Times New Roman" w:hAnsi="Times New Roman" w:cs="Times New Roman"/>
          <w:sz w:val="24"/>
          <w:szCs w:val="24"/>
        </w:rPr>
        <w:t xml:space="preserve"> kronikár Ján Marko zaznamenal, že pod kostolom pri vchode do sakristie sa našla krypta. Táto slúžila ako miesto posledného odpočinku členov rodu </w:t>
      </w:r>
      <w:proofErr w:type="spellStart"/>
      <w:r w:rsidRPr="00C851F1">
        <w:rPr>
          <w:rFonts w:ascii="Times New Roman" w:hAnsi="Times New Roman" w:cs="Times New Roman"/>
          <w:sz w:val="24"/>
          <w:szCs w:val="24"/>
        </w:rPr>
        <w:t>Rakovských</w:t>
      </w:r>
      <w:proofErr w:type="spellEnd"/>
      <w:r w:rsidRPr="00C851F1">
        <w:rPr>
          <w:rFonts w:ascii="Times New Roman" w:hAnsi="Times New Roman" w:cs="Times New Roman"/>
          <w:sz w:val="24"/>
          <w:szCs w:val="24"/>
        </w:rPr>
        <w:t xml:space="preserve">. V súčasnosti je krypta zamurovaná. </w:t>
      </w:r>
    </w:p>
    <w:p w:rsidR="00496F15" w:rsidRPr="00C851F1" w:rsidRDefault="00496F15" w:rsidP="00C851F1">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lastRenderedPageBreak/>
        <w:t xml:space="preserve">Chotár Socoviec bol ohraničený už v roku 1258, keď kráľ </w:t>
      </w:r>
      <w:r w:rsidRPr="00C851F1">
        <w:rPr>
          <w:rFonts w:ascii="Times New Roman" w:hAnsi="Times New Roman" w:cs="Times New Roman"/>
          <w:bCs/>
          <w:sz w:val="24"/>
          <w:szCs w:val="24"/>
        </w:rPr>
        <w:t>Belo IV.</w:t>
      </w:r>
      <w:r w:rsidRPr="00C851F1">
        <w:rPr>
          <w:rFonts w:ascii="Times New Roman" w:hAnsi="Times New Roman" w:cs="Times New Roman"/>
          <w:sz w:val="24"/>
          <w:szCs w:val="24"/>
        </w:rPr>
        <w:t xml:space="preserve"> daroval štyri </w:t>
      </w:r>
      <w:proofErr w:type="spellStart"/>
      <w:r w:rsidRPr="00C851F1">
        <w:rPr>
          <w:rFonts w:ascii="Times New Roman" w:hAnsi="Times New Roman" w:cs="Times New Roman"/>
          <w:sz w:val="24"/>
          <w:szCs w:val="24"/>
        </w:rPr>
        <w:t>poplužia</w:t>
      </w:r>
      <w:proofErr w:type="spellEnd"/>
      <w:r w:rsidRPr="00C851F1">
        <w:rPr>
          <w:rFonts w:ascii="Times New Roman" w:hAnsi="Times New Roman" w:cs="Times New Roman"/>
          <w:sz w:val="24"/>
          <w:szCs w:val="24"/>
        </w:rPr>
        <w:t xml:space="preserve"> zeme Benediktovi a Petrovi, synom kamenára Štefana. V tom istom roku daroval </w:t>
      </w:r>
      <w:proofErr w:type="spellStart"/>
      <w:r w:rsidRPr="00C851F1">
        <w:rPr>
          <w:rFonts w:ascii="Times New Roman" w:hAnsi="Times New Roman" w:cs="Times New Roman"/>
          <w:sz w:val="24"/>
          <w:szCs w:val="24"/>
        </w:rPr>
        <w:t>Bodmer</w:t>
      </w:r>
      <w:proofErr w:type="spellEnd"/>
      <w:r w:rsidRPr="00C851F1">
        <w:rPr>
          <w:rFonts w:ascii="Times New Roman" w:hAnsi="Times New Roman" w:cs="Times New Roman"/>
          <w:sz w:val="24"/>
          <w:szCs w:val="24"/>
        </w:rPr>
        <w:t xml:space="preserve"> </w:t>
      </w:r>
      <w:proofErr w:type="spellStart"/>
      <w:r w:rsidRPr="00C851F1">
        <w:rPr>
          <w:rFonts w:ascii="Times New Roman" w:hAnsi="Times New Roman" w:cs="Times New Roman"/>
          <w:sz w:val="24"/>
          <w:szCs w:val="24"/>
        </w:rPr>
        <w:t>svätomarskú</w:t>
      </w:r>
      <w:proofErr w:type="spellEnd"/>
      <w:r w:rsidRPr="00C851F1">
        <w:rPr>
          <w:rFonts w:ascii="Times New Roman" w:hAnsi="Times New Roman" w:cs="Times New Roman"/>
          <w:sz w:val="24"/>
          <w:szCs w:val="24"/>
        </w:rPr>
        <w:t xml:space="preserve"> faru turčianskemu konventu. V 14. storočí boli majiteľmi Socoviec synovia </w:t>
      </w:r>
      <w:proofErr w:type="spellStart"/>
      <w:r w:rsidRPr="00C851F1">
        <w:rPr>
          <w:rFonts w:ascii="Times New Roman" w:hAnsi="Times New Roman" w:cs="Times New Roman"/>
          <w:sz w:val="24"/>
          <w:szCs w:val="24"/>
        </w:rPr>
        <w:t>komesa</w:t>
      </w:r>
      <w:proofErr w:type="spellEnd"/>
      <w:r w:rsidRPr="00C851F1">
        <w:rPr>
          <w:rFonts w:ascii="Times New Roman" w:hAnsi="Times New Roman" w:cs="Times New Roman"/>
          <w:sz w:val="24"/>
          <w:szCs w:val="24"/>
        </w:rPr>
        <w:t xml:space="preserve"> </w:t>
      </w:r>
      <w:proofErr w:type="spellStart"/>
      <w:r w:rsidRPr="00C851F1">
        <w:rPr>
          <w:rFonts w:ascii="Times New Roman" w:hAnsi="Times New Roman" w:cs="Times New Roman"/>
          <w:sz w:val="24"/>
          <w:szCs w:val="24"/>
        </w:rPr>
        <w:t>Rečka</w:t>
      </w:r>
      <w:proofErr w:type="spellEnd"/>
      <w:r w:rsidRPr="00C851F1">
        <w:rPr>
          <w:rFonts w:ascii="Times New Roman" w:hAnsi="Times New Roman" w:cs="Times New Roman"/>
          <w:sz w:val="24"/>
          <w:szCs w:val="24"/>
        </w:rPr>
        <w:t xml:space="preserve">. Ďalší vlastníci z nasledujúceho obdobia však nie sú známi.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Ďalšia správa o obci pochádza až z roku 1408, keď kráľ </w:t>
      </w:r>
      <w:r w:rsidRPr="00C851F1">
        <w:rPr>
          <w:rFonts w:ascii="Times New Roman" w:hAnsi="Times New Roman" w:cs="Times New Roman"/>
          <w:bCs/>
          <w:sz w:val="24"/>
          <w:szCs w:val="24"/>
        </w:rPr>
        <w:t>Žigmund</w:t>
      </w:r>
      <w:r w:rsidRPr="00C851F1">
        <w:rPr>
          <w:rFonts w:ascii="Times New Roman" w:hAnsi="Times New Roman" w:cs="Times New Roman"/>
          <w:sz w:val="24"/>
          <w:szCs w:val="24"/>
        </w:rPr>
        <w:t xml:space="preserve"> daroval Socovce Mikulášovi, Pavlovmu synovi, ktorého volali </w:t>
      </w:r>
      <w:proofErr w:type="spellStart"/>
      <w:r w:rsidRPr="00C851F1">
        <w:rPr>
          <w:rFonts w:ascii="Times New Roman" w:hAnsi="Times New Roman" w:cs="Times New Roman"/>
          <w:bCs/>
          <w:sz w:val="24"/>
          <w:szCs w:val="24"/>
        </w:rPr>
        <w:t>Chosut</w:t>
      </w:r>
      <w:proofErr w:type="spellEnd"/>
      <w:r w:rsidRPr="00C851F1">
        <w:rPr>
          <w:rFonts w:ascii="Times New Roman" w:hAnsi="Times New Roman" w:cs="Times New Roman"/>
          <w:bCs/>
          <w:sz w:val="24"/>
          <w:szCs w:val="24"/>
        </w:rPr>
        <w:t xml:space="preserve"> de </w:t>
      </w:r>
      <w:proofErr w:type="spellStart"/>
      <w:r w:rsidRPr="00C851F1">
        <w:rPr>
          <w:rFonts w:ascii="Times New Roman" w:hAnsi="Times New Roman" w:cs="Times New Roman"/>
          <w:bCs/>
          <w:sz w:val="24"/>
          <w:szCs w:val="24"/>
        </w:rPr>
        <w:t>Udvard</w:t>
      </w:r>
      <w:proofErr w:type="spellEnd"/>
      <w:r w:rsidRPr="00C851F1">
        <w:rPr>
          <w:rFonts w:ascii="Times New Roman" w:hAnsi="Times New Roman" w:cs="Times New Roman"/>
          <w:sz w:val="24"/>
          <w:szCs w:val="24"/>
        </w:rPr>
        <w:t xml:space="preserve">. Po tejto zaznamenanej udalosti nie je opätovne možné dopátrať sa dokumentácie o obci a dozvedáme sa o nej až v roku 1539, keď sa dostali do sporu martinský farár a Imrich Štvrták zo Stránky.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Ďalšia zmienka o obci hovorí, že v roku 1626 požiadal komitát ostrihomského arcibiskupa, aby Socovce vrátil jezuitom. Veľké Socovce totiž patrili do vlastníctva kláštora v </w:t>
      </w:r>
      <w:proofErr w:type="spellStart"/>
      <w:r w:rsidRPr="00C851F1">
        <w:rPr>
          <w:rFonts w:ascii="Times New Roman" w:hAnsi="Times New Roman" w:cs="Times New Roman"/>
          <w:sz w:val="24"/>
          <w:szCs w:val="24"/>
        </w:rPr>
        <w:t>Znievskom</w:t>
      </w:r>
      <w:proofErr w:type="spellEnd"/>
      <w:r w:rsidRPr="00C851F1">
        <w:rPr>
          <w:rFonts w:ascii="Times New Roman" w:hAnsi="Times New Roman" w:cs="Times New Roman"/>
          <w:sz w:val="24"/>
          <w:szCs w:val="24"/>
        </w:rPr>
        <w:t xml:space="preserve"> Podhradí až do jeho zrušenia.</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Na základe týchto kusých informácií sa zatiaľ nedá vytvoriť seriózny výklad minulosti obce. Rytmus života obce pravdepodobne udávali zemianske rodiny. V Malých Socovciach to bol rod </w:t>
      </w:r>
      <w:proofErr w:type="spellStart"/>
      <w:r w:rsidRPr="00C851F1">
        <w:rPr>
          <w:rFonts w:ascii="Times New Roman" w:hAnsi="Times New Roman" w:cs="Times New Roman"/>
          <w:sz w:val="24"/>
          <w:szCs w:val="24"/>
        </w:rPr>
        <w:t>Socovských</w:t>
      </w:r>
      <w:proofErr w:type="spellEnd"/>
      <w:r w:rsidRPr="00C851F1">
        <w:rPr>
          <w:rFonts w:ascii="Times New Roman" w:hAnsi="Times New Roman" w:cs="Times New Roman"/>
          <w:sz w:val="24"/>
          <w:szCs w:val="24"/>
        </w:rPr>
        <w:t>, ktorý je známy aj v línii priezviska Štvrták.</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bCs/>
          <w:sz w:val="24"/>
          <w:szCs w:val="24"/>
        </w:rPr>
        <w:t>V 18. storočí</w:t>
      </w:r>
      <w:r w:rsidRPr="00C851F1">
        <w:rPr>
          <w:rFonts w:ascii="Times New Roman" w:hAnsi="Times New Roman" w:cs="Times New Roman"/>
          <w:sz w:val="24"/>
          <w:szCs w:val="24"/>
        </w:rPr>
        <w:t xml:space="preserve"> je známa vetva rodiny </w:t>
      </w:r>
      <w:proofErr w:type="spellStart"/>
      <w:r w:rsidRPr="00C851F1">
        <w:rPr>
          <w:rFonts w:ascii="Times New Roman" w:hAnsi="Times New Roman" w:cs="Times New Roman"/>
          <w:bCs/>
          <w:sz w:val="24"/>
          <w:szCs w:val="24"/>
        </w:rPr>
        <w:t>Janovcov</w:t>
      </w:r>
      <w:proofErr w:type="spellEnd"/>
      <w:r w:rsidRPr="00C851F1">
        <w:rPr>
          <w:rFonts w:ascii="Times New Roman" w:hAnsi="Times New Roman" w:cs="Times New Roman"/>
          <w:sz w:val="24"/>
          <w:szCs w:val="24"/>
        </w:rPr>
        <w:t xml:space="preserve"> a </w:t>
      </w:r>
      <w:proofErr w:type="spellStart"/>
      <w:r w:rsidRPr="00C851F1">
        <w:rPr>
          <w:rFonts w:ascii="Times New Roman" w:hAnsi="Times New Roman" w:cs="Times New Roman"/>
          <w:bCs/>
          <w:sz w:val="24"/>
          <w:szCs w:val="24"/>
        </w:rPr>
        <w:t>Išpánovcov</w:t>
      </w:r>
      <w:proofErr w:type="spellEnd"/>
      <w:r w:rsidRPr="00C851F1">
        <w:rPr>
          <w:rFonts w:ascii="Times New Roman" w:hAnsi="Times New Roman" w:cs="Times New Roman"/>
          <w:sz w:val="24"/>
          <w:szCs w:val="24"/>
        </w:rPr>
        <w:t xml:space="preserve">. Okrem rodu </w:t>
      </w:r>
      <w:proofErr w:type="spellStart"/>
      <w:r w:rsidRPr="00C851F1">
        <w:rPr>
          <w:rFonts w:ascii="Times New Roman" w:hAnsi="Times New Roman" w:cs="Times New Roman"/>
          <w:sz w:val="24"/>
          <w:szCs w:val="24"/>
        </w:rPr>
        <w:t>Socovských</w:t>
      </w:r>
      <w:proofErr w:type="spellEnd"/>
      <w:r w:rsidRPr="00C851F1">
        <w:rPr>
          <w:rFonts w:ascii="Times New Roman" w:hAnsi="Times New Roman" w:cs="Times New Roman"/>
          <w:sz w:val="24"/>
          <w:szCs w:val="24"/>
        </w:rPr>
        <w:t xml:space="preserve"> bývali na Stránke i </w:t>
      </w:r>
      <w:proofErr w:type="spellStart"/>
      <w:r w:rsidRPr="00C851F1">
        <w:rPr>
          <w:rFonts w:ascii="Times New Roman" w:hAnsi="Times New Roman" w:cs="Times New Roman"/>
          <w:bCs/>
          <w:sz w:val="24"/>
          <w:szCs w:val="24"/>
        </w:rPr>
        <w:t>Szenesyovci</w:t>
      </w:r>
      <w:proofErr w:type="spellEnd"/>
      <w:r w:rsidRPr="00C851F1">
        <w:rPr>
          <w:rFonts w:ascii="Times New Roman" w:hAnsi="Times New Roman" w:cs="Times New Roman"/>
          <w:sz w:val="24"/>
          <w:szCs w:val="24"/>
        </w:rPr>
        <w:t xml:space="preserve"> (pôvodne </w:t>
      </w:r>
      <w:proofErr w:type="spellStart"/>
      <w:r w:rsidRPr="00C851F1">
        <w:rPr>
          <w:rFonts w:ascii="Times New Roman" w:hAnsi="Times New Roman" w:cs="Times New Roman"/>
          <w:sz w:val="24"/>
          <w:szCs w:val="24"/>
        </w:rPr>
        <w:t>Uhliarovci</w:t>
      </w:r>
      <w:proofErr w:type="spellEnd"/>
      <w:r w:rsidRPr="00C851F1">
        <w:rPr>
          <w:rFonts w:ascii="Times New Roman" w:hAnsi="Times New Roman" w:cs="Times New Roman"/>
          <w:sz w:val="24"/>
          <w:szCs w:val="24"/>
        </w:rPr>
        <w:t>), ktorí pochádzali z obce Folkušová.</w:t>
      </w:r>
    </w:p>
    <w:p w:rsidR="00C851F1" w:rsidRPr="00C851F1" w:rsidRDefault="00496F15" w:rsidP="00C851F1">
      <w:pPr>
        <w:tabs>
          <w:tab w:val="left" w:pos="720"/>
        </w:tabs>
        <w:spacing w:before="240"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Ani Socovce, ani Stránka neboli rozlohou ani počtom obyvateľov veľké. Začiatkom 18. storočia žilo v Socovciach 5 poddanských rodín a 4 želiarske, na Stránke iba 4 poddanské rodiny. Presnejšie mali Socovce </w:t>
      </w:r>
      <w:smartTag w:uri="urn:schemas-microsoft-com:office:smarttags" w:element="metricconverter">
        <w:smartTagPr>
          <w:attr w:name="ProductID" w:val="215 a"/>
        </w:smartTagPr>
        <w:r w:rsidRPr="00C851F1">
          <w:rPr>
            <w:rFonts w:ascii="Times New Roman" w:hAnsi="Times New Roman" w:cs="Times New Roman"/>
            <w:sz w:val="24"/>
            <w:szCs w:val="24"/>
          </w:rPr>
          <w:t>215 a</w:t>
        </w:r>
      </w:smartTag>
      <w:r w:rsidR="00C851F1" w:rsidRPr="00C851F1">
        <w:rPr>
          <w:rFonts w:ascii="Times New Roman" w:hAnsi="Times New Roman" w:cs="Times New Roman"/>
          <w:sz w:val="24"/>
          <w:szCs w:val="24"/>
        </w:rPr>
        <w:t xml:space="preserve"> Stránka 87 obyvateľov.</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V moderných dejinách obce možno taktiež nájsť veľké množstvo udalostí, ktoré ovplyvnili tunajší život. Medzi </w:t>
      </w:r>
      <w:proofErr w:type="spellStart"/>
      <w:r w:rsidRPr="00C851F1">
        <w:rPr>
          <w:rFonts w:ascii="Times New Roman" w:hAnsi="Times New Roman" w:cs="Times New Roman"/>
          <w:sz w:val="24"/>
          <w:szCs w:val="24"/>
        </w:rPr>
        <w:t>ne</w:t>
      </w:r>
      <w:proofErr w:type="spellEnd"/>
      <w:r w:rsidRPr="00C851F1">
        <w:rPr>
          <w:rFonts w:ascii="Times New Roman" w:hAnsi="Times New Roman" w:cs="Times New Roman"/>
          <w:sz w:val="24"/>
          <w:szCs w:val="24"/>
        </w:rPr>
        <w:t xml:space="preserve"> patrí dokončenie elektrifikácie obce pred začatím druhej svetovej vojny, alebo nariadenie Ministerstva vnútra, na základe ktorého sa Socovce a Stránka spojili do jednej obce s názvom, ktorý sa zachoval až dodnes.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Ďalšími významnými míľnikmi v histórii obce sú napríklad založenie JRD v roku 1952, ale aj zlepšovanie technickej infraštruktúry v obci koncom 60. rokov - výstavba mostu cez Turiec, cesty s asfaltovým povrchom, zavedenie neónového osvetlenia v obci.</w:t>
      </w:r>
    </w:p>
    <w:p w:rsidR="00F65C1C" w:rsidRDefault="00F65C1C" w:rsidP="00496F15">
      <w:pPr>
        <w:spacing w:after="0" w:line="360" w:lineRule="auto"/>
        <w:jc w:val="both"/>
        <w:rPr>
          <w:rFonts w:ascii="Times New Roman" w:hAnsi="Times New Roman" w:cs="Times New Roman"/>
          <w:b/>
          <w:sz w:val="24"/>
          <w:szCs w:val="24"/>
        </w:rPr>
      </w:pPr>
    </w:p>
    <w:p w:rsidR="003D68AB" w:rsidRDefault="003D68AB" w:rsidP="00496F15">
      <w:pPr>
        <w:spacing w:after="0" w:line="360" w:lineRule="auto"/>
        <w:jc w:val="both"/>
        <w:rPr>
          <w:rFonts w:ascii="Times New Roman" w:hAnsi="Times New Roman" w:cs="Times New Roman"/>
          <w:b/>
          <w:sz w:val="24"/>
          <w:szCs w:val="24"/>
        </w:rPr>
      </w:pPr>
    </w:p>
    <w:p w:rsidR="003D68AB" w:rsidRDefault="003D68AB" w:rsidP="00496F15">
      <w:pPr>
        <w:spacing w:after="0" w:line="360" w:lineRule="auto"/>
        <w:jc w:val="both"/>
        <w:rPr>
          <w:rFonts w:ascii="Times New Roman" w:hAnsi="Times New Roman" w:cs="Times New Roman"/>
          <w:b/>
          <w:sz w:val="24"/>
          <w:szCs w:val="24"/>
        </w:rPr>
      </w:pPr>
    </w:p>
    <w:p w:rsidR="003D68AB" w:rsidRPr="00F65C1C" w:rsidRDefault="003D68AB" w:rsidP="00496F15">
      <w:pPr>
        <w:spacing w:after="0" w:line="360" w:lineRule="auto"/>
        <w:jc w:val="both"/>
        <w:rPr>
          <w:rFonts w:ascii="Times New Roman" w:hAnsi="Times New Roman" w:cs="Times New Roman"/>
          <w:b/>
          <w:sz w:val="24"/>
          <w:szCs w:val="24"/>
        </w:rPr>
      </w:pPr>
    </w:p>
    <w:p w:rsid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lastRenderedPageBreak/>
        <w:t xml:space="preserve">Pamiatky </w:t>
      </w:r>
    </w:p>
    <w:p w:rsidR="00F65C1C" w:rsidRDefault="00F65C1C" w:rsidP="00F65C1C">
      <w:pPr>
        <w:spacing w:after="0" w:line="360" w:lineRule="auto"/>
        <w:ind w:left="426"/>
        <w:jc w:val="both"/>
        <w:rPr>
          <w:rFonts w:ascii="Times New Roman" w:hAnsi="Times New Roman" w:cs="Times New Roman"/>
          <w:b/>
          <w:sz w:val="24"/>
          <w:szCs w:val="24"/>
        </w:rPr>
      </w:pPr>
    </w:p>
    <w:p w:rsidR="00F65C1C" w:rsidRDefault="00E30503" w:rsidP="00F65C1C">
      <w:pPr>
        <w:pStyle w:val="Normlnywebov"/>
        <w:shd w:val="clear" w:color="auto" w:fill="FFFFFF"/>
        <w:spacing w:before="0" w:beforeAutospacing="0" w:after="0" w:afterAutospacing="0" w:line="360" w:lineRule="auto"/>
        <w:ind w:left="360"/>
        <w:jc w:val="both"/>
      </w:pPr>
      <w:hyperlink r:id="rId22" w:tooltip="Latinská cirkev" w:history="1">
        <w:r w:rsidR="00AD42FB" w:rsidRPr="00AD42FB">
          <w:rPr>
            <w:rStyle w:val="Hypertextovprepojenie"/>
            <w:color w:val="auto"/>
            <w:u w:val="none"/>
          </w:rPr>
          <w:t>Rímskokatolícky</w:t>
        </w:r>
      </w:hyperlink>
      <w:r w:rsidR="00AD42FB" w:rsidRPr="00AD42FB">
        <w:rPr>
          <w:rStyle w:val="apple-converted-space"/>
        </w:rPr>
        <w:t> </w:t>
      </w:r>
      <w:r w:rsidR="00AD42FB" w:rsidRPr="00AD42FB">
        <w:t>kostol Narodenia</w:t>
      </w:r>
      <w:r w:rsidR="00AD42FB" w:rsidRPr="00AD42FB">
        <w:rPr>
          <w:rStyle w:val="apple-converted-space"/>
        </w:rPr>
        <w:t> </w:t>
      </w:r>
      <w:hyperlink r:id="rId23" w:tooltip="Mária (matka Ježiša)" w:history="1">
        <w:r w:rsidR="00AD42FB" w:rsidRPr="00AD42FB">
          <w:rPr>
            <w:rStyle w:val="Hypertextovprepojenie"/>
            <w:color w:val="auto"/>
            <w:u w:val="none"/>
          </w:rPr>
          <w:t>Panny Márie</w:t>
        </w:r>
      </w:hyperlink>
      <w:r w:rsidR="00AD42FB" w:rsidRPr="00AD42FB">
        <w:rPr>
          <w:rStyle w:val="apple-converted-space"/>
        </w:rPr>
        <w:t> </w:t>
      </w:r>
      <w:r w:rsidR="00AD42FB" w:rsidRPr="00AD42FB">
        <w:t>v lokalite Svätá Mara vznikol ako súčasť hradiska Stráža, na vyvýšenine nad riekou</w:t>
      </w:r>
      <w:r w:rsidR="00AD42FB" w:rsidRPr="00AD42FB">
        <w:rPr>
          <w:rStyle w:val="apple-converted-space"/>
        </w:rPr>
        <w:t> </w:t>
      </w:r>
      <w:hyperlink r:id="rId24" w:tooltip="Turiec (prítok Váhu)" w:history="1">
        <w:r w:rsidR="00AD42FB" w:rsidRPr="00AD42FB">
          <w:rPr>
            <w:rStyle w:val="Hypertextovprepojenie"/>
            <w:color w:val="auto"/>
            <w:u w:val="none"/>
          </w:rPr>
          <w:t>Turiec</w:t>
        </w:r>
      </w:hyperlink>
      <w:r w:rsidR="00AD42FB" w:rsidRPr="00AD42FB">
        <w:t>. Ide o jednu z najstarších sakrálnych stavieb v</w:t>
      </w:r>
      <w:r w:rsidR="00AD42FB" w:rsidRPr="00AD42FB">
        <w:rPr>
          <w:rStyle w:val="apple-converted-space"/>
        </w:rPr>
        <w:t> </w:t>
      </w:r>
      <w:hyperlink r:id="rId25" w:tooltip="Turčianska župa (Uhorsko)" w:history="1">
        <w:r w:rsidR="00AD42FB" w:rsidRPr="00AD42FB">
          <w:rPr>
            <w:rStyle w:val="Hypertextovprepojenie"/>
            <w:color w:val="auto"/>
            <w:u w:val="none"/>
          </w:rPr>
          <w:t>Turci</w:t>
        </w:r>
      </w:hyperlink>
      <w:r w:rsidR="00AD42FB" w:rsidRPr="00AD42FB">
        <w:t>. Bol súčasťou rozsiahleho areálu zloženého z kostola, fortifikácie, zvonice, budovy fary a hospodárskeho objektu. V prvej polovici</w:t>
      </w:r>
      <w:r w:rsidR="00AD42FB" w:rsidRPr="00AD42FB">
        <w:rPr>
          <w:rStyle w:val="apple-converted-space"/>
        </w:rPr>
        <w:t> </w:t>
      </w:r>
      <w:hyperlink r:id="rId26" w:tooltip="13. storočie" w:history="1">
        <w:r w:rsidR="00F65C1C">
          <w:rPr>
            <w:rStyle w:val="Hypertextovprepojenie"/>
            <w:color w:val="auto"/>
            <w:u w:val="none"/>
          </w:rPr>
          <w:t xml:space="preserve">13. </w:t>
        </w:r>
        <w:r w:rsidR="00AD42FB" w:rsidRPr="00AD42FB">
          <w:rPr>
            <w:rStyle w:val="Hypertextovprepojenie"/>
            <w:color w:val="auto"/>
            <w:u w:val="none"/>
          </w:rPr>
          <w:t>storočia</w:t>
        </w:r>
      </w:hyperlink>
      <w:r w:rsidR="00AD42FB" w:rsidRPr="00AD42FB">
        <w:rPr>
          <w:rStyle w:val="apple-converted-space"/>
        </w:rPr>
        <w:t> </w:t>
      </w:r>
      <w:r w:rsidR="00F65C1C">
        <w:t xml:space="preserve">nahradili </w:t>
      </w:r>
      <w:proofErr w:type="spellStart"/>
      <w:r w:rsidR="00AD42FB" w:rsidRPr="00AD42FB">
        <w:t>rannostredovekú</w:t>
      </w:r>
      <w:proofErr w:type="spellEnd"/>
      <w:r w:rsidR="00AD42FB" w:rsidRPr="00AD42FB">
        <w:t xml:space="preserve"> stavbu</w:t>
      </w:r>
      <w:r w:rsidR="00AD42FB" w:rsidRPr="00AD42FB">
        <w:rPr>
          <w:rStyle w:val="apple-converted-space"/>
        </w:rPr>
        <w:t> </w:t>
      </w:r>
      <w:hyperlink r:id="rId27" w:tooltip="Románsky sloh" w:history="1">
        <w:r w:rsidR="00AD42FB" w:rsidRPr="00AD42FB">
          <w:rPr>
            <w:rStyle w:val="Hypertextovprepojenie"/>
            <w:color w:val="auto"/>
            <w:u w:val="none"/>
          </w:rPr>
          <w:t>románskym</w:t>
        </w:r>
      </w:hyperlink>
      <w:r w:rsidR="00AD42FB" w:rsidRPr="00AD42FB">
        <w:rPr>
          <w:rStyle w:val="apple-converted-space"/>
        </w:rPr>
        <w:t> </w:t>
      </w:r>
      <w:proofErr w:type="spellStart"/>
      <w:r w:rsidR="00AD42FB" w:rsidRPr="00AD42FB">
        <w:t>jednolodím</w:t>
      </w:r>
      <w:proofErr w:type="spellEnd"/>
      <w:r w:rsidR="00AD42FB" w:rsidRPr="00AD42FB">
        <w:t>. V rokoch</w:t>
      </w:r>
      <w:r w:rsidR="00AD42FB" w:rsidRPr="00AD42FB">
        <w:rPr>
          <w:rStyle w:val="apple-converted-space"/>
        </w:rPr>
        <w:t> </w:t>
      </w:r>
      <w:hyperlink r:id="rId28" w:tooltip="1434" w:history="1">
        <w:r w:rsidR="00AD42FB" w:rsidRPr="00AD42FB">
          <w:rPr>
            <w:rStyle w:val="Hypertextovprepojenie"/>
            <w:color w:val="auto"/>
            <w:u w:val="none"/>
          </w:rPr>
          <w:t>1434</w:t>
        </w:r>
      </w:hyperlink>
      <w:r w:rsidR="00AD42FB" w:rsidRPr="00AD42FB">
        <w:t> – </w:t>
      </w:r>
      <w:hyperlink r:id="rId29" w:tooltip="1436" w:history="1">
        <w:r w:rsidR="00AD42FB" w:rsidRPr="00AD42FB">
          <w:rPr>
            <w:rStyle w:val="Hypertextovprepojenie"/>
            <w:color w:val="auto"/>
            <w:u w:val="none"/>
          </w:rPr>
          <w:t>1436</w:t>
        </w:r>
      </w:hyperlink>
      <w:r w:rsidR="00AD42FB" w:rsidRPr="00AD42FB">
        <w:rPr>
          <w:rStyle w:val="apple-converted-space"/>
        </w:rPr>
        <w:t> </w:t>
      </w:r>
      <w:r w:rsidR="00AD42FB" w:rsidRPr="00AD42FB">
        <w:t>bol objekt rozšírený o polygonálnu</w:t>
      </w:r>
      <w:r w:rsidR="00AD42FB" w:rsidRPr="00AD42FB">
        <w:rPr>
          <w:rStyle w:val="apple-converted-space"/>
        </w:rPr>
        <w:t> </w:t>
      </w:r>
      <w:hyperlink r:id="rId30" w:tooltip="Presbytérium" w:history="1">
        <w:r w:rsidR="00AD42FB" w:rsidRPr="00AD42FB">
          <w:rPr>
            <w:rStyle w:val="Hypertextovprepojenie"/>
            <w:color w:val="auto"/>
            <w:u w:val="none"/>
          </w:rPr>
          <w:t>svätyňu</w:t>
        </w:r>
      </w:hyperlink>
      <w:r w:rsidR="00F65C1C">
        <w:t>.</w:t>
      </w:r>
    </w:p>
    <w:p w:rsidR="002A4AB0" w:rsidRPr="00EF340E" w:rsidRDefault="00F65C1C" w:rsidP="00EF340E">
      <w:pPr>
        <w:pStyle w:val="Normlnywebov"/>
        <w:shd w:val="clear" w:color="auto" w:fill="FFFFFF"/>
        <w:spacing w:before="0" w:beforeAutospacing="0" w:after="0" w:afterAutospacing="0" w:line="360" w:lineRule="auto"/>
        <w:ind w:left="360"/>
        <w:jc w:val="both"/>
      </w:pPr>
      <w:r>
        <w:t xml:space="preserve">Na </w:t>
      </w:r>
      <w:r w:rsidR="00AD42FB" w:rsidRPr="00AD42FB">
        <w:t>začiatku</w:t>
      </w:r>
      <w:r w:rsidR="00AD42FB" w:rsidRPr="00AD42FB">
        <w:rPr>
          <w:rStyle w:val="apple-converted-space"/>
        </w:rPr>
        <w:t> </w:t>
      </w:r>
      <w:hyperlink r:id="rId31" w:tooltip="16. storočie" w:history="1">
        <w:r>
          <w:rPr>
            <w:rStyle w:val="Hypertextovprepojenie"/>
            <w:color w:val="auto"/>
            <w:u w:val="none"/>
          </w:rPr>
          <w:t>16.</w:t>
        </w:r>
        <w:r w:rsidR="00AD42FB" w:rsidRPr="00AD42FB">
          <w:rPr>
            <w:rStyle w:val="Hypertextovprepojenie"/>
            <w:color w:val="auto"/>
            <w:u w:val="none"/>
          </w:rPr>
          <w:t>storočia</w:t>
        </w:r>
      </w:hyperlink>
      <w:r w:rsidR="00AD42FB" w:rsidRPr="00AD42FB">
        <w:rPr>
          <w:rStyle w:val="apple-converted-space"/>
        </w:rPr>
        <w:t> </w:t>
      </w:r>
      <w:r w:rsidR="00AD42FB" w:rsidRPr="00AD42FB">
        <w:t>pristavali</w:t>
      </w:r>
      <w:r w:rsidR="00AD42FB" w:rsidRPr="00AD42FB">
        <w:rPr>
          <w:rStyle w:val="apple-converted-space"/>
        </w:rPr>
        <w:t> </w:t>
      </w:r>
      <w:hyperlink r:id="rId32" w:tooltip="Gotika" w:history="1">
        <w:r w:rsidR="00AD42FB" w:rsidRPr="00AD42FB">
          <w:rPr>
            <w:rStyle w:val="Hypertextovprepojenie"/>
            <w:color w:val="auto"/>
            <w:u w:val="none"/>
          </w:rPr>
          <w:t>neskorogotickú</w:t>
        </w:r>
      </w:hyperlink>
      <w:r w:rsidR="00AD42FB" w:rsidRPr="00AD42FB">
        <w:rPr>
          <w:rStyle w:val="apple-converted-space"/>
        </w:rPr>
        <w:t> </w:t>
      </w:r>
      <w:r w:rsidR="00AD42FB" w:rsidRPr="00AD42FB">
        <w:t>kaplnku Najsvätejšej Trojice so sieťovou</w:t>
      </w:r>
      <w:r w:rsidR="00AD42FB" w:rsidRPr="00AD42FB">
        <w:rPr>
          <w:rStyle w:val="apple-converted-space"/>
        </w:rPr>
        <w:t> </w:t>
      </w:r>
      <w:hyperlink r:id="rId33" w:tooltip="Klenba" w:history="1">
        <w:r w:rsidR="00AD42FB" w:rsidRPr="00AD42FB">
          <w:rPr>
            <w:rStyle w:val="Hypertextovprepojenie"/>
            <w:color w:val="auto"/>
            <w:u w:val="none"/>
          </w:rPr>
          <w:t>klenbou</w:t>
        </w:r>
      </w:hyperlink>
      <w:r w:rsidR="00AD42FB" w:rsidRPr="00AD42FB">
        <w:t>. Od 13. storočia bol kostol v majetku</w:t>
      </w:r>
      <w:r w:rsidR="00AD42FB" w:rsidRPr="00AD42FB">
        <w:rPr>
          <w:rStyle w:val="apple-converted-space"/>
        </w:rPr>
        <w:t> </w:t>
      </w:r>
      <w:hyperlink r:id="rId34" w:tooltip="Kláštor pod Znievom" w:history="1">
        <w:r w:rsidR="00AD42FB" w:rsidRPr="00AD42FB">
          <w:rPr>
            <w:rStyle w:val="Hypertextovprepojenie"/>
            <w:color w:val="auto"/>
            <w:u w:val="none"/>
          </w:rPr>
          <w:t>kláštorských</w:t>
        </w:r>
      </w:hyperlink>
      <w:r w:rsidR="00AD42FB" w:rsidRPr="00AD42FB">
        <w:rPr>
          <w:rStyle w:val="apple-converted-space"/>
        </w:rPr>
        <w:t> </w:t>
      </w:r>
      <w:hyperlink r:id="rId35" w:tooltip="Premonštráti" w:history="1">
        <w:r w:rsidR="00AD42FB" w:rsidRPr="00AD42FB">
          <w:rPr>
            <w:rStyle w:val="Hypertextovprepojenie"/>
            <w:color w:val="auto"/>
            <w:u w:val="none"/>
          </w:rPr>
          <w:t>premonštrátov</w:t>
        </w:r>
      </w:hyperlink>
      <w:r w:rsidR="00AD42FB" w:rsidRPr="00AD42FB">
        <w:t>, v rokoch</w:t>
      </w:r>
      <w:r w:rsidR="00AD42FB" w:rsidRPr="00AD42FB">
        <w:rPr>
          <w:rStyle w:val="apple-converted-space"/>
        </w:rPr>
        <w:t> </w:t>
      </w:r>
      <w:hyperlink r:id="rId36" w:tooltip="1590" w:history="1">
        <w:r w:rsidR="00AD42FB" w:rsidRPr="00AD42FB">
          <w:rPr>
            <w:rStyle w:val="Hypertextovprepojenie"/>
            <w:color w:val="auto"/>
            <w:u w:val="none"/>
          </w:rPr>
          <w:t>1590</w:t>
        </w:r>
      </w:hyperlink>
      <w:r w:rsidR="00AD42FB" w:rsidRPr="00AD42FB">
        <w:rPr>
          <w:rStyle w:val="apple-converted-space"/>
        </w:rPr>
        <w:t> </w:t>
      </w:r>
      <w:r w:rsidR="00AD42FB" w:rsidRPr="00AD42FB">
        <w:t>až</w:t>
      </w:r>
      <w:r w:rsidR="00AD42FB" w:rsidRPr="00AD42FB">
        <w:rPr>
          <w:rStyle w:val="apple-converted-space"/>
        </w:rPr>
        <w:t> </w:t>
      </w:r>
      <w:hyperlink r:id="rId37" w:tooltip="1683" w:history="1">
        <w:r w:rsidR="00AD42FB" w:rsidRPr="00AD42FB">
          <w:rPr>
            <w:rStyle w:val="Hypertextovprepojenie"/>
            <w:color w:val="auto"/>
            <w:u w:val="none"/>
          </w:rPr>
          <w:t>1683</w:t>
        </w:r>
      </w:hyperlink>
      <w:r w:rsidR="00AD42FB" w:rsidRPr="00AD42FB">
        <w:rPr>
          <w:rStyle w:val="apple-converted-space"/>
        </w:rPr>
        <w:t> </w:t>
      </w:r>
      <w:r w:rsidR="00AD42FB" w:rsidRPr="00AD42FB">
        <w:t>bol kostol</w:t>
      </w:r>
      <w:r w:rsidR="00AD42FB" w:rsidRPr="00AD42FB">
        <w:rPr>
          <w:rStyle w:val="apple-converted-space"/>
        </w:rPr>
        <w:t> </w:t>
      </w:r>
      <w:hyperlink r:id="rId38" w:tooltip="Evanjelická cirkev augsburského vyznania (Slovensko)" w:history="1">
        <w:r w:rsidR="00AD42FB" w:rsidRPr="00AD42FB">
          <w:rPr>
            <w:rStyle w:val="Hypertextovprepojenie"/>
            <w:color w:val="auto"/>
            <w:u w:val="none"/>
          </w:rPr>
          <w:t>evanjelický</w:t>
        </w:r>
      </w:hyperlink>
      <w:r w:rsidR="00AD42FB" w:rsidRPr="00AD42FB">
        <w:t>. Počas</w:t>
      </w:r>
      <w:r w:rsidR="00AD42FB" w:rsidRPr="00AD42FB">
        <w:rPr>
          <w:rStyle w:val="apple-converted-space"/>
        </w:rPr>
        <w:t> </w:t>
      </w:r>
      <w:hyperlink r:id="rId39" w:tooltip="Protireformácia" w:history="1">
        <w:r w:rsidR="00AD42FB" w:rsidRPr="00AD42FB">
          <w:rPr>
            <w:rStyle w:val="Hypertextovprepojenie"/>
            <w:color w:val="auto"/>
            <w:u w:val="none"/>
          </w:rPr>
          <w:t>protireformácie</w:t>
        </w:r>
      </w:hyperlink>
      <w:r w:rsidR="00AD42FB" w:rsidRPr="00AD42FB">
        <w:rPr>
          <w:rStyle w:val="apple-converted-space"/>
        </w:rPr>
        <w:t> </w:t>
      </w:r>
      <w:r w:rsidR="00AD42FB" w:rsidRPr="00AD42FB">
        <w:t>bol evanjelikom kostol odobratý. Kostol bol upravovaný v roku</w:t>
      </w:r>
      <w:r w:rsidR="00AD42FB" w:rsidRPr="00AD42FB">
        <w:rPr>
          <w:rStyle w:val="apple-converted-space"/>
        </w:rPr>
        <w:t> </w:t>
      </w:r>
      <w:hyperlink r:id="rId40" w:tooltip="1779" w:history="1">
        <w:r w:rsidR="00AD42FB" w:rsidRPr="00AD42FB">
          <w:rPr>
            <w:rStyle w:val="Hypertextovprepojenie"/>
            <w:color w:val="auto"/>
            <w:u w:val="none"/>
          </w:rPr>
          <w:t>1779</w:t>
        </w:r>
      </w:hyperlink>
      <w:r w:rsidR="00AD42FB" w:rsidRPr="00AD42FB">
        <w:rPr>
          <w:rStyle w:val="apple-converted-space"/>
        </w:rPr>
        <w:t> </w:t>
      </w:r>
      <w:r w:rsidR="00AD42FB" w:rsidRPr="00AD42FB">
        <w:t xml:space="preserve">(kedy bol zaklenutý </w:t>
      </w:r>
      <w:proofErr w:type="spellStart"/>
      <w:r w:rsidR="00AD42FB" w:rsidRPr="00AD42FB">
        <w:t>plackovými</w:t>
      </w:r>
      <w:proofErr w:type="spellEnd"/>
      <w:r w:rsidR="00AD42FB" w:rsidRPr="00AD42FB">
        <w:t xml:space="preserve"> klenbami a zastrešený </w:t>
      </w:r>
      <w:proofErr w:type="spellStart"/>
      <w:r w:rsidR="00AD42FB" w:rsidRPr="00AD42FB">
        <w:t>hambalkovým</w:t>
      </w:r>
      <w:proofErr w:type="spellEnd"/>
      <w:r w:rsidR="00AD42FB" w:rsidRPr="00AD42FB">
        <w:rPr>
          <w:rStyle w:val="apple-converted-space"/>
        </w:rPr>
        <w:t> </w:t>
      </w:r>
      <w:hyperlink r:id="rId41" w:tooltip="Krov" w:history="1">
        <w:r w:rsidR="00AD42FB" w:rsidRPr="00AD42FB">
          <w:rPr>
            <w:rStyle w:val="Hypertextovprepojenie"/>
            <w:color w:val="auto"/>
            <w:u w:val="none"/>
          </w:rPr>
          <w:t>krovom</w:t>
        </w:r>
      </w:hyperlink>
      <w:r w:rsidR="00AD42FB" w:rsidRPr="00AD42FB">
        <w:t>). V roku</w:t>
      </w:r>
      <w:r w:rsidR="00AD42FB" w:rsidRPr="00AD42FB">
        <w:rPr>
          <w:rStyle w:val="apple-converted-space"/>
        </w:rPr>
        <w:t> </w:t>
      </w:r>
      <w:hyperlink r:id="rId42" w:tooltip="1914" w:history="1">
        <w:r w:rsidR="00AD42FB" w:rsidRPr="00AD42FB">
          <w:rPr>
            <w:rStyle w:val="Hypertextovprepojenie"/>
            <w:color w:val="auto"/>
            <w:u w:val="none"/>
          </w:rPr>
          <w:t>1914</w:t>
        </w:r>
      </w:hyperlink>
      <w:r w:rsidR="00AD42FB" w:rsidRPr="00AD42FB">
        <w:rPr>
          <w:rStyle w:val="apple-converted-space"/>
        </w:rPr>
        <w:t> </w:t>
      </w:r>
      <w:r w:rsidR="00AD42FB" w:rsidRPr="00AD42FB">
        <w:t>postavili pri kostole murovanú zvonicu na mieste starej, drevenej. Od roku</w:t>
      </w:r>
      <w:r w:rsidR="00AD42FB" w:rsidRPr="00AD42FB">
        <w:rPr>
          <w:rStyle w:val="apple-converted-space"/>
        </w:rPr>
        <w:t> </w:t>
      </w:r>
      <w:hyperlink r:id="rId43" w:tooltip="1945" w:history="1">
        <w:r w:rsidR="00AD42FB" w:rsidRPr="00AD42FB">
          <w:rPr>
            <w:rStyle w:val="Hypertextovprepojenie"/>
            <w:color w:val="auto"/>
            <w:u w:val="none"/>
          </w:rPr>
          <w:t>1945</w:t>
        </w:r>
      </w:hyperlink>
      <w:r w:rsidR="00AD42FB" w:rsidRPr="00AD42FB">
        <w:rPr>
          <w:rStyle w:val="apple-converted-space"/>
        </w:rPr>
        <w:t> </w:t>
      </w:r>
      <w:r w:rsidR="00AD42FB" w:rsidRPr="00AD42FB">
        <w:t xml:space="preserve">je kostol </w:t>
      </w:r>
      <w:proofErr w:type="spellStart"/>
      <w:r w:rsidR="00AD42FB" w:rsidRPr="00AD42FB">
        <w:t>fíliou</w:t>
      </w:r>
      <w:proofErr w:type="spellEnd"/>
      <w:r w:rsidR="00AD42FB" w:rsidRPr="00AD42FB">
        <w:t xml:space="preserve"> farnosti</w:t>
      </w:r>
      <w:r w:rsidR="00AD42FB" w:rsidRPr="00AD42FB">
        <w:rPr>
          <w:rStyle w:val="apple-converted-space"/>
        </w:rPr>
        <w:t> </w:t>
      </w:r>
      <w:hyperlink r:id="rId44" w:tooltip="Turčiansky Ďur" w:history="1">
        <w:r w:rsidR="00AD42FB" w:rsidRPr="00AD42FB">
          <w:rPr>
            <w:rStyle w:val="Hypertextovprepojenie"/>
            <w:color w:val="auto"/>
            <w:u w:val="none"/>
          </w:rPr>
          <w:t>Svätý Ďur</w:t>
        </w:r>
      </w:hyperlink>
      <w:r w:rsidR="00AD42FB" w:rsidRPr="00AD42FB">
        <w:t>, postupne preto zanikli nevyužívané časti areálu, ako napríklad fara. Z vnútorného zariadenia kostola je zaujímavý</w:t>
      </w:r>
      <w:r w:rsidR="00AD42FB" w:rsidRPr="00AD42FB">
        <w:rPr>
          <w:rStyle w:val="apple-converted-space"/>
        </w:rPr>
        <w:t> </w:t>
      </w:r>
      <w:hyperlink r:id="rId45" w:tooltip="Barok" w:history="1">
        <w:r w:rsidR="00AD42FB" w:rsidRPr="00AD42FB">
          <w:rPr>
            <w:rStyle w:val="Hypertextovprepojenie"/>
            <w:color w:val="auto"/>
            <w:u w:val="none"/>
          </w:rPr>
          <w:t>barokový</w:t>
        </w:r>
      </w:hyperlink>
      <w:r w:rsidR="00AD42FB" w:rsidRPr="00AD42FB">
        <w:rPr>
          <w:rStyle w:val="apple-converted-space"/>
        </w:rPr>
        <w:t> </w:t>
      </w:r>
      <w:hyperlink r:id="rId46" w:tooltip="Oltár" w:history="1">
        <w:r w:rsidR="00AD42FB" w:rsidRPr="00AD42FB">
          <w:rPr>
            <w:rStyle w:val="Hypertextovprepojenie"/>
            <w:color w:val="auto"/>
            <w:u w:val="none"/>
          </w:rPr>
          <w:t>oltár</w:t>
        </w:r>
      </w:hyperlink>
      <w:r w:rsidR="00AD42FB" w:rsidRPr="00AD42FB">
        <w:rPr>
          <w:rStyle w:val="apple-converted-space"/>
        </w:rPr>
        <w:t> </w:t>
      </w:r>
      <w:r w:rsidR="00AD42FB" w:rsidRPr="00AD42FB">
        <w:t>Panny Márie z prvej polovice</w:t>
      </w:r>
      <w:r w:rsidR="00AD42FB" w:rsidRPr="00AD42FB">
        <w:rPr>
          <w:rStyle w:val="apple-converted-space"/>
        </w:rPr>
        <w:t> </w:t>
      </w:r>
      <w:hyperlink r:id="rId47" w:tooltip="18. storočie" w:history="1">
        <w:r w:rsidR="00AD42FB" w:rsidRPr="00AD42FB">
          <w:rPr>
            <w:rStyle w:val="Hypertextovprepojenie"/>
            <w:color w:val="auto"/>
            <w:u w:val="none"/>
          </w:rPr>
          <w:t>18. storočia</w:t>
        </w:r>
      </w:hyperlink>
      <w:r w:rsidR="00AD42FB" w:rsidRPr="00AD42FB">
        <w:rPr>
          <w:rStyle w:val="apple-converted-space"/>
        </w:rPr>
        <w:t> </w:t>
      </w:r>
      <w:r w:rsidR="00AD42FB" w:rsidRPr="00AD42FB">
        <w:t xml:space="preserve">s </w:t>
      </w:r>
      <w:proofErr w:type="spellStart"/>
      <w:r w:rsidR="00AD42FB" w:rsidRPr="00AD42FB">
        <w:t>pozdne</w:t>
      </w:r>
      <w:proofErr w:type="spellEnd"/>
      <w:r w:rsidR="00AD42FB" w:rsidRPr="00AD42FB">
        <w:t xml:space="preserve"> gotickou sochou Madony datovanej asi do roku</w:t>
      </w:r>
      <w:r w:rsidR="00AD42FB" w:rsidRPr="00AD42FB">
        <w:rPr>
          <w:rStyle w:val="apple-converted-space"/>
        </w:rPr>
        <w:t> </w:t>
      </w:r>
      <w:hyperlink r:id="rId48" w:tooltip="1500" w:history="1">
        <w:r w:rsidR="00AD42FB" w:rsidRPr="00AD42FB">
          <w:rPr>
            <w:rStyle w:val="Hypertextovprepojenie"/>
            <w:color w:val="auto"/>
            <w:u w:val="none"/>
          </w:rPr>
          <w:t>1500</w:t>
        </w:r>
      </w:hyperlink>
      <w:r w:rsidR="00AD42FB" w:rsidRPr="00AD42FB">
        <w:rPr>
          <w:rStyle w:val="apple-converted-space"/>
        </w:rPr>
        <w:t> </w:t>
      </w:r>
      <w:r w:rsidR="00AD42FB" w:rsidRPr="00AD42FB">
        <w:t>a neskorogotická</w:t>
      </w:r>
      <w:r w:rsidR="00AD42FB" w:rsidRPr="00AD42FB">
        <w:rPr>
          <w:rStyle w:val="apple-converted-space"/>
        </w:rPr>
        <w:t> </w:t>
      </w:r>
      <w:hyperlink r:id="rId49" w:tooltip="Krstiteľnica" w:history="1">
        <w:r w:rsidR="00AD42FB" w:rsidRPr="00AD42FB">
          <w:rPr>
            <w:rStyle w:val="Hypertextovprepojenie"/>
            <w:color w:val="auto"/>
            <w:u w:val="none"/>
          </w:rPr>
          <w:t>krstiteľnica</w:t>
        </w:r>
      </w:hyperlink>
      <w:r w:rsidR="00AD42FB" w:rsidRPr="00AD42FB">
        <w:rPr>
          <w:rStyle w:val="apple-converted-space"/>
        </w:rPr>
        <w:t> </w:t>
      </w:r>
      <w:r w:rsidR="00AD42FB" w:rsidRPr="00AD42FB">
        <w:t>polygonálneho kalichového typu z polovice</w:t>
      </w:r>
      <w:r w:rsidR="00AD42FB" w:rsidRPr="00AD42FB">
        <w:rPr>
          <w:rStyle w:val="apple-converted-space"/>
        </w:rPr>
        <w:t> </w:t>
      </w:r>
      <w:hyperlink r:id="rId50" w:tooltip="15. storočie" w:history="1">
        <w:r w:rsidR="00AD42FB" w:rsidRPr="00AD42FB">
          <w:rPr>
            <w:rStyle w:val="Hypertextovprepojenie"/>
            <w:color w:val="auto"/>
            <w:u w:val="none"/>
          </w:rPr>
          <w:t>15. storočia</w:t>
        </w:r>
      </w:hyperlink>
      <w:r w:rsidR="00AD42FB" w:rsidRPr="00AD42FB">
        <w:t>. V kostole sa nachádzajú aj hodnotné gotické dvere, medzi svätyňou a</w:t>
      </w:r>
      <w:r w:rsidR="00AD42FB" w:rsidRPr="00AD42FB">
        <w:rPr>
          <w:rStyle w:val="apple-converted-space"/>
        </w:rPr>
        <w:t> </w:t>
      </w:r>
      <w:hyperlink r:id="rId51" w:tooltip="Sakristia" w:history="1">
        <w:r w:rsidR="00AD42FB" w:rsidRPr="00AD42FB">
          <w:rPr>
            <w:rStyle w:val="Hypertextovprepojenie"/>
            <w:color w:val="auto"/>
            <w:u w:val="none"/>
          </w:rPr>
          <w:t>sakristiou</w:t>
        </w:r>
      </w:hyperlink>
      <w:r w:rsidR="00AD42FB" w:rsidRPr="00AD42FB">
        <w:rPr>
          <w:rStyle w:val="apple-converted-space"/>
        </w:rPr>
        <w:t> </w:t>
      </w:r>
      <w:r w:rsidR="00AD42FB" w:rsidRPr="00AD42FB">
        <w:t>z konca 13. storočia a vonkajšie dvere</w:t>
      </w:r>
      <w:r w:rsidR="00EF340E">
        <w:t xml:space="preserve"> z prelomu 15. a 16. storočia. </w:t>
      </w:r>
    </w:p>
    <w:p w:rsidR="002A4AB0" w:rsidRPr="00D75149" w:rsidRDefault="002A4AB0" w:rsidP="00AD42FB">
      <w:pPr>
        <w:spacing w:after="0" w:line="360" w:lineRule="auto"/>
        <w:jc w:val="both"/>
        <w:rPr>
          <w:rFonts w:ascii="Times New Roman" w:hAnsi="Times New Roman" w:cs="Times New Roman"/>
          <w:b/>
          <w:sz w:val="24"/>
          <w:szCs w:val="24"/>
        </w:rPr>
      </w:pPr>
    </w:p>
    <w:p w:rsidR="00D75149" w:rsidRDefault="00D75149" w:rsidP="00D75149">
      <w:pPr>
        <w:numPr>
          <w:ilvl w:val="1"/>
          <w:numId w:val="4"/>
        </w:numPr>
        <w:spacing w:after="0" w:line="360" w:lineRule="auto"/>
        <w:ind w:left="426" w:hanging="426"/>
        <w:jc w:val="both"/>
        <w:rPr>
          <w:rFonts w:ascii="Times New Roman" w:hAnsi="Times New Roman" w:cs="Times New Roman"/>
          <w:b/>
          <w:sz w:val="24"/>
          <w:szCs w:val="24"/>
        </w:rPr>
      </w:pPr>
      <w:r w:rsidRPr="00D75149">
        <w:rPr>
          <w:rFonts w:ascii="Times New Roman" w:hAnsi="Times New Roman" w:cs="Times New Roman"/>
          <w:b/>
          <w:sz w:val="24"/>
          <w:szCs w:val="24"/>
        </w:rPr>
        <w:t>Významné osobnosti obce</w:t>
      </w:r>
    </w:p>
    <w:p w:rsidR="003D68AB" w:rsidRPr="00D75149" w:rsidRDefault="003D68AB" w:rsidP="003D68AB">
      <w:pPr>
        <w:spacing w:after="0" w:line="360" w:lineRule="auto"/>
        <w:ind w:left="426"/>
        <w:jc w:val="both"/>
        <w:rPr>
          <w:rFonts w:ascii="Times New Roman" w:hAnsi="Times New Roman" w:cs="Times New Roman"/>
          <w:b/>
          <w:sz w:val="24"/>
          <w:szCs w:val="24"/>
        </w:rPr>
      </w:pPr>
    </w:p>
    <w:p w:rsidR="002A4AB0" w:rsidRDefault="00C07147" w:rsidP="002A4AB0">
      <w:pPr>
        <w:pStyle w:val="Normlnywebov"/>
        <w:spacing w:before="0" w:beforeAutospacing="0" w:line="360" w:lineRule="auto"/>
        <w:ind w:left="720"/>
        <w:jc w:val="both"/>
        <w:rPr>
          <w:shd w:val="clear" w:color="auto" w:fill="FFFFFF"/>
        </w:rPr>
      </w:pPr>
      <w:r>
        <w:rPr>
          <w:noProof/>
        </w:rPr>
        <w:drawing>
          <wp:anchor distT="0" distB="0" distL="114300" distR="114300" simplePos="0" relativeHeight="251667968" behindDoc="0" locked="0" layoutInCell="1" allowOverlap="1">
            <wp:simplePos x="0" y="0"/>
            <wp:positionH relativeFrom="column">
              <wp:posOffset>452755</wp:posOffset>
            </wp:positionH>
            <wp:positionV relativeFrom="paragraph">
              <wp:posOffset>175260</wp:posOffset>
            </wp:positionV>
            <wp:extent cx="1047750" cy="1047750"/>
            <wp:effectExtent l="0" t="0" r="0" b="0"/>
            <wp:wrapSquare wrapText="bothSides"/>
            <wp:docPr id="19" name="Obrázok 19" descr="http://dcza.sk/files/146-?type=4&amp;img_w=110&amp;img_h=110&amp;de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dcza.sk/files/146-?type=4&amp;img_w=110&amp;img_h=110&amp;deform="/>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047750" cy="1047750"/>
                    </a:xfrm>
                    <a:prstGeom prst="rect">
                      <a:avLst/>
                    </a:prstGeom>
                    <a:noFill/>
                    <a:ln>
                      <a:noFill/>
                    </a:ln>
                  </pic:spPr>
                </pic:pic>
              </a:graphicData>
            </a:graphic>
          </wp:anchor>
        </w:drawing>
      </w:r>
      <w:r w:rsidRPr="00C07147">
        <w:rPr>
          <w:rFonts w:ascii="Helvetica" w:hAnsi="Helvetica"/>
          <w:color w:val="666666"/>
          <w:sz w:val="21"/>
          <w:szCs w:val="21"/>
          <w:shd w:val="clear" w:color="auto" w:fill="FFFFFF"/>
        </w:rPr>
        <w:t xml:space="preserve"> </w:t>
      </w:r>
      <w:r w:rsidRPr="00C07147">
        <w:rPr>
          <w:b/>
          <w:sz w:val="28"/>
          <w:szCs w:val="28"/>
          <w:u w:val="single"/>
          <w:shd w:val="clear" w:color="auto" w:fill="FFFFFF"/>
        </w:rPr>
        <w:t>Kanonik Emil Ondrík</w:t>
      </w:r>
      <w:r w:rsidRPr="00C07147">
        <w:rPr>
          <w:shd w:val="clear" w:color="auto" w:fill="FFFFFF"/>
        </w:rPr>
        <w:t xml:space="preserve"> sa narodil 6. novembra 1910 v Socovciach ako jedno zo šiestich detí. Po vysvätení za kňaza sa stal Emil Ondrík v roku 1936 kaplánom v Detve, rok po roku v Trnavej Hore, Horných Hámroch, </w:t>
      </w:r>
      <w:proofErr w:type="spellStart"/>
      <w:r w:rsidRPr="00C07147">
        <w:rPr>
          <w:shd w:val="clear" w:color="auto" w:fill="FFFFFF"/>
        </w:rPr>
        <w:t>Šimonovanoch</w:t>
      </w:r>
      <w:proofErr w:type="spellEnd"/>
      <w:r w:rsidRPr="00C07147">
        <w:rPr>
          <w:shd w:val="clear" w:color="auto" w:fill="FFFFFF"/>
        </w:rPr>
        <w:t xml:space="preserve">, Detve. Emil Ondrík, rodák zo Socoviec, sa dožil takmer stovky. Zachránil chlapov i dedinu. V roku 1941 sa stal správcom farnosti v Brehoch, kde žil jedenásť rokov. Tu prežil najťažšie roky života – vojnu i väzenie. Za svoje skutky si však vyslúžil verejný obdiv, zapísal sa do histórie obce ako ľudský kňaz. Najviac sa zapísal do povedomia domácich, keď zachránil život takmer sto mužom z dediny. Druhýkrát sa Emil Ondrík u ľudí zapísal, keď odmietol pochovať miestneho komunistu, ktorý náhle zomrel na </w:t>
      </w:r>
      <w:r w:rsidRPr="00C07147">
        <w:rPr>
          <w:shd w:val="clear" w:color="auto" w:fill="FFFFFF"/>
        </w:rPr>
        <w:lastRenderedPageBreak/>
        <w:t xml:space="preserve">poľovačke. </w:t>
      </w:r>
      <w:proofErr w:type="spellStart"/>
      <w:r w:rsidRPr="00C07147">
        <w:rPr>
          <w:shd w:val="clear" w:color="auto" w:fill="FFFFFF"/>
        </w:rPr>
        <w:t>Eštébáci</w:t>
      </w:r>
      <w:proofErr w:type="spellEnd"/>
      <w:r w:rsidRPr="00C07147">
        <w:rPr>
          <w:shd w:val="clear" w:color="auto" w:fill="FFFFFF"/>
        </w:rPr>
        <w:t xml:space="preserve"> ho vraj zatkli počas nedeľnej svätej omše a uväznili na desať mesiacov. Prepustili ho na amnestiu, no keďže stratil štátny súhlas, pracoval istý čas vo výrobe. Štátny súhlas dostal až v roku 1952, keď odišiel slúžiť ako kaplán do Brezna. V Brezne pôsobil štyri roky, neskôr odišiel do Moštenice, odtiaľ do Ladomerskej Viesky, kde slúžil najdlhšie – 17 rokov. Od roku 1980 bol na dôchodku. </w:t>
      </w:r>
      <w:proofErr w:type="spellStart"/>
      <w:r w:rsidRPr="00C07147">
        <w:rPr>
          <w:shd w:val="clear" w:color="auto" w:fill="FFFFFF"/>
        </w:rPr>
        <w:t>Brežania</w:t>
      </w:r>
      <w:proofErr w:type="spellEnd"/>
      <w:r w:rsidRPr="00C07147">
        <w:rPr>
          <w:shd w:val="clear" w:color="auto" w:fill="FFFFFF"/>
        </w:rPr>
        <w:t xml:space="preserve"> doteraz na Emila Ondríka spomínajú, starosta Juraj </w:t>
      </w:r>
      <w:proofErr w:type="spellStart"/>
      <w:r w:rsidRPr="00C07147">
        <w:rPr>
          <w:shd w:val="clear" w:color="auto" w:fill="FFFFFF"/>
        </w:rPr>
        <w:t>Tencer</w:t>
      </w:r>
      <w:proofErr w:type="spellEnd"/>
      <w:r w:rsidRPr="00C07147">
        <w:rPr>
          <w:shd w:val="clear" w:color="auto" w:fill="FFFFFF"/>
        </w:rPr>
        <w:t xml:space="preserve"> nám povedal, že v posledné roky, keď už nevládal chodiť, za ním veriaci chodili do Turca. V  roku 2008 mu starosta udelil titul čestného občana. Emil Ondrík si ho však osobne neprevzal. V tom čase už bol pripútaný na lôžko. Podľa slov martinského kňaza Róberta </w:t>
      </w:r>
      <w:proofErr w:type="spellStart"/>
      <w:r w:rsidRPr="00C07147">
        <w:rPr>
          <w:shd w:val="clear" w:color="auto" w:fill="FFFFFF"/>
        </w:rPr>
        <w:t>Krajčíka</w:t>
      </w:r>
      <w:proofErr w:type="spellEnd"/>
      <w:r w:rsidRPr="00C07147">
        <w:rPr>
          <w:shd w:val="clear" w:color="auto" w:fill="FFFFFF"/>
        </w:rPr>
        <w:t xml:space="preserve"> Emil Ondrík býval vo vile po spisovateľovi Františkovi Hečkovi. Posledných päť rokov života, keď začal slabnúť, sa presťahoval na martinskú faru, aby bol v spoločnosti kňazov. Róbert </w:t>
      </w:r>
      <w:proofErr w:type="spellStart"/>
      <w:r w:rsidRPr="00C07147">
        <w:rPr>
          <w:shd w:val="clear" w:color="auto" w:fill="FFFFFF"/>
        </w:rPr>
        <w:t>Krajčík</w:t>
      </w:r>
      <w:proofErr w:type="spellEnd"/>
      <w:r w:rsidRPr="00C07147">
        <w:rPr>
          <w:shd w:val="clear" w:color="auto" w:fill="FFFFFF"/>
        </w:rPr>
        <w:t xml:space="preserve"> nám povedal, že starnúci kňaz obľuboval dlhé prechádzky do okolia martinského gymnázia a Slovenskej národnej knižnice. Kým vládal, chodil spomínať ku kostolu do Socoviec, ktorý v roku 1972 obielili a opravili pod jeho vedením. </w:t>
      </w:r>
    </w:p>
    <w:p w:rsidR="00362207" w:rsidRPr="00362207" w:rsidRDefault="00362207" w:rsidP="00362207">
      <w:pPr>
        <w:pStyle w:val="Nadpis2"/>
        <w:shd w:val="clear" w:color="auto" w:fill="FFFFFF"/>
        <w:spacing w:before="0" w:beforeAutospacing="0" w:after="300" w:afterAutospacing="0" w:line="390" w:lineRule="atLeast"/>
        <w:jc w:val="both"/>
        <w:textAlignment w:val="baseline"/>
        <w:rPr>
          <w:b w:val="0"/>
          <w:bCs w:val="0"/>
          <w:sz w:val="28"/>
          <w:szCs w:val="28"/>
          <w:u w:val="single"/>
        </w:rPr>
      </w:pPr>
      <w:r w:rsidRPr="00362207">
        <w:rPr>
          <w:bCs w:val="0"/>
          <w:sz w:val="28"/>
          <w:szCs w:val="28"/>
          <w:u w:val="single"/>
        </w:rPr>
        <w:t xml:space="preserve">František </w:t>
      </w:r>
      <w:proofErr w:type="spellStart"/>
      <w:r w:rsidRPr="00362207">
        <w:rPr>
          <w:bCs w:val="0"/>
          <w:sz w:val="28"/>
          <w:szCs w:val="28"/>
          <w:u w:val="single"/>
        </w:rPr>
        <w:t>Bulla</w:t>
      </w:r>
      <w:proofErr w:type="spellEnd"/>
      <w:r w:rsidRPr="00362207">
        <w:rPr>
          <w:bCs w:val="0"/>
          <w:sz w:val="28"/>
          <w:szCs w:val="28"/>
        </w:rPr>
        <w:t xml:space="preserve"> -</w:t>
      </w:r>
      <w:r>
        <w:rPr>
          <w:bCs w:val="0"/>
          <w:sz w:val="28"/>
          <w:szCs w:val="28"/>
          <w:u w:val="single"/>
        </w:rPr>
        <w:t xml:space="preserve"> </w:t>
      </w:r>
      <w:r w:rsidRPr="00362207">
        <w:rPr>
          <w:b w:val="0"/>
          <w:sz w:val="24"/>
          <w:szCs w:val="24"/>
        </w:rPr>
        <w:t xml:space="preserve">Citujeme z Pamätnej knihy </w:t>
      </w:r>
      <w:proofErr w:type="spellStart"/>
      <w:r w:rsidRPr="00362207">
        <w:rPr>
          <w:b w:val="0"/>
          <w:sz w:val="24"/>
          <w:szCs w:val="24"/>
        </w:rPr>
        <w:t>Svätomarskej</w:t>
      </w:r>
      <w:proofErr w:type="spellEnd"/>
      <w:r w:rsidRPr="00362207">
        <w:rPr>
          <w:b w:val="0"/>
          <w:sz w:val="24"/>
          <w:szCs w:val="24"/>
        </w:rPr>
        <w:t>, v ktorej o Františkovi Bullovi kronikár Ján Marko zaznamenal toto:</w:t>
      </w:r>
    </w:p>
    <w:p w:rsidR="007A15E6" w:rsidRDefault="00362207" w:rsidP="007A15E6">
      <w:pPr>
        <w:pStyle w:val="Normlnywebov"/>
        <w:pBdr>
          <w:top w:val="dashed" w:sz="6" w:space="11" w:color="D9D9D9"/>
          <w:left w:val="dashed" w:sz="6" w:space="11" w:color="D9D9D9"/>
          <w:bottom w:val="dashed" w:sz="6" w:space="0" w:color="D9D9D9"/>
          <w:right w:val="dashed" w:sz="6" w:space="11" w:color="D9D9D9"/>
        </w:pBdr>
        <w:shd w:val="clear" w:color="auto" w:fill="F6F6F5"/>
        <w:spacing w:before="0" w:beforeAutospacing="0" w:after="0" w:afterAutospacing="0" w:line="360" w:lineRule="atLeast"/>
        <w:jc w:val="both"/>
        <w:textAlignment w:val="baseline"/>
        <w:rPr>
          <w:i/>
          <w:iCs/>
        </w:rPr>
      </w:pPr>
      <w:r w:rsidRPr="00362207">
        <w:rPr>
          <w:i/>
          <w:iCs/>
        </w:rPr>
        <w:t xml:space="preserve">„Ešte žijúci starší ľudia spomínajú na </w:t>
      </w:r>
      <w:proofErr w:type="spellStart"/>
      <w:r w:rsidRPr="00362207">
        <w:rPr>
          <w:i/>
          <w:iCs/>
        </w:rPr>
        <w:t>vd</w:t>
      </w:r>
      <w:proofErr w:type="spellEnd"/>
      <w:r w:rsidRPr="00362207">
        <w:rPr>
          <w:i/>
          <w:iCs/>
        </w:rPr>
        <w:t xml:space="preserve">. pána Františka </w:t>
      </w:r>
      <w:proofErr w:type="spellStart"/>
      <w:r w:rsidRPr="00362207">
        <w:rPr>
          <w:i/>
          <w:iCs/>
        </w:rPr>
        <w:t>Bullu</w:t>
      </w:r>
      <w:proofErr w:type="spellEnd"/>
      <w:r w:rsidRPr="00362207">
        <w:rPr>
          <w:i/>
          <w:iCs/>
        </w:rPr>
        <w:t>, čestného kanonika, ktorý bol tu vyše 30 rokov farárom. Odišiel do penzie v roku 1896 na Staré Hory, kde aj umrel. Bol on široko ďaleko známy, ako dobrý lekár. Liečil zelinami. V mnohých prípadoch vyliečil i takých, ktorým odborní lekári vypovedali. Spomínajú i nejakého ruského grófa, ktorý vyliečený z ťažkej žalúdkovej choroby sa mal vysloviť, že „ten človek je prvý po Bohu .“</w:t>
      </w:r>
    </w:p>
    <w:p w:rsidR="007A15E6" w:rsidRPr="007A15E6" w:rsidRDefault="007A15E6" w:rsidP="007A15E6">
      <w:pPr>
        <w:pStyle w:val="Normlnywebov"/>
        <w:pBdr>
          <w:top w:val="dashed" w:sz="6" w:space="11" w:color="D9D9D9"/>
          <w:left w:val="dashed" w:sz="6" w:space="11" w:color="D9D9D9"/>
          <w:bottom w:val="dashed" w:sz="6" w:space="0" w:color="D9D9D9"/>
          <w:right w:val="dashed" w:sz="6" w:space="11" w:color="D9D9D9"/>
        </w:pBdr>
        <w:shd w:val="clear" w:color="auto" w:fill="F6F6F5"/>
        <w:spacing w:before="0" w:beforeAutospacing="0" w:after="0" w:afterAutospacing="0" w:line="360" w:lineRule="atLeast"/>
        <w:jc w:val="both"/>
        <w:textAlignment w:val="baseline"/>
        <w:rPr>
          <w:i/>
          <w:iCs/>
        </w:rPr>
      </w:pPr>
    </w:p>
    <w:p w:rsidR="007A15E6" w:rsidRDefault="007A15E6" w:rsidP="007A15E6">
      <w:pPr>
        <w:pStyle w:val="Nadpis2"/>
        <w:shd w:val="clear" w:color="auto" w:fill="FFFFFF"/>
        <w:spacing w:before="0" w:beforeAutospacing="0" w:after="300" w:afterAutospacing="0" w:line="390" w:lineRule="atLeast"/>
        <w:jc w:val="both"/>
        <w:textAlignment w:val="baseline"/>
        <w:rPr>
          <w:b w:val="0"/>
          <w:sz w:val="24"/>
          <w:szCs w:val="24"/>
        </w:rPr>
      </w:pPr>
      <w:r w:rsidRPr="007A15E6">
        <w:rPr>
          <w:bCs w:val="0"/>
          <w:color w:val="333333"/>
          <w:sz w:val="28"/>
          <w:szCs w:val="28"/>
          <w:u w:val="single"/>
        </w:rPr>
        <w:t xml:space="preserve">Jozef </w:t>
      </w:r>
      <w:proofErr w:type="spellStart"/>
      <w:r w:rsidRPr="007A15E6">
        <w:rPr>
          <w:bCs w:val="0"/>
          <w:color w:val="333333"/>
          <w:sz w:val="28"/>
          <w:szCs w:val="28"/>
          <w:u w:val="single"/>
        </w:rPr>
        <w:t>Ferenčík</w:t>
      </w:r>
      <w:proofErr w:type="spellEnd"/>
      <w:r w:rsidR="00EA7877">
        <w:rPr>
          <w:bCs w:val="0"/>
          <w:color w:val="333333"/>
          <w:sz w:val="28"/>
          <w:szCs w:val="28"/>
        </w:rPr>
        <w:t xml:space="preserve"> </w:t>
      </w:r>
      <w:r w:rsidRPr="007A15E6">
        <w:rPr>
          <w:b w:val="0"/>
          <w:sz w:val="24"/>
          <w:szCs w:val="24"/>
        </w:rPr>
        <w:t>sa narodil sa v Socovciach, dňa 8. augusta</w:t>
      </w:r>
      <w:r>
        <w:rPr>
          <w:b w:val="0"/>
          <w:sz w:val="24"/>
          <w:szCs w:val="24"/>
        </w:rPr>
        <w:t xml:space="preserve"> 1935 manželom Márii a Matejovi </w:t>
      </w:r>
      <w:proofErr w:type="spellStart"/>
      <w:r w:rsidRPr="007A15E6">
        <w:rPr>
          <w:b w:val="0"/>
          <w:sz w:val="24"/>
          <w:szCs w:val="24"/>
        </w:rPr>
        <w:t>Ferenčíkovcom</w:t>
      </w:r>
      <w:proofErr w:type="spellEnd"/>
      <w:r w:rsidRPr="007A15E6">
        <w:rPr>
          <w:b w:val="0"/>
          <w:sz w:val="24"/>
          <w:szCs w:val="24"/>
        </w:rPr>
        <w:t>.</w:t>
      </w:r>
      <w:r w:rsidR="00EA7877">
        <w:rPr>
          <w:b w:val="0"/>
          <w:sz w:val="24"/>
          <w:szCs w:val="24"/>
        </w:rPr>
        <w:t xml:space="preserve"> </w:t>
      </w:r>
      <w:r w:rsidRPr="007A15E6">
        <w:rPr>
          <w:b w:val="0"/>
          <w:sz w:val="24"/>
          <w:szCs w:val="24"/>
        </w:rPr>
        <w:t>Študoval na gymnáziu v Martine. Po maturite bol vďaka výnimočnému talentu prijatý na Vysokú školu výtvarných umení v Bratislave, kde študoval v rokoch 1953 – 1959 pod vedením uznávaných profesorov, maliarov Petra Matejku a</w:t>
      </w:r>
      <w:r w:rsidR="00EA7877">
        <w:rPr>
          <w:b w:val="0"/>
          <w:sz w:val="24"/>
          <w:szCs w:val="24"/>
        </w:rPr>
        <w:t xml:space="preserve"> Jána </w:t>
      </w:r>
      <w:proofErr w:type="spellStart"/>
      <w:r w:rsidR="00EA7877">
        <w:rPr>
          <w:b w:val="0"/>
          <w:sz w:val="24"/>
          <w:szCs w:val="24"/>
        </w:rPr>
        <w:t>Mudrocha</w:t>
      </w:r>
      <w:proofErr w:type="spellEnd"/>
      <w:r w:rsidR="00EA7877">
        <w:rPr>
          <w:b w:val="0"/>
          <w:sz w:val="24"/>
          <w:szCs w:val="24"/>
        </w:rPr>
        <w:t xml:space="preserve">. Štúdium ukončil </w:t>
      </w:r>
      <w:r w:rsidRPr="007A15E6">
        <w:rPr>
          <w:b w:val="0"/>
          <w:sz w:val="24"/>
          <w:szCs w:val="24"/>
        </w:rPr>
        <w:t>získaním</w:t>
      </w:r>
      <w:r w:rsidR="00EA7877">
        <w:rPr>
          <w:b w:val="0"/>
          <w:sz w:val="24"/>
          <w:szCs w:val="24"/>
        </w:rPr>
        <w:t xml:space="preserve"> </w:t>
      </w:r>
      <w:r w:rsidRPr="007A15E6">
        <w:rPr>
          <w:b w:val="0"/>
          <w:sz w:val="24"/>
          <w:szCs w:val="24"/>
        </w:rPr>
        <w:t>titulu akademický maliar.</w:t>
      </w:r>
      <w:r w:rsidR="00EA7877">
        <w:rPr>
          <w:b w:val="0"/>
          <w:sz w:val="24"/>
          <w:szCs w:val="24"/>
        </w:rPr>
        <w:t xml:space="preserve"> </w:t>
      </w:r>
      <w:r w:rsidRPr="007A15E6">
        <w:rPr>
          <w:b w:val="0"/>
          <w:sz w:val="24"/>
          <w:szCs w:val="24"/>
        </w:rPr>
        <w:t>Začínal ako učiteľ, redaktor, ilustrátor a po osvojení si techniky kameňotlače sa živil litografiou. Vytvoril tiež niekoľko monumentálnych diel. Po roku 1989 sa vrátil k olejomaľbe, kde preferoval hlavne klasické majstrovstvo, realizmus, komorné akty, zasnívané kytice a romantické slovenské krajinky. Inšpiráciou v tvorbe mu boli aj</w:t>
      </w:r>
      <w:r w:rsidRPr="007A15E6">
        <w:rPr>
          <w:rFonts w:ascii="Helvetica" w:hAnsi="Helvetica" w:cs="Helvetica"/>
          <w:sz w:val="21"/>
          <w:szCs w:val="21"/>
        </w:rPr>
        <w:t xml:space="preserve"> </w:t>
      </w:r>
      <w:r>
        <w:rPr>
          <w:rFonts w:ascii="Helvetica" w:hAnsi="Helvetica" w:cs="Helvetica"/>
          <w:color w:val="666666"/>
          <w:sz w:val="21"/>
          <w:szCs w:val="21"/>
        </w:rPr>
        <w:t xml:space="preserve">študentské roky strávené v </w:t>
      </w:r>
      <w:r w:rsidRPr="007A15E6">
        <w:rPr>
          <w:b w:val="0"/>
          <w:sz w:val="24"/>
          <w:szCs w:val="24"/>
        </w:rPr>
        <w:t>starej Bratislave, bohémsky život, zákutia podhradia (Cigáni) a typické bratislavské scenérie (Kryštál bar).</w:t>
      </w:r>
      <w:r w:rsidR="00EA7877">
        <w:rPr>
          <w:b w:val="0"/>
          <w:sz w:val="24"/>
          <w:szCs w:val="24"/>
        </w:rPr>
        <w:t xml:space="preserve"> </w:t>
      </w:r>
      <w:r w:rsidRPr="007A15E6">
        <w:rPr>
          <w:b w:val="0"/>
          <w:sz w:val="24"/>
          <w:szCs w:val="24"/>
        </w:rPr>
        <w:t xml:space="preserve">Typickou maliarovou vlastnosťou bolo, že nikdy nebol so svojim dielom spokojný a bol veľmi sebakritický. Neustále hľadal, prerábal a oživoval, </w:t>
      </w:r>
      <w:r w:rsidRPr="007A15E6">
        <w:rPr>
          <w:b w:val="0"/>
          <w:sz w:val="24"/>
          <w:szCs w:val="24"/>
        </w:rPr>
        <w:lastRenderedPageBreak/>
        <w:t>zdokonaľoval, večne sa vracal k svojim obrazom a maľby veľakrát premaľoval. Takto stále vznikali nové diela a len málo zo zdokumentovaných malieb existuje vo svojej pôvodnej podobe. Bol člen</w:t>
      </w:r>
      <w:r w:rsidR="00EA7877">
        <w:rPr>
          <w:b w:val="0"/>
          <w:sz w:val="24"/>
          <w:szCs w:val="24"/>
        </w:rPr>
        <w:t xml:space="preserve">om Umeleckej besedy slovenskej. </w:t>
      </w:r>
      <w:r w:rsidRPr="007A15E6">
        <w:rPr>
          <w:b w:val="0"/>
          <w:sz w:val="24"/>
          <w:szCs w:val="24"/>
        </w:rPr>
        <w:t>Na jej podnet bola v roku 2005 zorganizovaná v priestoroch Slovenského rozhlasu výstava diel</w:t>
      </w:r>
      <w:r w:rsidR="00EA7877">
        <w:rPr>
          <w:b w:val="0"/>
          <w:sz w:val="24"/>
          <w:szCs w:val="24"/>
        </w:rPr>
        <w:t xml:space="preserve"> </w:t>
      </w:r>
      <w:r w:rsidRPr="007A15E6">
        <w:rPr>
          <w:b w:val="0"/>
          <w:sz w:val="24"/>
          <w:szCs w:val="24"/>
        </w:rPr>
        <w:t>k autorovej sedemdesiatke.</w:t>
      </w:r>
      <w:r w:rsidR="00EA7877">
        <w:rPr>
          <w:b w:val="0"/>
          <w:sz w:val="24"/>
          <w:szCs w:val="24"/>
        </w:rPr>
        <w:t xml:space="preserve"> </w:t>
      </w:r>
      <w:r w:rsidRPr="007A15E6">
        <w:rPr>
          <w:b w:val="0"/>
          <w:sz w:val="24"/>
          <w:szCs w:val="24"/>
        </w:rPr>
        <w:t>Zomrel dňa 28.septembra 2015 v Bratislave.</w:t>
      </w:r>
    </w:p>
    <w:p w:rsidR="00EA7877" w:rsidRDefault="00EA7877" w:rsidP="00EA7877">
      <w:pPr>
        <w:pStyle w:val="Nadpis2"/>
        <w:shd w:val="clear" w:color="auto" w:fill="FFFFFF"/>
        <w:spacing w:before="0" w:beforeAutospacing="0" w:after="300" w:afterAutospacing="0" w:line="390" w:lineRule="atLeast"/>
        <w:jc w:val="both"/>
        <w:textAlignment w:val="baseline"/>
        <w:rPr>
          <w:b w:val="0"/>
          <w:i/>
          <w:sz w:val="24"/>
          <w:szCs w:val="24"/>
        </w:rPr>
      </w:pPr>
      <w:r w:rsidRPr="00EA7877">
        <w:rPr>
          <w:bCs w:val="0"/>
          <w:color w:val="333333"/>
          <w:sz w:val="28"/>
          <w:szCs w:val="28"/>
          <w:u w:val="single"/>
        </w:rPr>
        <w:t>Jozef Horváth</w:t>
      </w:r>
      <w:r>
        <w:rPr>
          <w:bCs w:val="0"/>
          <w:color w:val="333333"/>
          <w:sz w:val="28"/>
          <w:szCs w:val="28"/>
        </w:rPr>
        <w:t xml:space="preserve"> </w:t>
      </w:r>
      <w:r w:rsidRPr="00EA7877">
        <w:rPr>
          <w:b w:val="0"/>
          <w:sz w:val="24"/>
          <w:szCs w:val="24"/>
        </w:rPr>
        <w:t>národno-kultúrny pracovník</w:t>
      </w:r>
      <w:r>
        <w:rPr>
          <w:b w:val="0"/>
          <w:sz w:val="24"/>
          <w:szCs w:val="24"/>
        </w:rPr>
        <w:t xml:space="preserve"> , ktorý sa narodil 22 .2. 1918 v Socovciach a zomrel 2. 5. 1906 v Martine .</w:t>
      </w:r>
      <w:r w:rsidRPr="00EA7877">
        <w:rPr>
          <w:b w:val="0"/>
          <w:sz w:val="24"/>
          <w:szCs w:val="24"/>
        </w:rPr>
        <w:t xml:space="preserve">Ľudovú školu vychodil v Socovciach, Martine a v Necpaloch. Študoval na gymnáziu v Rožňave, filozofiu a teológiu na </w:t>
      </w:r>
      <w:proofErr w:type="spellStart"/>
      <w:r w:rsidRPr="00EA7877">
        <w:rPr>
          <w:b w:val="0"/>
          <w:sz w:val="24"/>
          <w:szCs w:val="24"/>
        </w:rPr>
        <w:t>ev.lýceu</w:t>
      </w:r>
      <w:proofErr w:type="spellEnd"/>
      <w:r w:rsidRPr="00EA7877">
        <w:rPr>
          <w:b w:val="0"/>
          <w:sz w:val="24"/>
          <w:szCs w:val="24"/>
        </w:rPr>
        <w:t xml:space="preserve"> v Bratislave, na univerzite v </w:t>
      </w:r>
      <w:proofErr w:type="spellStart"/>
      <w:r w:rsidRPr="00EA7877">
        <w:rPr>
          <w:b w:val="0"/>
          <w:sz w:val="24"/>
          <w:szCs w:val="24"/>
        </w:rPr>
        <w:t>Halle</w:t>
      </w:r>
      <w:proofErr w:type="spellEnd"/>
      <w:r w:rsidRPr="00EA7877">
        <w:rPr>
          <w:b w:val="0"/>
          <w:sz w:val="24"/>
          <w:szCs w:val="24"/>
        </w:rPr>
        <w:t xml:space="preserve">. Od roku 1847 pôsobil ako farár v Martine. Aktívny účastník </w:t>
      </w:r>
      <w:proofErr w:type="spellStart"/>
      <w:r w:rsidRPr="00EA7877">
        <w:rPr>
          <w:b w:val="0"/>
          <w:sz w:val="24"/>
          <w:szCs w:val="24"/>
        </w:rPr>
        <w:t>národnoobrodenského</w:t>
      </w:r>
      <w:proofErr w:type="spellEnd"/>
      <w:r w:rsidRPr="00EA7877">
        <w:rPr>
          <w:b w:val="0"/>
          <w:sz w:val="24"/>
          <w:szCs w:val="24"/>
        </w:rPr>
        <w:t xml:space="preserve"> hnutia, podporovateľ akcií Ľudovíta Štúra. Člen a knihovník Ústavu reči a literatúry česko-slovanskej. Organizátor ochotníckeho divadla. Účastník slovenských politických a kultúrnych akcií. Prispel k prijatiu MS do Martina. Autor rukopisných pamätí.</w:t>
      </w:r>
      <w:r w:rsidRPr="00EA7877">
        <w:rPr>
          <w:b w:val="0"/>
          <w:sz w:val="24"/>
          <w:szCs w:val="24"/>
        </w:rPr>
        <w:br/>
      </w:r>
      <w:r w:rsidRPr="00EA7877">
        <w:rPr>
          <w:b w:val="0"/>
          <w:i/>
          <w:sz w:val="24"/>
          <w:szCs w:val="24"/>
        </w:rPr>
        <w:t>Dielo: Rozpomienky z revolučných rokov 1848 – 1849, Reč povedaná na pohrebe Jána Kalinčiaka – Orol 2 1871, Z turčianskych udalostí v rokoch 1848-1849 Slovenské pohľady 1906</w:t>
      </w:r>
    </w:p>
    <w:p w:rsidR="00613B6E" w:rsidRDefault="00613B6E" w:rsidP="00613B6E">
      <w:pPr>
        <w:pStyle w:val="Nadpis2"/>
        <w:shd w:val="clear" w:color="auto" w:fill="FFFFFF"/>
        <w:spacing w:before="0" w:beforeAutospacing="0" w:after="300" w:afterAutospacing="0" w:line="390" w:lineRule="atLeast"/>
        <w:jc w:val="both"/>
        <w:textAlignment w:val="baseline"/>
        <w:rPr>
          <w:rStyle w:val="apple-converted-space"/>
          <w:b w:val="0"/>
          <w:sz w:val="24"/>
          <w:szCs w:val="24"/>
          <w:shd w:val="clear" w:color="auto" w:fill="FFFFFF"/>
        </w:rPr>
      </w:pPr>
      <w:r w:rsidRPr="00613B6E">
        <w:rPr>
          <w:bCs w:val="0"/>
          <w:color w:val="333333"/>
          <w:sz w:val="28"/>
          <w:szCs w:val="28"/>
          <w:u w:val="single"/>
        </w:rPr>
        <w:t>Advokát Ivan Horváth</w:t>
      </w:r>
      <w:r w:rsidRPr="00613B6E">
        <w:rPr>
          <w:b w:val="0"/>
          <w:sz w:val="24"/>
          <w:szCs w:val="24"/>
        </w:rPr>
        <w:t xml:space="preserve"> priekopník modernej slovenskej prózy, patrí spolu s Hviezdoslavom, Jesenským, Vajanským, Okálim či </w:t>
      </w:r>
      <w:proofErr w:type="spellStart"/>
      <w:r w:rsidRPr="00613B6E">
        <w:rPr>
          <w:b w:val="0"/>
          <w:sz w:val="24"/>
          <w:szCs w:val="24"/>
        </w:rPr>
        <w:t>Poničanom</w:t>
      </w:r>
      <w:proofErr w:type="spellEnd"/>
      <w:r w:rsidRPr="00613B6E">
        <w:rPr>
          <w:b w:val="0"/>
          <w:sz w:val="24"/>
          <w:szCs w:val="24"/>
        </w:rPr>
        <w:t xml:space="preserve"> k tým spisovateľom, ktorí boli povolaním advokáti. V advokácii pôsobil dvanásť rokov. Výnimočný je i tým, že v jeho dielach je advokát často hlavnou postavou.</w:t>
      </w:r>
      <w:r w:rsidRPr="00613B6E">
        <w:rPr>
          <w:rStyle w:val="apple-converted-space"/>
          <w:b w:val="0"/>
          <w:sz w:val="24"/>
          <w:szCs w:val="24"/>
        </w:rPr>
        <w:t> </w:t>
      </w:r>
      <w:r w:rsidRPr="00613B6E">
        <w:rPr>
          <w:b w:val="0"/>
          <w:sz w:val="24"/>
          <w:szCs w:val="24"/>
          <w:shd w:val="clear" w:color="auto" w:fill="FFFFFF"/>
        </w:rPr>
        <w:t xml:space="preserve">Ivan Horváth sa narodil 26.7.1904 v Senici ako tretie dieťa advokáta </w:t>
      </w:r>
      <w:proofErr w:type="spellStart"/>
      <w:r w:rsidRPr="00613B6E">
        <w:rPr>
          <w:b w:val="0"/>
          <w:sz w:val="24"/>
          <w:szCs w:val="24"/>
          <w:shd w:val="clear" w:color="auto" w:fill="FFFFFF"/>
        </w:rPr>
        <w:t>dr.</w:t>
      </w:r>
      <w:proofErr w:type="spellEnd"/>
      <w:r w:rsidRPr="00613B6E">
        <w:rPr>
          <w:b w:val="0"/>
          <w:sz w:val="24"/>
          <w:szCs w:val="24"/>
          <w:shd w:val="clear" w:color="auto" w:fill="FFFFFF"/>
        </w:rPr>
        <w:t xml:space="preserve"> Cyrila Horvátha a Márie </w:t>
      </w:r>
      <w:proofErr w:type="spellStart"/>
      <w:r w:rsidRPr="00613B6E">
        <w:rPr>
          <w:b w:val="0"/>
          <w:sz w:val="24"/>
          <w:szCs w:val="24"/>
          <w:shd w:val="clear" w:color="auto" w:fill="FFFFFF"/>
        </w:rPr>
        <w:t>Krupcovej</w:t>
      </w:r>
      <w:proofErr w:type="spellEnd"/>
      <w:r w:rsidRPr="00613B6E">
        <w:rPr>
          <w:b w:val="0"/>
          <w:sz w:val="24"/>
          <w:szCs w:val="24"/>
          <w:shd w:val="clear" w:color="auto" w:fill="FFFFFF"/>
        </w:rPr>
        <w:t xml:space="preserve"> (1880-1979).</w:t>
      </w:r>
      <w:r>
        <w:rPr>
          <w:b w:val="0"/>
          <w:sz w:val="24"/>
          <w:szCs w:val="24"/>
        </w:rPr>
        <w:t xml:space="preserve"> </w:t>
      </w:r>
      <w:r w:rsidRPr="00613B6E">
        <w:rPr>
          <w:b w:val="0"/>
          <w:sz w:val="24"/>
          <w:szCs w:val="24"/>
          <w:shd w:val="clear" w:color="auto" w:fill="FFFFFF"/>
        </w:rPr>
        <w:t xml:space="preserve">Starými rodičmi Ivana Horvátha z otcovej strany boli Jozef Horváth (22.2.1819, Socovce, </w:t>
      </w:r>
      <w:proofErr w:type="spellStart"/>
      <w:r w:rsidRPr="00613B6E">
        <w:rPr>
          <w:b w:val="0"/>
          <w:sz w:val="24"/>
          <w:szCs w:val="24"/>
          <w:shd w:val="clear" w:color="auto" w:fill="FFFFFF"/>
        </w:rPr>
        <w:t>okr</w:t>
      </w:r>
      <w:proofErr w:type="spellEnd"/>
      <w:r w:rsidRPr="00613B6E">
        <w:rPr>
          <w:b w:val="0"/>
          <w:sz w:val="24"/>
          <w:szCs w:val="24"/>
          <w:shd w:val="clear" w:color="auto" w:fill="FFFFFF"/>
        </w:rPr>
        <w:t xml:space="preserve">. Martin – 2.5.1906, Martin) a Mária, rod. </w:t>
      </w:r>
      <w:proofErr w:type="spellStart"/>
      <w:r w:rsidRPr="00613B6E">
        <w:rPr>
          <w:b w:val="0"/>
          <w:sz w:val="24"/>
          <w:szCs w:val="24"/>
          <w:shd w:val="clear" w:color="auto" w:fill="FFFFFF"/>
        </w:rPr>
        <w:t>Thomková</w:t>
      </w:r>
      <w:proofErr w:type="spellEnd"/>
      <w:r w:rsidRPr="00613B6E">
        <w:rPr>
          <w:b w:val="0"/>
          <w:sz w:val="24"/>
          <w:szCs w:val="24"/>
          <w:shd w:val="clear" w:color="auto" w:fill="FFFFFF"/>
        </w:rPr>
        <w:t xml:space="preserve"> (1834 – 1909). Jozef Horváth študoval na evanjelickom lýceu v Bratislave, potom teológiu v </w:t>
      </w:r>
      <w:proofErr w:type="spellStart"/>
      <w:r w:rsidRPr="00613B6E">
        <w:rPr>
          <w:b w:val="0"/>
          <w:sz w:val="24"/>
          <w:szCs w:val="24"/>
          <w:shd w:val="clear" w:color="auto" w:fill="FFFFFF"/>
        </w:rPr>
        <w:t>Halle</w:t>
      </w:r>
      <w:proofErr w:type="spellEnd"/>
      <w:r w:rsidRPr="00613B6E">
        <w:rPr>
          <w:b w:val="0"/>
          <w:sz w:val="24"/>
          <w:szCs w:val="24"/>
          <w:shd w:val="clear" w:color="auto" w:fill="FFFFFF"/>
        </w:rPr>
        <w:t>, v roku 1846 sa stal evanjelickým farárom v Martine, neskôr turčianskym seniorom. Podieľal sa na príprave Memorandového zhromaždenia, zaslúžil sa o vznik martinského gymnázia a Matice slovenskej.</w:t>
      </w:r>
      <w:r w:rsidRPr="00613B6E">
        <w:rPr>
          <w:rStyle w:val="apple-converted-space"/>
          <w:b w:val="0"/>
          <w:sz w:val="24"/>
          <w:szCs w:val="24"/>
          <w:shd w:val="clear" w:color="auto" w:fill="FFFFFF"/>
        </w:rPr>
        <w:t> </w:t>
      </w:r>
    </w:p>
    <w:p w:rsidR="00B3182F" w:rsidRPr="00B3182F" w:rsidRDefault="00B3182F" w:rsidP="00B3182F">
      <w:pPr>
        <w:pStyle w:val="Nadpis2"/>
        <w:shd w:val="clear" w:color="auto" w:fill="FFFFFF"/>
        <w:spacing w:before="0" w:beforeAutospacing="0" w:after="0" w:afterAutospacing="0" w:line="390" w:lineRule="atLeast"/>
        <w:jc w:val="both"/>
        <w:textAlignment w:val="baseline"/>
        <w:rPr>
          <w:b w:val="0"/>
          <w:sz w:val="24"/>
          <w:szCs w:val="24"/>
          <w:shd w:val="clear" w:color="auto" w:fill="FFFFFF"/>
        </w:rPr>
      </w:pPr>
    </w:p>
    <w:p w:rsidR="007A15E6" w:rsidRDefault="007A15E6" w:rsidP="00613B6E">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6. </w:t>
      </w:r>
      <w:r w:rsidR="00D75149" w:rsidRPr="00D75149">
        <w:rPr>
          <w:rFonts w:ascii="Times New Roman" w:hAnsi="Times New Roman" w:cs="Times New Roman"/>
          <w:b/>
          <w:sz w:val="24"/>
          <w:szCs w:val="24"/>
        </w:rPr>
        <w:t xml:space="preserve">Plnenie funkcií  obce (prenesené kompetencie, originálne kompetencie) </w:t>
      </w:r>
    </w:p>
    <w:p w:rsidR="007A15E6" w:rsidRPr="007A15E6" w:rsidRDefault="007A15E6" w:rsidP="007A15E6">
      <w:pPr>
        <w:spacing w:line="360" w:lineRule="auto"/>
        <w:ind w:left="284"/>
        <w:rPr>
          <w:rFonts w:ascii="Times New Roman" w:hAnsi="Times New Roman" w:cs="Times New Roman"/>
          <w:b/>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roku 201</w:t>
      </w:r>
      <w:r w:rsidR="0071463F">
        <w:rPr>
          <w:rFonts w:ascii="Times New Roman" w:hAnsi="Times New Roman" w:cs="Times New Roman"/>
          <w:sz w:val="24"/>
          <w:szCs w:val="24"/>
        </w:rPr>
        <w:t>7</w:t>
      </w:r>
      <w:r w:rsidRPr="00D75149">
        <w:rPr>
          <w:rFonts w:ascii="Times New Roman" w:hAnsi="Times New Roman" w:cs="Times New Roman"/>
          <w:sz w:val="24"/>
          <w:szCs w:val="24"/>
        </w:rPr>
        <w:t xml:space="preserve"> obec zabezpečovala prenesený výkon štátnej správy v oblastiach</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REGOB  ohlasovňa pobytu</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starostlivosti o životné prostredie</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starostlivosti o cestnú dopravu a pozemné komunikácie</w:t>
      </w:r>
    </w:p>
    <w:p w:rsidR="00496F15" w:rsidRPr="00EF340E" w:rsidRDefault="00EF340E" w:rsidP="00D75149">
      <w:pPr>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register adries</w:t>
      </w:r>
    </w:p>
    <w:p w:rsidR="00496F15" w:rsidRPr="00496F15" w:rsidRDefault="004D2A07" w:rsidP="004D2A07">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6.1.</w:t>
      </w:r>
      <w:r w:rsidR="00496F15" w:rsidRPr="00496F15">
        <w:rPr>
          <w:rFonts w:ascii="Times New Roman" w:hAnsi="Times New Roman" w:cs="Times New Roman"/>
          <w:b/>
          <w:sz w:val="24"/>
          <w:szCs w:val="24"/>
        </w:rPr>
        <w:t xml:space="preserve">Výchova a vzdelávanie </w:t>
      </w:r>
    </w:p>
    <w:p w:rsidR="00496F15" w:rsidRPr="00496F15" w:rsidRDefault="00496F15" w:rsidP="00496F15">
      <w:pPr>
        <w:spacing w:after="0" w:line="360" w:lineRule="auto"/>
        <w:jc w:val="both"/>
        <w:rPr>
          <w:rFonts w:ascii="Times New Roman" w:hAnsi="Times New Roman" w:cs="Times New Roman"/>
          <w:sz w:val="24"/>
          <w:szCs w:val="24"/>
        </w:rPr>
      </w:pPr>
      <w:r w:rsidRPr="00496F15">
        <w:rPr>
          <w:rFonts w:ascii="Times New Roman" w:hAnsi="Times New Roman" w:cs="Times New Roman"/>
          <w:sz w:val="24"/>
          <w:szCs w:val="24"/>
        </w:rPr>
        <w:t xml:space="preserve">V katastri obce sa nenachádza žiadne zariadenie zabezpečujúce predškolské, základné, stredné alebo vysokoškolské vzdelanie. Taktiež sa v obci nenachádzajú ani žiadne mimoškolské zariadenia.  </w:t>
      </w:r>
    </w:p>
    <w:p w:rsidR="00496F15" w:rsidRPr="00D75149" w:rsidRDefault="00496F15" w:rsidP="00D75149">
      <w:pPr>
        <w:spacing w:line="360" w:lineRule="auto"/>
        <w:jc w:val="both"/>
        <w:rPr>
          <w:rFonts w:ascii="Times New Roman" w:hAnsi="Times New Roman" w:cs="Times New Roman"/>
          <w:b/>
          <w:sz w:val="24"/>
          <w:szCs w:val="24"/>
        </w:rPr>
      </w:pPr>
    </w:p>
    <w:p w:rsidR="00D75149" w:rsidRPr="00D75149" w:rsidRDefault="004D2A07" w:rsidP="00D75149">
      <w:pPr>
        <w:spacing w:line="360" w:lineRule="auto"/>
        <w:jc w:val="both"/>
        <w:rPr>
          <w:rFonts w:ascii="Times New Roman" w:hAnsi="Times New Roman" w:cs="Times New Roman"/>
          <w:b/>
          <w:sz w:val="24"/>
          <w:szCs w:val="24"/>
        </w:rPr>
      </w:pPr>
      <w:r>
        <w:rPr>
          <w:rFonts w:ascii="Times New Roman" w:hAnsi="Times New Roman" w:cs="Times New Roman"/>
          <w:b/>
          <w:sz w:val="24"/>
          <w:szCs w:val="24"/>
        </w:rPr>
        <w:t>6.2</w:t>
      </w:r>
      <w:r w:rsidR="00D75149" w:rsidRPr="00D75149">
        <w:rPr>
          <w:rFonts w:ascii="Times New Roman" w:hAnsi="Times New Roman" w:cs="Times New Roman"/>
          <w:b/>
          <w:sz w:val="24"/>
          <w:szCs w:val="24"/>
        </w:rPr>
        <w:t>. Kultúra</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 Spoločenský a kult</w:t>
      </w:r>
      <w:r w:rsidR="00C851F1">
        <w:rPr>
          <w:rFonts w:ascii="Times New Roman" w:hAnsi="Times New Roman" w:cs="Times New Roman"/>
          <w:sz w:val="24"/>
          <w:szCs w:val="24"/>
        </w:rPr>
        <w:t xml:space="preserve">úrny život v obci zabezpečuje: </w:t>
      </w:r>
      <w:r w:rsidRPr="00D75149">
        <w:rPr>
          <w:rFonts w:ascii="Times New Roman" w:hAnsi="Times New Roman" w:cs="Times New Roman"/>
          <w:sz w:val="24"/>
          <w:szCs w:val="24"/>
        </w:rPr>
        <w:t>Obecný úrad S</w:t>
      </w:r>
      <w:r w:rsidR="00766435">
        <w:rPr>
          <w:rFonts w:ascii="Times New Roman" w:hAnsi="Times New Roman" w:cs="Times New Roman"/>
          <w:sz w:val="24"/>
          <w:szCs w:val="24"/>
        </w:rPr>
        <w:t>ocovce</w:t>
      </w:r>
      <w:r w:rsidRPr="00D75149">
        <w:rPr>
          <w:rFonts w:ascii="Times New Roman" w:hAnsi="Times New Roman" w:cs="Times New Roman"/>
          <w:sz w:val="24"/>
          <w:szCs w:val="24"/>
        </w:rPr>
        <w:t xml:space="preserve"> v spolupráci s miestnymi spolkami –</w:t>
      </w:r>
      <w:r w:rsidR="00496F15">
        <w:rPr>
          <w:rFonts w:ascii="Times New Roman" w:hAnsi="Times New Roman" w:cs="Times New Roman"/>
          <w:sz w:val="24"/>
          <w:szCs w:val="24"/>
        </w:rPr>
        <w:t xml:space="preserve"> </w:t>
      </w:r>
      <w:r w:rsidRPr="00D75149">
        <w:rPr>
          <w:rFonts w:ascii="Times New Roman" w:hAnsi="Times New Roman" w:cs="Times New Roman"/>
          <w:sz w:val="24"/>
          <w:szCs w:val="24"/>
        </w:rPr>
        <w:t>Dobrovoľným hasičským zborom</w:t>
      </w:r>
      <w:r w:rsidR="0045522D">
        <w:rPr>
          <w:rFonts w:ascii="Times New Roman" w:hAnsi="Times New Roman" w:cs="Times New Roman"/>
          <w:sz w:val="24"/>
          <w:szCs w:val="24"/>
        </w:rPr>
        <w:t>, Úniou žien, OZ Priatelia Socoviec</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Obec prevádzkuje miestnu knižnicu a miestny rozhlas.</w:t>
      </w:r>
    </w:p>
    <w:p w:rsidR="00D75149" w:rsidRPr="00D75149" w:rsidRDefault="00D75149" w:rsidP="00C851F1">
      <w:pPr>
        <w:spacing w:after="0" w:line="360" w:lineRule="auto"/>
        <w:jc w:val="both"/>
        <w:rPr>
          <w:rFonts w:ascii="Times New Roman" w:hAnsi="Times New Roman" w:cs="Times New Roman"/>
          <w:sz w:val="24"/>
          <w:szCs w:val="24"/>
        </w:rPr>
      </w:pPr>
    </w:p>
    <w:p w:rsidR="00D75149" w:rsidRPr="00D75149" w:rsidRDefault="004D2A07" w:rsidP="00D75149">
      <w:pPr>
        <w:spacing w:line="360" w:lineRule="auto"/>
        <w:jc w:val="both"/>
        <w:rPr>
          <w:rFonts w:ascii="Times New Roman" w:hAnsi="Times New Roman" w:cs="Times New Roman"/>
          <w:b/>
          <w:sz w:val="24"/>
          <w:szCs w:val="24"/>
        </w:rPr>
      </w:pPr>
      <w:r>
        <w:rPr>
          <w:rFonts w:ascii="Times New Roman" w:hAnsi="Times New Roman" w:cs="Times New Roman"/>
          <w:b/>
          <w:sz w:val="24"/>
          <w:szCs w:val="24"/>
        </w:rPr>
        <w:t>6.3</w:t>
      </w:r>
      <w:r w:rsidR="00D75149" w:rsidRPr="00D75149">
        <w:rPr>
          <w:rFonts w:ascii="Times New Roman" w:hAnsi="Times New Roman" w:cs="Times New Roman"/>
          <w:b/>
          <w:sz w:val="24"/>
          <w:szCs w:val="24"/>
        </w:rPr>
        <w:t xml:space="preserve">. Hospodárstvo </w:t>
      </w:r>
    </w:p>
    <w:p w:rsidR="00D75149" w:rsidRPr="00D75149" w:rsidRDefault="00D75149" w:rsidP="00C851F1">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Najvýznamnejší poskytovatelia služieb v obci :</w:t>
      </w:r>
    </w:p>
    <w:p w:rsidR="00D75149" w:rsidRPr="00D75149" w:rsidRDefault="00EF340E" w:rsidP="00D75149">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w:t>
      </w:r>
      <w:r w:rsidR="00D75149" w:rsidRPr="00D75149">
        <w:rPr>
          <w:rFonts w:ascii="Times New Roman" w:hAnsi="Times New Roman" w:cs="Times New Roman"/>
          <w:sz w:val="24"/>
          <w:szCs w:val="24"/>
        </w:rPr>
        <w:t>redajňa rozličného tovaru</w:t>
      </w:r>
    </w:p>
    <w:p w:rsidR="00D75149" w:rsidRPr="00D75149" w:rsidRDefault="00EF340E" w:rsidP="00D75149">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Pohostinstvo Socovce</w:t>
      </w:r>
    </w:p>
    <w:p w:rsidR="00D75149" w:rsidRDefault="00D75149" w:rsidP="00362207">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Najvýznamnejší priemysel v obci :</w:t>
      </w:r>
    </w:p>
    <w:p w:rsidR="003D68AB" w:rsidRPr="00D75149" w:rsidRDefault="00362207" w:rsidP="00C851F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proofErr w:type="spellStart"/>
      <w:r w:rsidR="003D68AB">
        <w:rPr>
          <w:rFonts w:ascii="Times New Roman" w:hAnsi="Times New Roman" w:cs="Times New Roman"/>
          <w:sz w:val="24"/>
          <w:szCs w:val="24"/>
        </w:rPr>
        <w:t>Agro</w:t>
      </w:r>
      <w:proofErr w:type="spellEnd"/>
      <w:r w:rsidR="003D68AB">
        <w:rPr>
          <w:rFonts w:ascii="Times New Roman" w:hAnsi="Times New Roman" w:cs="Times New Roman"/>
          <w:sz w:val="24"/>
          <w:szCs w:val="24"/>
        </w:rPr>
        <w:t xml:space="preserve"> </w:t>
      </w:r>
      <w:proofErr w:type="spellStart"/>
      <w:r w:rsidR="003D68AB">
        <w:rPr>
          <w:rFonts w:ascii="Times New Roman" w:hAnsi="Times New Roman" w:cs="Times New Roman"/>
          <w:sz w:val="24"/>
          <w:szCs w:val="24"/>
        </w:rPr>
        <w:t>Class</w:t>
      </w:r>
      <w:proofErr w:type="spellEnd"/>
      <w:r>
        <w:rPr>
          <w:rFonts w:ascii="Times New Roman" w:hAnsi="Times New Roman" w:cs="Times New Roman"/>
          <w:sz w:val="24"/>
          <w:szCs w:val="24"/>
        </w:rPr>
        <w:t xml:space="preserve"> Ján </w:t>
      </w:r>
      <w:proofErr w:type="spellStart"/>
      <w:r>
        <w:rPr>
          <w:rFonts w:ascii="Times New Roman" w:hAnsi="Times New Roman" w:cs="Times New Roman"/>
          <w:sz w:val="24"/>
          <w:szCs w:val="24"/>
        </w:rPr>
        <w:t>Gríger</w:t>
      </w:r>
      <w:proofErr w:type="spellEnd"/>
      <w:r>
        <w:rPr>
          <w:rFonts w:ascii="Times New Roman" w:hAnsi="Times New Roman" w:cs="Times New Roman"/>
          <w:sz w:val="24"/>
          <w:szCs w:val="24"/>
        </w:rPr>
        <w:t xml:space="preserve"> – zemné práce</w:t>
      </w:r>
    </w:p>
    <w:p w:rsidR="00D75149" w:rsidRDefault="00D75149" w:rsidP="00C851F1">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Najvýznamnejšia poľnohospodárska výroba v obci :</w:t>
      </w:r>
    </w:p>
    <w:p w:rsidR="00362207" w:rsidRPr="00D75149" w:rsidRDefault="00362207" w:rsidP="00C851F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r w:rsidR="0045522D">
        <w:rPr>
          <w:rFonts w:ascii="Times New Roman" w:hAnsi="Times New Roman" w:cs="Times New Roman"/>
          <w:sz w:val="24"/>
          <w:szCs w:val="24"/>
        </w:rPr>
        <w:t xml:space="preserve">Vladislav </w:t>
      </w:r>
      <w:proofErr w:type="spellStart"/>
      <w:r w:rsidR="0045522D">
        <w:rPr>
          <w:rFonts w:ascii="Times New Roman" w:hAnsi="Times New Roman" w:cs="Times New Roman"/>
          <w:sz w:val="24"/>
          <w:szCs w:val="24"/>
        </w:rPr>
        <w:t>Brisuda</w:t>
      </w:r>
      <w:proofErr w:type="spellEnd"/>
      <w:r>
        <w:rPr>
          <w:rFonts w:ascii="Times New Roman" w:hAnsi="Times New Roman" w:cs="Times New Roman"/>
          <w:sz w:val="24"/>
          <w:szCs w:val="24"/>
        </w:rPr>
        <w:t xml:space="preserve">. – pestovanie </w:t>
      </w:r>
      <w:proofErr w:type="spellStart"/>
      <w:r>
        <w:rPr>
          <w:rFonts w:ascii="Times New Roman" w:hAnsi="Times New Roman" w:cs="Times New Roman"/>
          <w:sz w:val="24"/>
          <w:szCs w:val="24"/>
        </w:rPr>
        <w:t>čučuriedok</w:t>
      </w:r>
      <w:proofErr w:type="spellEnd"/>
      <w:r>
        <w:rPr>
          <w:rFonts w:ascii="Times New Roman" w:hAnsi="Times New Roman" w:cs="Times New Roman"/>
          <w:sz w:val="24"/>
          <w:szCs w:val="24"/>
        </w:rPr>
        <w:t xml:space="preserve"> a jahôd</w:t>
      </w:r>
    </w:p>
    <w:p w:rsidR="00D75149" w:rsidRPr="00D75149" w:rsidRDefault="00D75149" w:rsidP="00D75149">
      <w:pPr>
        <w:jc w:val="both"/>
        <w:rPr>
          <w:rFonts w:ascii="Times New Roman" w:hAnsi="Times New Roman" w:cs="Times New Roman"/>
          <w:sz w:val="24"/>
          <w:szCs w:val="24"/>
        </w:rPr>
      </w:pPr>
    </w:p>
    <w:p w:rsidR="00D75149" w:rsidRPr="00D75149" w:rsidRDefault="004D2A07" w:rsidP="004D2A07">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7. </w:t>
      </w:r>
      <w:r w:rsidR="00D75149" w:rsidRPr="00D75149">
        <w:rPr>
          <w:rFonts w:ascii="Times New Roman" w:hAnsi="Times New Roman" w:cs="Times New Roman"/>
          <w:b/>
          <w:sz w:val="24"/>
          <w:szCs w:val="24"/>
        </w:rPr>
        <w:t>Informácia o vývoji obce z pohľadu rozpočtovníctva</w:t>
      </w:r>
    </w:p>
    <w:p w:rsidR="00DE1C1A" w:rsidRDefault="00DE1C1A" w:rsidP="00DE1C1A">
      <w:pPr>
        <w:spacing w:after="0"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Základným   nástrojom  finančného  hospodárenia  obce  bol   rozpočet   obce   na  rok   2016. Obec v roku 201</w:t>
      </w:r>
      <w:r w:rsidR="0071463F">
        <w:rPr>
          <w:rFonts w:ascii="Times New Roman" w:hAnsi="Times New Roman" w:cs="Times New Roman"/>
          <w:sz w:val="24"/>
          <w:szCs w:val="24"/>
        </w:rPr>
        <w:t>7</w:t>
      </w:r>
      <w:r w:rsidRPr="00D75149">
        <w:rPr>
          <w:rFonts w:ascii="Times New Roman" w:hAnsi="Times New Roman" w:cs="Times New Roman"/>
          <w:sz w:val="24"/>
          <w:szCs w:val="24"/>
        </w:rPr>
        <w:t xml:space="preserve"> zostavila rozpočet podľa ustanovenia § 10 odsek 7) zákona č.583/2004 </w:t>
      </w:r>
      <w:proofErr w:type="spellStart"/>
      <w:r w:rsidRPr="00D75149">
        <w:rPr>
          <w:rFonts w:ascii="Times New Roman" w:hAnsi="Times New Roman" w:cs="Times New Roman"/>
          <w:sz w:val="24"/>
          <w:szCs w:val="24"/>
        </w:rPr>
        <w:t>Z.z</w:t>
      </w:r>
      <w:proofErr w:type="spellEnd"/>
      <w:r w:rsidRPr="00D75149">
        <w:rPr>
          <w:rFonts w:ascii="Times New Roman" w:hAnsi="Times New Roman" w:cs="Times New Roman"/>
          <w:sz w:val="24"/>
          <w:szCs w:val="24"/>
        </w:rPr>
        <w:t xml:space="preserve">. o rozpočtových pravidlách územnej samosprávy a o zmene a doplnení niektorých zákonov v znení neskorších predpisov.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Rozpočet obce</w:t>
      </w:r>
      <w:r w:rsidRPr="00D75149">
        <w:rPr>
          <w:rFonts w:ascii="Times New Roman" w:hAnsi="Times New Roman" w:cs="Times New Roman"/>
          <w:sz w:val="24"/>
          <w:szCs w:val="24"/>
        </w:rPr>
        <w:t xml:space="preserve"> na rok 201</w:t>
      </w:r>
      <w:r w:rsidR="0071463F">
        <w:rPr>
          <w:rFonts w:ascii="Times New Roman" w:hAnsi="Times New Roman" w:cs="Times New Roman"/>
          <w:sz w:val="24"/>
          <w:szCs w:val="24"/>
        </w:rPr>
        <w:t>7</w:t>
      </w:r>
      <w:r w:rsidRPr="00D75149">
        <w:rPr>
          <w:rFonts w:ascii="Times New Roman" w:hAnsi="Times New Roman" w:cs="Times New Roman"/>
          <w:sz w:val="24"/>
          <w:szCs w:val="24"/>
        </w:rPr>
        <w:t xml:space="preserve"> bol zostavený ako vyrovnaný.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Bežný   rozpočet</w:t>
      </w:r>
      <w:r w:rsidRPr="00D75149">
        <w:rPr>
          <w:rFonts w:ascii="Times New Roman" w:hAnsi="Times New Roman" w:cs="Times New Roman"/>
          <w:sz w:val="24"/>
          <w:szCs w:val="24"/>
        </w:rPr>
        <w:t xml:space="preserve">   bol   zostavený   ako  </w:t>
      </w:r>
      <w:r w:rsidR="00415818">
        <w:rPr>
          <w:rFonts w:ascii="Times New Roman" w:hAnsi="Times New Roman" w:cs="Times New Roman"/>
          <w:sz w:val="24"/>
          <w:szCs w:val="24"/>
        </w:rPr>
        <w:t>vyrovnaný</w:t>
      </w:r>
      <w:r w:rsidRPr="00D75149">
        <w:rPr>
          <w:rFonts w:ascii="Times New Roman" w:hAnsi="Times New Roman" w:cs="Times New Roman"/>
          <w:sz w:val="24"/>
          <w:szCs w:val="24"/>
        </w:rPr>
        <w:t xml:space="preserve">  a  </w:t>
      </w:r>
      <w:r w:rsidRPr="00D75149">
        <w:rPr>
          <w:rFonts w:ascii="Times New Roman" w:hAnsi="Times New Roman" w:cs="Times New Roman"/>
          <w:b/>
          <w:sz w:val="24"/>
          <w:szCs w:val="24"/>
        </w:rPr>
        <w:t xml:space="preserve">kapitálový  </w:t>
      </w:r>
      <w:r w:rsidRPr="00D75149">
        <w:rPr>
          <w:rFonts w:ascii="Times New Roman" w:hAnsi="Times New Roman" w:cs="Times New Roman"/>
          <w:sz w:val="24"/>
          <w:szCs w:val="24"/>
        </w:rPr>
        <w:t xml:space="preserve"> rozpočet ako schodkový.</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Hospodárenie obce sa riadilo podľa </w:t>
      </w:r>
      <w:r w:rsidR="00415818">
        <w:rPr>
          <w:rFonts w:ascii="Times New Roman" w:hAnsi="Times New Roman" w:cs="Times New Roman"/>
          <w:sz w:val="24"/>
          <w:szCs w:val="24"/>
        </w:rPr>
        <w:t>schváleného rozpočtu na rok 2017</w:t>
      </w:r>
      <w:r w:rsidRPr="00D75149">
        <w:rPr>
          <w:rFonts w:ascii="Times New Roman" w:hAnsi="Times New Roman" w:cs="Times New Roman"/>
          <w:sz w:val="24"/>
          <w:szCs w:val="24"/>
        </w:rPr>
        <w:t xml:space="preserve">. Rozpočet obce bol schválený obecným zastupiteľstvom dňa </w:t>
      </w:r>
      <w:r w:rsidR="00415818">
        <w:rPr>
          <w:rFonts w:ascii="Times New Roman" w:hAnsi="Times New Roman" w:cs="Times New Roman"/>
          <w:b/>
          <w:sz w:val="24"/>
          <w:szCs w:val="24"/>
        </w:rPr>
        <w:t>18.12. 2016</w:t>
      </w:r>
      <w:r w:rsidR="00F360CC" w:rsidRPr="00F360CC">
        <w:rPr>
          <w:rFonts w:ascii="Times New Roman" w:hAnsi="Times New Roman" w:cs="Times New Roman"/>
          <w:sz w:val="24"/>
          <w:szCs w:val="24"/>
        </w:rPr>
        <w:t xml:space="preserve"> uznesením č. </w:t>
      </w:r>
      <w:r w:rsidR="00415818">
        <w:rPr>
          <w:rFonts w:ascii="Times New Roman" w:hAnsi="Times New Roman" w:cs="Times New Roman"/>
          <w:b/>
          <w:sz w:val="24"/>
          <w:szCs w:val="24"/>
        </w:rPr>
        <w:t>69/2016</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lastRenderedPageBreak/>
        <w:t xml:space="preserve">Rozpočet bol zmenený </w:t>
      </w:r>
      <w:r w:rsidR="00415818">
        <w:rPr>
          <w:rFonts w:ascii="Times New Roman" w:hAnsi="Times New Roman" w:cs="Times New Roman"/>
          <w:sz w:val="24"/>
          <w:szCs w:val="24"/>
        </w:rPr>
        <w:t>dva</w:t>
      </w:r>
      <w:r w:rsidRPr="00D75149">
        <w:rPr>
          <w:rFonts w:ascii="Times New Roman" w:hAnsi="Times New Roman" w:cs="Times New Roman"/>
          <w:sz w:val="24"/>
          <w:szCs w:val="24"/>
        </w:rPr>
        <w:t xml:space="preserve"> krát:</w:t>
      </w:r>
    </w:p>
    <w:p w:rsidR="00D75149" w:rsidRPr="00567F6C" w:rsidRDefault="00D75149" w:rsidP="00D75149">
      <w:pPr>
        <w:numPr>
          <w:ilvl w:val="0"/>
          <w:numId w:val="14"/>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prvá zmena   schválená dňa </w:t>
      </w:r>
      <w:r w:rsidR="00415818">
        <w:rPr>
          <w:rFonts w:ascii="Times New Roman" w:hAnsi="Times New Roman" w:cs="Times New Roman"/>
          <w:b/>
          <w:sz w:val="24"/>
          <w:szCs w:val="24"/>
        </w:rPr>
        <w:t>17</w:t>
      </w:r>
      <w:r w:rsidR="00F360CC" w:rsidRPr="00F360CC">
        <w:rPr>
          <w:rFonts w:ascii="Times New Roman" w:hAnsi="Times New Roman" w:cs="Times New Roman"/>
          <w:b/>
          <w:sz w:val="24"/>
          <w:szCs w:val="24"/>
        </w:rPr>
        <w:t>.</w:t>
      </w:r>
      <w:r w:rsidR="00415818">
        <w:rPr>
          <w:rFonts w:ascii="Times New Roman" w:hAnsi="Times New Roman" w:cs="Times New Roman"/>
          <w:b/>
          <w:sz w:val="24"/>
          <w:szCs w:val="24"/>
        </w:rPr>
        <w:t>12</w:t>
      </w:r>
      <w:r w:rsidR="00F360CC" w:rsidRPr="00F360CC">
        <w:rPr>
          <w:rFonts w:ascii="Times New Roman" w:hAnsi="Times New Roman" w:cs="Times New Roman"/>
          <w:b/>
          <w:sz w:val="24"/>
          <w:szCs w:val="24"/>
        </w:rPr>
        <w:t>.</w:t>
      </w:r>
      <w:r w:rsidR="00415818">
        <w:rPr>
          <w:rFonts w:ascii="Times New Roman" w:hAnsi="Times New Roman" w:cs="Times New Roman"/>
          <w:b/>
          <w:sz w:val="24"/>
          <w:szCs w:val="24"/>
        </w:rPr>
        <w:t xml:space="preserve"> 2017</w:t>
      </w:r>
      <w:r w:rsidR="00F360CC" w:rsidRPr="00F360CC">
        <w:rPr>
          <w:rFonts w:ascii="Times New Roman" w:hAnsi="Times New Roman" w:cs="Times New Roman"/>
          <w:sz w:val="24"/>
          <w:szCs w:val="24"/>
        </w:rPr>
        <w:t xml:space="preserve"> uznesením č. </w:t>
      </w:r>
      <w:r w:rsidR="00415818">
        <w:rPr>
          <w:rFonts w:ascii="Times New Roman" w:hAnsi="Times New Roman" w:cs="Times New Roman"/>
          <w:b/>
          <w:sz w:val="24"/>
          <w:szCs w:val="24"/>
        </w:rPr>
        <w:t>93/2017</w:t>
      </w:r>
    </w:p>
    <w:p w:rsidR="00567F6C" w:rsidRPr="00567F6C" w:rsidRDefault="00567F6C" w:rsidP="00567F6C">
      <w:pPr>
        <w:numPr>
          <w:ilvl w:val="0"/>
          <w:numId w:val="14"/>
        </w:numPr>
        <w:spacing w:after="0" w:line="240" w:lineRule="auto"/>
        <w:jc w:val="both"/>
        <w:rPr>
          <w:rFonts w:ascii="Times New Roman" w:hAnsi="Times New Roman" w:cs="Times New Roman"/>
          <w:sz w:val="24"/>
          <w:szCs w:val="24"/>
        </w:rPr>
      </w:pPr>
      <w:r w:rsidRPr="00567F6C">
        <w:rPr>
          <w:rFonts w:ascii="Times New Roman" w:hAnsi="Times New Roman" w:cs="Times New Roman"/>
          <w:sz w:val="24"/>
          <w:szCs w:val="24"/>
        </w:rPr>
        <w:t xml:space="preserve">druhá zmena schválená dňa </w:t>
      </w:r>
      <w:r w:rsidRPr="00567F6C">
        <w:rPr>
          <w:rFonts w:ascii="Times New Roman" w:hAnsi="Times New Roman" w:cs="Times New Roman"/>
          <w:b/>
          <w:sz w:val="24"/>
          <w:szCs w:val="24"/>
        </w:rPr>
        <w:t>1</w:t>
      </w:r>
      <w:r w:rsidR="00415818">
        <w:rPr>
          <w:rFonts w:ascii="Times New Roman" w:hAnsi="Times New Roman" w:cs="Times New Roman"/>
          <w:b/>
          <w:sz w:val="24"/>
          <w:szCs w:val="24"/>
        </w:rPr>
        <w:t>7</w:t>
      </w:r>
      <w:r w:rsidRPr="00567F6C">
        <w:rPr>
          <w:rFonts w:ascii="Times New Roman" w:hAnsi="Times New Roman" w:cs="Times New Roman"/>
          <w:b/>
          <w:sz w:val="24"/>
          <w:szCs w:val="24"/>
        </w:rPr>
        <w:t>. 12. 201</w:t>
      </w:r>
      <w:r w:rsidR="00415818">
        <w:rPr>
          <w:rFonts w:ascii="Times New Roman" w:hAnsi="Times New Roman" w:cs="Times New Roman"/>
          <w:b/>
          <w:sz w:val="24"/>
          <w:szCs w:val="24"/>
        </w:rPr>
        <w:t>7</w:t>
      </w:r>
      <w:r w:rsidRPr="00567F6C">
        <w:rPr>
          <w:rFonts w:ascii="Times New Roman" w:hAnsi="Times New Roman" w:cs="Times New Roman"/>
          <w:sz w:val="24"/>
          <w:szCs w:val="24"/>
        </w:rPr>
        <w:t xml:space="preserve"> uznesením č. </w:t>
      </w:r>
      <w:r w:rsidR="00415818">
        <w:rPr>
          <w:rFonts w:ascii="Times New Roman" w:hAnsi="Times New Roman" w:cs="Times New Roman"/>
          <w:b/>
          <w:sz w:val="24"/>
          <w:szCs w:val="24"/>
        </w:rPr>
        <w:t>93/2017</w:t>
      </w:r>
    </w:p>
    <w:p w:rsidR="00D75149" w:rsidRPr="00D75149" w:rsidRDefault="00D75149" w:rsidP="00D75149">
      <w:pPr>
        <w:outlineLvl w:val="0"/>
        <w:rPr>
          <w:rFonts w:ascii="Times New Roman" w:hAnsi="Times New Roman" w:cs="Times New Roman"/>
          <w:b/>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7.1. </w:t>
      </w:r>
      <w:r w:rsidR="00D75149" w:rsidRPr="00D75149">
        <w:rPr>
          <w:rFonts w:ascii="Times New Roman" w:hAnsi="Times New Roman" w:cs="Times New Roman"/>
          <w:b/>
          <w:sz w:val="24"/>
          <w:szCs w:val="24"/>
        </w:rPr>
        <w:t>Plnenie príjmov</w:t>
      </w:r>
      <w:r w:rsidR="00415818">
        <w:rPr>
          <w:rFonts w:ascii="Times New Roman" w:hAnsi="Times New Roman" w:cs="Times New Roman"/>
          <w:b/>
          <w:sz w:val="24"/>
          <w:szCs w:val="24"/>
        </w:rPr>
        <w:t xml:space="preserve"> a čerpanie výdavkov za rok 2017</w:t>
      </w:r>
      <w:r w:rsidR="00D75149" w:rsidRPr="00D75149">
        <w:rPr>
          <w:rFonts w:ascii="Times New Roman" w:hAnsi="Times New Roman" w:cs="Times New Roman"/>
          <w:b/>
          <w:sz w:val="24"/>
          <w:szCs w:val="24"/>
        </w:rPr>
        <w:tab/>
      </w:r>
      <w:r w:rsidR="00D75149" w:rsidRPr="00D75149">
        <w:rPr>
          <w:rFonts w:ascii="Times New Roman" w:hAnsi="Times New Roman" w:cs="Times New Roman"/>
          <w:b/>
          <w:sz w:val="24"/>
          <w:szCs w:val="24"/>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D75149" w:rsidRPr="00D75149" w:rsidTr="00D75149">
        <w:tc>
          <w:tcPr>
            <w:tcW w:w="2410" w:type="dxa"/>
            <w:tcBorders>
              <w:top w:val="single" w:sz="4" w:space="0" w:color="auto"/>
              <w:left w:val="single" w:sz="4" w:space="0" w:color="auto"/>
              <w:bottom w:val="single" w:sz="4" w:space="0" w:color="auto"/>
              <w:right w:val="single" w:sz="4" w:space="0" w:color="auto"/>
            </w:tcBorders>
            <w:shd w:val="clear" w:color="auto" w:fill="DDD9C3"/>
          </w:tcPr>
          <w:p w:rsidR="00D75149" w:rsidRPr="00C963C0" w:rsidRDefault="00D75149">
            <w:pPr>
              <w:tabs>
                <w:tab w:val="right" w:pos="8460"/>
              </w:tabs>
              <w:jc w:val="both"/>
              <w:rPr>
                <w:rFonts w:ascii="Times New Roman" w:hAnsi="Times New Roman" w:cs="Times New Roman"/>
                <w:b/>
                <w:sz w:val="20"/>
                <w:szCs w:val="20"/>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D75149" w:rsidRPr="00C963C0" w:rsidRDefault="00D75149">
            <w:pPr>
              <w:tabs>
                <w:tab w:val="right" w:pos="8460"/>
              </w:tabs>
              <w:jc w:val="center"/>
              <w:rPr>
                <w:rFonts w:ascii="Times New Roman" w:hAnsi="Times New Roman" w:cs="Times New Roman"/>
                <w:b/>
                <w:sz w:val="20"/>
                <w:szCs w:val="20"/>
              </w:rPr>
            </w:pPr>
          </w:p>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D75149" w:rsidRPr="00C963C0" w:rsidRDefault="00D75149">
            <w:pPr>
              <w:tabs>
                <w:tab w:val="right" w:pos="8820"/>
              </w:tabs>
              <w:jc w:val="center"/>
              <w:rPr>
                <w:rFonts w:ascii="Times New Roman" w:hAnsi="Times New Roman" w:cs="Times New Roman"/>
                <w:b/>
                <w:sz w:val="20"/>
                <w:szCs w:val="20"/>
              </w:rPr>
            </w:pPr>
          </w:p>
          <w:p w:rsidR="00D75149" w:rsidRPr="00C963C0" w:rsidRDefault="00D75149">
            <w:pPr>
              <w:tabs>
                <w:tab w:val="right" w:pos="8820"/>
              </w:tabs>
              <w:jc w:val="center"/>
              <w:rPr>
                <w:rFonts w:ascii="Times New Roman" w:hAnsi="Times New Roman" w:cs="Times New Roman"/>
                <w:b/>
                <w:sz w:val="20"/>
                <w:szCs w:val="20"/>
              </w:rPr>
            </w:pPr>
            <w:r w:rsidRPr="00C963C0">
              <w:rPr>
                <w:rFonts w:ascii="Times New Roman" w:hAnsi="Times New Roman" w:cs="Times New Roman"/>
                <w:b/>
                <w:sz w:val="20"/>
                <w:szCs w:val="20"/>
              </w:rPr>
              <w:t xml:space="preserve">Rozpočet </w:t>
            </w:r>
          </w:p>
          <w:p w:rsidR="00D75149" w:rsidRPr="00C963C0" w:rsidRDefault="00D75149">
            <w:pPr>
              <w:tabs>
                <w:tab w:val="right" w:pos="8820"/>
              </w:tabs>
              <w:jc w:val="center"/>
              <w:rPr>
                <w:rFonts w:ascii="Times New Roman" w:hAnsi="Times New Roman" w:cs="Times New Roman"/>
                <w:b/>
                <w:sz w:val="20"/>
                <w:szCs w:val="20"/>
              </w:rPr>
            </w:pPr>
            <w:r w:rsidRPr="00C963C0">
              <w:rPr>
                <w:rFonts w:ascii="Times New Roman" w:hAnsi="Times New Roman" w:cs="Times New Roman"/>
                <w:b/>
                <w:sz w:val="20"/>
                <w:szCs w:val="20"/>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tabs>
                <w:tab w:val="right" w:pos="8820"/>
              </w:tabs>
              <w:jc w:val="center"/>
              <w:rPr>
                <w:rFonts w:ascii="Times New Roman" w:hAnsi="Times New Roman" w:cs="Times New Roman"/>
                <w:b/>
                <w:sz w:val="20"/>
                <w:szCs w:val="20"/>
              </w:rPr>
            </w:pPr>
            <w:r w:rsidRPr="00C963C0">
              <w:rPr>
                <w:rFonts w:ascii="Times New Roman" w:hAnsi="Times New Roman" w:cs="Times New Roman"/>
                <w:b/>
                <w:sz w:val="20"/>
                <w:szCs w:val="20"/>
              </w:rPr>
              <w:t xml:space="preserve">Skutočné </w:t>
            </w:r>
          </w:p>
          <w:p w:rsidR="00D75149" w:rsidRPr="00C963C0" w:rsidRDefault="00D75149">
            <w:pPr>
              <w:tabs>
                <w:tab w:val="right" w:pos="8820"/>
              </w:tabs>
              <w:jc w:val="center"/>
              <w:rPr>
                <w:rFonts w:ascii="Times New Roman" w:hAnsi="Times New Roman" w:cs="Times New Roman"/>
                <w:b/>
                <w:sz w:val="20"/>
                <w:szCs w:val="20"/>
              </w:rPr>
            </w:pPr>
            <w:r w:rsidRPr="00C963C0">
              <w:rPr>
                <w:rFonts w:ascii="Times New Roman" w:hAnsi="Times New Roman" w:cs="Times New Roman"/>
                <w:b/>
                <w:sz w:val="20"/>
                <w:szCs w:val="20"/>
              </w:rPr>
              <w:t>plnenie príjmov/ čerpanie výdavkov</w:t>
            </w:r>
          </w:p>
          <w:p w:rsidR="00D75149" w:rsidRPr="00C963C0" w:rsidRDefault="00D75149">
            <w:pPr>
              <w:tabs>
                <w:tab w:val="right" w:pos="8820"/>
              </w:tabs>
              <w:jc w:val="center"/>
              <w:rPr>
                <w:rFonts w:ascii="Times New Roman" w:hAnsi="Times New Roman" w:cs="Times New Roman"/>
                <w:b/>
                <w:sz w:val="20"/>
                <w:szCs w:val="20"/>
              </w:rPr>
            </w:pPr>
            <w:r w:rsidRPr="00C963C0">
              <w:rPr>
                <w:rFonts w:ascii="Times New Roman" w:hAnsi="Times New Roman" w:cs="Times New Roman"/>
                <w:b/>
                <w:sz w:val="20"/>
                <w:szCs w:val="20"/>
              </w:rPr>
              <w:t>k 31.12.</w:t>
            </w:r>
            <w:r w:rsidR="00415818">
              <w:rPr>
                <w:rFonts w:ascii="Times New Roman" w:hAnsi="Times New Roman" w:cs="Times New Roman"/>
                <w:b/>
                <w:sz w:val="20"/>
                <w:szCs w:val="20"/>
              </w:rPr>
              <w:t xml:space="preserve"> 2017</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tabs>
                <w:tab w:val="right" w:pos="8820"/>
              </w:tabs>
              <w:jc w:val="center"/>
              <w:rPr>
                <w:rFonts w:ascii="Times New Roman" w:hAnsi="Times New Roman" w:cs="Times New Roman"/>
                <w:b/>
                <w:sz w:val="20"/>
                <w:szCs w:val="20"/>
              </w:rPr>
            </w:pPr>
            <w:r w:rsidRPr="00C963C0">
              <w:rPr>
                <w:rFonts w:ascii="Times New Roman" w:hAnsi="Times New Roman" w:cs="Times New Roman"/>
                <w:b/>
                <w:sz w:val="20"/>
                <w:szCs w:val="20"/>
              </w:rPr>
              <w:t>% plnenia príjmov/</w:t>
            </w:r>
          </w:p>
          <w:p w:rsidR="00D75149" w:rsidRPr="00C963C0" w:rsidRDefault="00D75149">
            <w:pPr>
              <w:tabs>
                <w:tab w:val="right" w:pos="8820"/>
              </w:tabs>
              <w:jc w:val="center"/>
              <w:rPr>
                <w:rFonts w:ascii="Times New Roman" w:hAnsi="Times New Roman" w:cs="Times New Roman"/>
                <w:b/>
                <w:sz w:val="20"/>
                <w:szCs w:val="20"/>
              </w:rPr>
            </w:pPr>
            <w:r w:rsidRPr="00C963C0">
              <w:rPr>
                <w:rFonts w:ascii="Times New Roman" w:hAnsi="Times New Roman" w:cs="Times New Roman"/>
                <w:b/>
                <w:sz w:val="20"/>
                <w:szCs w:val="20"/>
              </w:rPr>
              <w:t xml:space="preserve">% čerpania výdavkov </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pPr>
              <w:tabs>
                <w:tab w:val="right" w:pos="8460"/>
              </w:tabs>
              <w:jc w:val="both"/>
              <w:rPr>
                <w:rFonts w:ascii="Times New Roman" w:hAnsi="Times New Roman" w:cs="Times New Roman"/>
                <w:b/>
                <w:sz w:val="20"/>
                <w:szCs w:val="20"/>
              </w:rPr>
            </w:pPr>
            <w:r w:rsidRPr="00DE1C1A">
              <w:rPr>
                <w:rFonts w:ascii="Times New Roman" w:hAnsi="Times New Roman" w:cs="Times New Roman"/>
                <w:b/>
                <w:sz w:val="20"/>
                <w:szCs w:val="20"/>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0C3678">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58 944,00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0C3678">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77 617,95</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0C3678">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78 131,06</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E1C1A" w:rsidP="000C3678">
            <w:pPr>
              <w:tabs>
                <w:tab w:val="right" w:pos="8460"/>
              </w:tabs>
              <w:jc w:val="center"/>
              <w:rPr>
                <w:rFonts w:ascii="Times New Roman" w:hAnsi="Times New Roman" w:cs="Times New Roman"/>
                <w:b/>
                <w:sz w:val="20"/>
                <w:szCs w:val="20"/>
              </w:rPr>
            </w:pPr>
            <w:r w:rsidRPr="00DE1C1A">
              <w:rPr>
                <w:rFonts w:ascii="Times New Roman" w:hAnsi="Times New Roman" w:cs="Times New Roman"/>
                <w:b/>
                <w:sz w:val="20"/>
                <w:szCs w:val="20"/>
              </w:rPr>
              <w:t>1</w:t>
            </w:r>
            <w:r w:rsidR="000C3678">
              <w:rPr>
                <w:rFonts w:ascii="Times New Roman" w:hAnsi="Times New Roman" w:cs="Times New Roman"/>
                <w:b/>
                <w:sz w:val="20"/>
                <w:szCs w:val="20"/>
              </w:rPr>
              <w:t>01</w:t>
            </w:r>
          </w:p>
        </w:tc>
      </w:tr>
      <w:tr w:rsidR="00D75149" w:rsidRPr="00D75149" w:rsidTr="00D75149">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both"/>
              <w:rPr>
                <w:rFonts w:ascii="Times New Roman" w:hAnsi="Times New Roman" w:cs="Times New Roman"/>
                <w:b/>
                <w:sz w:val="20"/>
                <w:szCs w:val="20"/>
              </w:rPr>
            </w:pP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both"/>
              <w:rPr>
                <w:rFonts w:ascii="Times New Roman" w:hAnsi="Times New Roman" w:cs="Times New Roman"/>
                <w:b/>
                <w:sz w:val="20"/>
                <w:szCs w:val="20"/>
              </w:rPr>
            </w:pP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both"/>
              <w:rPr>
                <w:rFonts w:ascii="Times New Roman" w:hAnsi="Times New Roman" w:cs="Times New Roman"/>
                <w:b/>
                <w:sz w:val="20"/>
                <w:szCs w:val="20"/>
              </w:rPr>
            </w:pP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both"/>
              <w:rPr>
                <w:rFonts w:ascii="Times New Roman" w:hAnsi="Times New Roman" w:cs="Times New Roman"/>
                <w:b/>
                <w:sz w:val="20"/>
                <w:szCs w:val="20"/>
              </w:rPr>
            </w:pP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Bežné príjmy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0C3678">
            <w:pPr>
              <w:tabs>
                <w:tab w:val="right" w:pos="8460"/>
              </w:tabs>
              <w:jc w:val="center"/>
              <w:rPr>
                <w:rFonts w:ascii="Times New Roman" w:hAnsi="Times New Roman" w:cs="Times New Roman"/>
                <w:sz w:val="20"/>
                <w:szCs w:val="20"/>
              </w:rPr>
            </w:pPr>
            <w:r>
              <w:rPr>
                <w:rFonts w:ascii="Times New Roman" w:hAnsi="Times New Roman" w:cs="Times New Roman"/>
                <w:sz w:val="20"/>
                <w:szCs w:val="20"/>
              </w:rPr>
              <w:t>58 944,00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0C3678">
            <w:pPr>
              <w:tabs>
                <w:tab w:val="right" w:pos="8460"/>
              </w:tabs>
              <w:jc w:val="center"/>
              <w:rPr>
                <w:rFonts w:ascii="Times New Roman" w:hAnsi="Times New Roman" w:cs="Times New Roman"/>
                <w:sz w:val="20"/>
                <w:szCs w:val="20"/>
              </w:rPr>
            </w:pPr>
            <w:r>
              <w:rPr>
                <w:rFonts w:ascii="Times New Roman" w:hAnsi="Times New Roman" w:cs="Times New Roman"/>
                <w:sz w:val="20"/>
                <w:szCs w:val="20"/>
              </w:rPr>
              <w:t>68 315,00</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0C3678">
            <w:pPr>
              <w:tabs>
                <w:tab w:val="right" w:pos="8460"/>
              </w:tabs>
              <w:jc w:val="center"/>
              <w:rPr>
                <w:rFonts w:ascii="Times New Roman" w:hAnsi="Times New Roman" w:cs="Times New Roman"/>
                <w:sz w:val="20"/>
                <w:szCs w:val="20"/>
              </w:rPr>
            </w:pPr>
            <w:r>
              <w:rPr>
                <w:rFonts w:ascii="Times New Roman" w:hAnsi="Times New Roman" w:cs="Times New Roman"/>
                <w:sz w:val="20"/>
                <w:szCs w:val="20"/>
              </w:rPr>
              <w:t>68 828,11</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E1C1A" w:rsidP="000C3678">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1</w:t>
            </w:r>
            <w:r w:rsidR="000C3678">
              <w:rPr>
                <w:rFonts w:ascii="Times New Roman" w:hAnsi="Times New Roman" w:cs="Times New Roman"/>
                <w:sz w:val="20"/>
                <w:szCs w:val="20"/>
              </w:rPr>
              <w:t>01</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Kapitálové príjmy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F360CC">
            <w:pPr>
              <w:jc w:val="center"/>
              <w:outlineLvl w:val="0"/>
              <w:rPr>
                <w:rFonts w:ascii="Times New Roman" w:hAnsi="Times New Roman" w:cs="Times New Roman"/>
                <w:sz w:val="20"/>
                <w:szCs w:val="20"/>
              </w:rPr>
            </w:pPr>
            <w:r w:rsidRPr="00DE1C1A">
              <w:rPr>
                <w:rFonts w:ascii="Times New Roman" w:hAnsi="Times New Roman" w:cs="Times New Roman"/>
                <w:sz w:val="20"/>
                <w:szCs w:val="20"/>
              </w:rPr>
              <w:t>0,00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F360CC">
            <w:pPr>
              <w:jc w:val="center"/>
              <w:outlineLvl w:val="0"/>
              <w:rPr>
                <w:rFonts w:ascii="Times New Roman" w:hAnsi="Times New Roman" w:cs="Times New Roman"/>
                <w:sz w:val="20"/>
                <w:szCs w:val="20"/>
              </w:rPr>
            </w:pPr>
            <w:r w:rsidRPr="00DE1C1A">
              <w:rPr>
                <w:rFonts w:ascii="Times New Roman" w:hAnsi="Times New Roman" w:cs="Times New Roman"/>
                <w:sz w:val="20"/>
                <w:szCs w:val="20"/>
              </w:rPr>
              <w:t>0,00</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DE1C1A">
            <w:pPr>
              <w:jc w:val="center"/>
              <w:outlineLvl w:val="0"/>
              <w:rPr>
                <w:rFonts w:ascii="Times New Roman" w:hAnsi="Times New Roman" w:cs="Times New Roman"/>
                <w:sz w:val="20"/>
                <w:szCs w:val="20"/>
              </w:rPr>
            </w:pPr>
            <w:r w:rsidRPr="00DE1C1A">
              <w:rPr>
                <w:rFonts w:ascii="Times New Roman" w:hAnsi="Times New Roman" w:cs="Times New Roman"/>
                <w:sz w:val="20"/>
                <w:szCs w:val="20"/>
              </w:rPr>
              <w:t>0,00</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E1C1A">
            <w:pPr>
              <w:jc w:val="center"/>
              <w:outlineLvl w:val="0"/>
              <w:rPr>
                <w:rFonts w:ascii="Times New Roman" w:hAnsi="Times New Roman" w:cs="Times New Roman"/>
                <w:sz w:val="20"/>
                <w:szCs w:val="20"/>
              </w:rPr>
            </w:pPr>
            <w:r w:rsidRPr="00DE1C1A">
              <w:rPr>
                <w:rFonts w:ascii="Times New Roman" w:hAnsi="Times New Roman" w:cs="Times New Roman"/>
                <w:sz w:val="20"/>
                <w:szCs w:val="20"/>
              </w:rPr>
              <w:t>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Finančné príjmy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F360CC">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0,00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0C3678">
            <w:pPr>
              <w:tabs>
                <w:tab w:val="right" w:pos="8460"/>
              </w:tabs>
              <w:jc w:val="center"/>
              <w:rPr>
                <w:rFonts w:ascii="Times New Roman" w:hAnsi="Times New Roman" w:cs="Times New Roman"/>
                <w:sz w:val="20"/>
                <w:szCs w:val="20"/>
              </w:rPr>
            </w:pPr>
            <w:r>
              <w:rPr>
                <w:rFonts w:ascii="Times New Roman" w:hAnsi="Times New Roman" w:cs="Times New Roman"/>
                <w:sz w:val="20"/>
                <w:szCs w:val="20"/>
              </w:rPr>
              <w:t>9 302,95</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0C3678">
            <w:pPr>
              <w:tabs>
                <w:tab w:val="right" w:pos="8460"/>
              </w:tabs>
              <w:jc w:val="center"/>
              <w:rPr>
                <w:rFonts w:ascii="Times New Roman" w:hAnsi="Times New Roman" w:cs="Times New Roman"/>
                <w:sz w:val="20"/>
                <w:szCs w:val="20"/>
              </w:rPr>
            </w:pPr>
            <w:r>
              <w:rPr>
                <w:rFonts w:ascii="Times New Roman" w:hAnsi="Times New Roman" w:cs="Times New Roman"/>
                <w:sz w:val="20"/>
                <w:szCs w:val="20"/>
              </w:rPr>
              <w:t>9 302,95</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0C3678">
            <w:pPr>
              <w:tabs>
                <w:tab w:val="right" w:pos="8460"/>
              </w:tabs>
              <w:jc w:val="center"/>
              <w:rPr>
                <w:rFonts w:ascii="Times New Roman" w:hAnsi="Times New Roman" w:cs="Times New Roman"/>
                <w:sz w:val="20"/>
                <w:szCs w:val="20"/>
              </w:rPr>
            </w:pPr>
            <w:r>
              <w:rPr>
                <w:rFonts w:ascii="Times New Roman" w:hAnsi="Times New Roman" w:cs="Times New Roman"/>
                <w:sz w:val="20"/>
                <w:szCs w:val="20"/>
              </w:rPr>
              <w:t>100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pPr>
              <w:tabs>
                <w:tab w:val="right" w:pos="8460"/>
              </w:tabs>
              <w:jc w:val="both"/>
              <w:rPr>
                <w:rFonts w:ascii="Times New Roman" w:hAnsi="Times New Roman" w:cs="Times New Roman"/>
                <w:b/>
                <w:sz w:val="20"/>
                <w:szCs w:val="20"/>
              </w:rPr>
            </w:pPr>
            <w:r w:rsidRPr="00DE1C1A">
              <w:rPr>
                <w:rFonts w:ascii="Times New Roman" w:hAnsi="Times New Roman" w:cs="Times New Roman"/>
                <w:b/>
                <w:sz w:val="20"/>
                <w:szCs w:val="20"/>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0C3678">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58 944,00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0C3678">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77 617,95</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0C3678">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69 290,19</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E1C1A">
            <w:pPr>
              <w:tabs>
                <w:tab w:val="right" w:pos="8460"/>
              </w:tabs>
              <w:jc w:val="center"/>
              <w:rPr>
                <w:rFonts w:ascii="Times New Roman" w:hAnsi="Times New Roman" w:cs="Times New Roman"/>
                <w:b/>
                <w:sz w:val="20"/>
                <w:szCs w:val="20"/>
              </w:rPr>
            </w:pPr>
            <w:r w:rsidRPr="00DE1C1A">
              <w:rPr>
                <w:rFonts w:ascii="Times New Roman" w:hAnsi="Times New Roman" w:cs="Times New Roman"/>
                <w:b/>
                <w:sz w:val="20"/>
                <w:szCs w:val="20"/>
              </w:rPr>
              <w:t>95</w:t>
            </w:r>
          </w:p>
        </w:tc>
      </w:tr>
      <w:tr w:rsidR="00D75149" w:rsidRPr="00D75149" w:rsidTr="00D75149">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center"/>
              <w:rPr>
                <w:rFonts w:ascii="Times New Roman" w:hAnsi="Times New Roman" w:cs="Times New Roman"/>
                <w:b/>
                <w:sz w:val="20"/>
                <w:szCs w:val="20"/>
              </w:rPr>
            </w:pP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center"/>
              <w:rPr>
                <w:rFonts w:ascii="Times New Roman" w:hAnsi="Times New Roman" w:cs="Times New Roman"/>
                <w:b/>
                <w:sz w:val="20"/>
                <w:szCs w:val="20"/>
              </w:rPr>
            </w:pP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center"/>
              <w:rPr>
                <w:rFonts w:ascii="Times New Roman" w:hAnsi="Times New Roman" w:cs="Times New Roman"/>
                <w:b/>
                <w:sz w:val="20"/>
                <w:szCs w:val="20"/>
              </w:rPr>
            </w:pP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center"/>
              <w:rPr>
                <w:rFonts w:ascii="Times New Roman" w:hAnsi="Times New Roman" w:cs="Times New Roman"/>
                <w:b/>
                <w:sz w:val="20"/>
                <w:szCs w:val="20"/>
              </w:rPr>
            </w:pP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Bežné výdavky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0C3678">
            <w:pPr>
              <w:tabs>
                <w:tab w:val="right" w:pos="8460"/>
              </w:tabs>
              <w:jc w:val="center"/>
              <w:rPr>
                <w:rFonts w:ascii="Times New Roman" w:hAnsi="Times New Roman" w:cs="Times New Roman"/>
                <w:sz w:val="20"/>
                <w:szCs w:val="20"/>
              </w:rPr>
            </w:pPr>
            <w:r>
              <w:rPr>
                <w:rFonts w:ascii="Times New Roman" w:hAnsi="Times New Roman" w:cs="Times New Roman"/>
                <w:sz w:val="20"/>
                <w:szCs w:val="20"/>
              </w:rPr>
              <w:t>58 944,00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0C3678">
            <w:pPr>
              <w:tabs>
                <w:tab w:val="right" w:pos="8460"/>
              </w:tabs>
              <w:jc w:val="center"/>
              <w:rPr>
                <w:rFonts w:ascii="Times New Roman" w:hAnsi="Times New Roman" w:cs="Times New Roman"/>
                <w:sz w:val="20"/>
                <w:szCs w:val="20"/>
              </w:rPr>
            </w:pPr>
            <w:r>
              <w:rPr>
                <w:rFonts w:ascii="Times New Roman" w:hAnsi="Times New Roman" w:cs="Times New Roman"/>
                <w:sz w:val="20"/>
                <w:szCs w:val="20"/>
              </w:rPr>
              <w:t>68 315,00</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0C3678">
            <w:pPr>
              <w:tabs>
                <w:tab w:val="right" w:pos="8460"/>
              </w:tabs>
              <w:jc w:val="center"/>
              <w:rPr>
                <w:rFonts w:ascii="Times New Roman" w:hAnsi="Times New Roman" w:cs="Times New Roman"/>
                <w:sz w:val="20"/>
                <w:szCs w:val="20"/>
              </w:rPr>
            </w:pPr>
            <w:r>
              <w:rPr>
                <w:rFonts w:ascii="Times New Roman" w:hAnsi="Times New Roman" w:cs="Times New Roman"/>
                <w:sz w:val="20"/>
                <w:szCs w:val="20"/>
              </w:rPr>
              <w:t>59 987,24</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0C3678">
            <w:pPr>
              <w:tabs>
                <w:tab w:val="right" w:pos="8460"/>
              </w:tabs>
              <w:jc w:val="center"/>
              <w:rPr>
                <w:rFonts w:ascii="Times New Roman" w:hAnsi="Times New Roman" w:cs="Times New Roman"/>
                <w:sz w:val="20"/>
                <w:szCs w:val="20"/>
              </w:rPr>
            </w:pPr>
            <w:r>
              <w:rPr>
                <w:rFonts w:ascii="Times New Roman" w:hAnsi="Times New Roman" w:cs="Times New Roman"/>
                <w:sz w:val="20"/>
                <w:szCs w:val="20"/>
              </w:rPr>
              <w:t>88</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Kapitálové výdavky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F360CC">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0,00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0C3678">
            <w:pPr>
              <w:tabs>
                <w:tab w:val="right" w:pos="8460"/>
              </w:tabs>
              <w:jc w:val="center"/>
              <w:rPr>
                <w:rFonts w:ascii="Times New Roman" w:hAnsi="Times New Roman" w:cs="Times New Roman"/>
                <w:sz w:val="20"/>
                <w:szCs w:val="20"/>
              </w:rPr>
            </w:pPr>
            <w:r>
              <w:rPr>
                <w:rFonts w:ascii="Times New Roman" w:hAnsi="Times New Roman" w:cs="Times New Roman"/>
                <w:sz w:val="20"/>
                <w:szCs w:val="20"/>
              </w:rPr>
              <w:t>9 302,95</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0C3678">
            <w:pPr>
              <w:tabs>
                <w:tab w:val="right" w:pos="8460"/>
              </w:tabs>
              <w:jc w:val="center"/>
              <w:rPr>
                <w:rFonts w:ascii="Times New Roman" w:hAnsi="Times New Roman" w:cs="Times New Roman"/>
                <w:sz w:val="20"/>
                <w:szCs w:val="20"/>
              </w:rPr>
            </w:pPr>
            <w:r>
              <w:rPr>
                <w:rFonts w:ascii="Times New Roman" w:hAnsi="Times New Roman" w:cs="Times New Roman"/>
                <w:sz w:val="20"/>
                <w:szCs w:val="20"/>
              </w:rPr>
              <w:t>9 302,95</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0C3678">
            <w:pPr>
              <w:tabs>
                <w:tab w:val="right" w:pos="8460"/>
              </w:tabs>
              <w:jc w:val="center"/>
              <w:rPr>
                <w:rFonts w:ascii="Times New Roman" w:hAnsi="Times New Roman" w:cs="Times New Roman"/>
                <w:sz w:val="20"/>
                <w:szCs w:val="20"/>
              </w:rPr>
            </w:pPr>
            <w:r>
              <w:rPr>
                <w:rFonts w:ascii="Times New Roman" w:hAnsi="Times New Roman" w:cs="Times New Roman"/>
                <w:sz w:val="20"/>
                <w:szCs w:val="20"/>
              </w:rPr>
              <w:t>100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Finančné výdavky</w:t>
            </w:r>
          </w:p>
        </w:tc>
        <w:tc>
          <w:tcPr>
            <w:tcW w:w="1416" w:type="dxa"/>
            <w:tcBorders>
              <w:top w:val="single" w:sz="4" w:space="0" w:color="auto"/>
              <w:left w:val="single" w:sz="4" w:space="0" w:color="auto"/>
              <w:bottom w:val="single" w:sz="4" w:space="0" w:color="auto"/>
              <w:right w:val="single" w:sz="4" w:space="0" w:color="auto"/>
            </w:tcBorders>
          </w:tcPr>
          <w:p w:rsidR="00D75149" w:rsidRPr="00DE1C1A" w:rsidRDefault="00F360CC">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0,00</w:t>
            </w:r>
          </w:p>
        </w:tc>
        <w:tc>
          <w:tcPr>
            <w:tcW w:w="1703" w:type="dxa"/>
            <w:tcBorders>
              <w:top w:val="single" w:sz="4" w:space="0" w:color="auto"/>
              <w:left w:val="single" w:sz="4" w:space="0" w:color="auto"/>
              <w:bottom w:val="single" w:sz="4" w:space="0" w:color="auto"/>
              <w:right w:val="single" w:sz="4" w:space="0" w:color="auto"/>
            </w:tcBorders>
          </w:tcPr>
          <w:p w:rsidR="00D75149" w:rsidRPr="00DE1C1A" w:rsidRDefault="00F360CC">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0,00</w:t>
            </w:r>
          </w:p>
        </w:tc>
        <w:tc>
          <w:tcPr>
            <w:tcW w:w="2053" w:type="dxa"/>
            <w:tcBorders>
              <w:top w:val="single" w:sz="4" w:space="0" w:color="auto"/>
              <w:left w:val="single" w:sz="4" w:space="0" w:color="auto"/>
              <w:bottom w:val="single" w:sz="4" w:space="0" w:color="auto"/>
              <w:right w:val="single" w:sz="4" w:space="0" w:color="auto"/>
            </w:tcBorders>
          </w:tcPr>
          <w:p w:rsidR="00D75149" w:rsidRPr="00DE1C1A" w:rsidRDefault="00DE1C1A">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0,00</w:t>
            </w:r>
          </w:p>
        </w:tc>
        <w:tc>
          <w:tcPr>
            <w:tcW w:w="1729" w:type="dxa"/>
            <w:tcBorders>
              <w:top w:val="single" w:sz="4" w:space="0" w:color="auto"/>
              <w:left w:val="single" w:sz="4" w:space="0" w:color="auto"/>
              <w:bottom w:val="single" w:sz="4" w:space="0" w:color="auto"/>
              <w:right w:val="single" w:sz="4" w:space="0" w:color="auto"/>
            </w:tcBorders>
          </w:tcPr>
          <w:p w:rsidR="00D75149" w:rsidRPr="00DE1C1A" w:rsidRDefault="00DE1C1A">
            <w:pPr>
              <w:tabs>
                <w:tab w:val="right" w:pos="8460"/>
              </w:tabs>
              <w:jc w:val="center"/>
              <w:rPr>
                <w:rFonts w:ascii="Times New Roman" w:hAnsi="Times New Roman" w:cs="Times New Roman"/>
                <w:sz w:val="20"/>
                <w:szCs w:val="20"/>
              </w:rPr>
            </w:pPr>
            <w:r w:rsidRPr="00DE1C1A">
              <w:rPr>
                <w:rFonts w:ascii="Times New Roman" w:hAnsi="Times New Roman" w:cs="Times New Roman"/>
                <w:sz w:val="20"/>
                <w:szCs w:val="20"/>
              </w:rPr>
              <w:t>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pPr>
              <w:tabs>
                <w:tab w:val="right" w:pos="8460"/>
              </w:tabs>
              <w:rPr>
                <w:rFonts w:ascii="Times New Roman" w:hAnsi="Times New Roman" w:cs="Times New Roman"/>
                <w:b/>
                <w:sz w:val="20"/>
                <w:szCs w:val="20"/>
              </w:rPr>
            </w:pPr>
            <w:r w:rsidRPr="00DE1C1A">
              <w:rPr>
                <w:rFonts w:ascii="Times New Roman" w:hAnsi="Times New Roman" w:cs="Times New Roman"/>
                <w:b/>
                <w:sz w:val="20"/>
                <w:szCs w:val="20"/>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E1C1A">
            <w:pPr>
              <w:tabs>
                <w:tab w:val="right" w:pos="8460"/>
              </w:tabs>
              <w:jc w:val="center"/>
              <w:rPr>
                <w:rFonts w:ascii="Times New Roman" w:hAnsi="Times New Roman" w:cs="Times New Roman"/>
                <w:b/>
                <w:sz w:val="20"/>
                <w:szCs w:val="20"/>
              </w:rPr>
            </w:pPr>
            <w:r w:rsidRPr="00DE1C1A">
              <w:rPr>
                <w:rFonts w:ascii="Times New Roman" w:hAnsi="Times New Roman" w:cs="Times New Roman"/>
                <w:b/>
                <w:sz w:val="20"/>
                <w:szCs w:val="20"/>
              </w:rPr>
              <w:t>0,00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DE1C1A">
            <w:pPr>
              <w:tabs>
                <w:tab w:val="right" w:pos="8460"/>
              </w:tabs>
              <w:jc w:val="center"/>
              <w:rPr>
                <w:rFonts w:ascii="Times New Roman" w:hAnsi="Times New Roman" w:cs="Times New Roman"/>
                <w:b/>
                <w:sz w:val="20"/>
                <w:szCs w:val="20"/>
              </w:rPr>
            </w:pPr>
            <w:r w:rsidRPr="00DE1C1A">
              <w:rPr>
                <w:rFonts w:ascii="Times New Roman" w:hAnsi="Times New Roman" w:cs="Times New Roman"/>
                <w:b/>
                <w:sz w:val="20"/>
                <w:szCs w:val="20"/>
              </w:rPr>
              <w:t>0,00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0C3678">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8 840,87</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5E0837">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w:t>
            </w:r>
          </w:p>
        </w:tc>
      </w:tr>
    </w:tbl>
    <w:p w:rsidR="00DE1C1A" w:rsidRPr="00D75149" w:rsidRDefault="00DE1C1A" w:rsidP="00C851F1">
      <w:pPr>
        <w:spacing w:after="0" w:line="360" w:lineRule="auto"/>
        <w:jc w:val="both"/>
        <w:rPr>
          <w:rFonts w:ascii="Times New Roman" w:hAnsi="Times New Roman" w:cs="Times New Roman"/>
          <w:color w:val="FF0000"/>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7.2. </w:t>
      </w:r>
      <w:r w:rsidR="00D75149" w:rsidRPr="00D75149">
        <w:rPr>
          <w:rFonts w:ascii="Times New Roman" w:hAnsi="Times New Roman" w:cs="Times New Roman"/>
          <w:b/>
          <w:sz w:val="24"/>
          <w:szCs w:val="24"/>
        </w:rPr>
        <w:t>Prebytok/schodok rozpo</w:t>
      </w:r>
      <w:r w:rsidR="00415818">
        <w:rPr>
          <w:rFonts w:ascii="Times New Roman" w:hAnsi="Times New Roman" w:cs="Times New Roman"/>
          <w:b/>
          <w:sz w:val="24"/>
          <w:szCs w:val="24"/>
        </w:rPr>
        <w:t>čtového hospodárenia za rok 2017</w:t>
      </w:r>
      <w:r w:rsidR="00D75149" w:rsidRPr="00D75149">
        <w:rPr>
          <w:rFonts w:ascii="Times New Roman" w:hAnsi="Times New Roman" w:cs="Times New Roman"/>
          <w:b/>
          <w:sz w:val="24"/>
          <w:szCs w:val="24"/>
        </w:rPr>
        <w:tab/>
      </w:r>
      <w:r w:rsidR="00D75149" w:rsidRPr="00D75149">
        <w:rPr>
          <w:rFonts w:ascii="Times New Roman" w:hAnsi="Times New Roman" w:cs="Times New Roman"/>
          <w:b/>
          <w:sz w:val="24"/>
          <w:szCs w:val="24"/>
        </w:rPr>
        <w:tab/>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D75149" w:rsidRPr="00D75149" w:rsidTr="00D75149">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tcPr>
          <w:p w:rsidR="00D75149" w:rsidRPr="00C963C0" w:rsidRDefault="00D75149">
            <w:pPr>
              <w:jc w:val="center"/>
              <w:rPr>
                <w:rStyle w:val="Siln"/>
                <w:rFonts w:ascii="Times New Roman" w:hAnsi="Times New Roman" w:cs="Times New Roman"/>
                <w:sz w:val="20"/>
                <w:szCs w:val="20"/>
              </w:rPr>
            </w:pPr>
          </w:p>
          <w:p w:rsidR="00D75149" w:rsidRPr="00C963C0" w:rsidRDefault="00D75149">
            <w:pPr>
              <w:jc w:val="center"/>
              <w:rPr>
                <w:rFonts w:ascii="Times New Roman" w:hAnsi="Times New Roman" w:cs="Times New Roman"/>
                <w:sz w:val="20"/>
                <w:szCs w:val="20"/>
              </w:rPr>
            </w:pPr>
            <w:r w:rsidRPr="00C963C0">
              <w:rPr>
                <w:rStyle w:val="Siln"/>
                <w:rFonts w:ascii="Times New Roman" w:hAnsi="Times New Roman" w:cs="Times New Roman"/>
                <w:sz w:val="20"/>
                <w:szCs w:val="20"/>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D75149" w:rsidRPr="00C963C0" w:rsidRDefault="00D75149">
            <w:pPr>
              <w:tabs>
                <w:tab w:val="right" w:pos="8820"/>
              </w:tabs>
              <w:jc w:val="center"/>
              <w:rPr>
                <w:rFonts w:ascii="Times New Roman" w:hAnsi="Times New Roman" w:cs="Times New Roman"/>
                <w:b/>
                <w:sz w:val="20"/>
                <w:szCs w:val="20"/>
              </w:rPr>
            </w:pPr>
          </w:p>
          <w:p w:rsidR="00D75149" w:rsidRPr="00C963C0" w:rsidRDefault="00D75149">
            <w:pPr>
              <w:tabs>
                <w:tab w:val="right" w:pos="8820"/>
              </w:tabs>
              <w:jc w:val="center"/>
              <w:rPr>
                <w:rFonts w:ascii="Times New Roman" w:hAnsi="Times New Roman" w:cs="Times New Roman"/>
                <w:b/>
                <w:sz w:val="20"/>
                <w:szCs w:val="20"/>
              </w:rPr>
            </w:pPr>
            <w:r w:rsidRPr="00C963C0">
              <w:rPr>
                <w:rFonts w:ascii="Times New Roman" w:hAnsi="Times New Roman" w:cs="Times New Roman"/>
                <w:b/>
                <w:sz w:val="20"/>
                <w:szCs w:val="20"/>
              </w:rPr>
              <w:t>Skutočnosť k 31.12.</w:t>
            </w:r>
            <w:r w:rsidR="00415818">
              <w:rPr>
                <w:rFonts w:ascii="Times New Roman" w:hAnsi="Times New Roman" w:cs="Times New Roman"/>
                <w:b/>
                <w:sz w:val="20"/>
                <w:szCs w:val="20"/>
              </w:rPr>
              <w:t xml:space="preserve"> 2017</w:t>
            </w:r>
            <w:r w:rsidRPr="00C963C0">
              <w:rPr>
                <w:rFonts w:ascii="Times New Roman" w:hAnsi="Times New Roman" w:cs="Times New Roman"/>
                <w:b/>
                <w:sz w:val="20"/>
                <w:szCs w:val="20"/>
              </w:rPr>
              <w:t xml:space="preserve"> v EUR</w:t>
            </w:r>
          </w:p>
          <w:p w:rsidR="00D75149" w:rsidRPr="00C963C0" w:rsidRDefault="00D75149">
            <w:pPr>
              <w:jc w:val="center"/>
              <w:rPr>
                <w:rFonts w:ascii="Times New Roman" w:hAnsi="Times New Roman" w:cs="Times New Roman"/>
                <w:sz w:val="20"/>
                <w:szCs w:val="20"/>
              </w:rPr>
            </w:pPr>
          </w:p>
        </w:tc>
      </w:tr>
      <w:tr w:rsidR="00D75149" w:rsidRPr="00D75149" w:rsidTr="00D75149">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tcPr>
          <w:p w:rsidR="00D75149" w:rsidRPr="00DE1C1A" w:rsidRDefault="00D75149">
            <w:pPr>
              <w:rPr>
                <w:rFonts w:ascii="Times New Roman" w:hAnsi="Times New Roman" w:cs="Times New Roman"/>
                <w:sz w:val="20"/>
                <w:szCs w:val="20"/>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rsidR="00D75149" w:rsidRPr="00DE1C1A" w:rsidRDefault="00D75149">
            <w:pPr>
              <w:rPr>
                <w:rFonts w:ascii="Times New Roman" w:hAnsi="Times New Roman" w:cs="Times New Roman"/>
                <w:sz w:val="20"/>
                <w:szCs w:val="20"/>
              </w:rPr>
            </w:pP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tcPr>
          <w:p w:rsidR="00D75149" w:rsidRPr="00DE1C1A" w:rsidRDefault="008D12B1">
            <w:pPr>
              <w:jc w:val="center"/>
              <w:rPr>
                <w:rFonts w:ascii="Times New Roman" w:hAnsi="Times New Roman" w:cs="Times New Roman"/>
                <w:b/>
                <w:sz w:val="20"/>
                <w:szCs w:val="20"/>
              </w:rPr>
            </w:pPr>
            <w:r>
              <w:rPr>
                <w:rFonts w:ascii="Times New Roman" w:hAnsi="Times New Roman" w:cs="Times New Roman"/>
                <w:b/>
                <w:sz w:val="20"/>
                <w:szCs w:val="20"/>
              </w:rPr>
              <w:t>68 828,11</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rsidR="00D75149" w:rsidRPr="00DE1C1A" w:rsidRDefault="008D12B1">
            <w:pPr>
              <w:jc w:val="center"/>
              <w:rPr>
                <w:rStyle w:val="Zvraznenie"/>
                <w:rFonts w:ascii="Times New Roman" w:hAnsi="Times New Roman" w:cs="Times New Roman"/>
                <w:sz w:val="20"/>
                <w:szCs w:val="20"/>
              </w:rPr>
            </w:pPr>
            <w:r>
              <w:rPr>
                <w:rStyle w:val="Zvraznenie"/>
                <w:rFonts w:ascii="Times New Roman" w:hAnsi="Times New Roman" w:cs="Times New Roman"/>
                <w:sz w:val="20"/>
                <w:szCs w:val="20"/>
              </w:rPr>
              <w:t>68 828,11</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Bežné výdavky spolu</w:t>
            </w:r>
          </w:p>
        </w:tc>
        <w:tc>
          <w:tcPr>
            <w:tcW w:w="3686" w:type="dxa"/>
            <w:tcBorders>
              <w:top w:val="nil"/>
              <w:left w:val="nil"/>
              <w:bottom w:val="single" w:sz="8" w:space="0" w:color="auto"/>
              <w:right w:val="double" w:sz="6" w:space="0" w:color="auto"/>
            </w:tcBorders>
            <w:shd w:val="clear" w:color="auto" w:fill="FFFFFF"/>
            <w:vAlign w:val="center"/>
          </w:tcPr>
          <w:p w:rsidR="00D75149" w:rsidRPr="00DE1C1A" w:rsidRDefault="008D12B1">
            <w:pPr>
              <w:jc w:val="center"/>
              <w:rPr>
                <w:rFonts w:ascii="Times New Roman" w:hAnsi="Times New Roman" w:cs="Times New Roman"/>
                <w:b/>
                <w:sz w:val="20"/>
                <w:szCs w:val="20"/>
              </w:rPr>
            </w:pPr>
            <w:r>
              <w:rPr>
                <w:rFonts w:ascii="Times New Roman" w:hAnsi="Times New Roman" w:cs="Times New Roman"/>
                <w:b/>
                <w:sz w:val="20"/>
                <w:szCs w:val="20"/>
              </w:rPr>
              <w:t>59 987,24</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 xml:space="preserve">z toho : bežné výdavky  obce </w:t>
            </w:r>
          </w:p>
        </w:tc>
        <w:tc>
          <w:tcPr>
            <w:tcW w:w="3686" w:type="dxa"/>
            <w:tcBorders>
              <w:top w:val="nil"/>
              <w:left w:val="nil"/>
              <w:bottom w:val="single" w:sz="8" w:space="0" w:color="auto"/>
              <w:right w:val="double" w:sz="6" w:space="0" w:color="auto"/>
            </w:tcBorders>
            <w:vAlign w:val="center"/>
          </w:tcPr>
          <w:p w:rsidR="00D75149" w:rsidRPr="00DE1C1A" w:rsidRDefault="008D12B1">
            <w:pPr>
              <w:jc w:val="center"/>
              <w:rPr>
                <w:rStyle w:val="Zvraznenie"/>
                <w:rFonts w:ascii="Times New Roman" w:hAnsi="Times New Roman" w:cs="Times New Roman"/>
                <w:sz w:val="20"/>
                <w:szCs w:val="20"/>
              </w:rPr>
            </w:pPr>
            <w:r>
              <w:rPr>
                <w:rStyle w:val="Zvraznenie"/>
                <w:rFonts w:ascii="Times New Roman" w:hAnsi="Times New Roman" w:cs="Times New Roman"/>
                <w:sz w:val="20"/>
                <w:szCs w:val="20"/>
              </w:rPr>
              <w:t>59 987,24</w:t>
            </w:r>
          </w:p>
        </w:tc>
      </w:tr>
      <w:tr w:rsidR="00D75149" w:rsidRPr="00D75149" w:rsidTr="00F360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75149" w:rsidRPr="00DE1C1A" w:rsidRDefault="00D75149">
            <w:pPr>
              <w:rPr>
                <w:rFonts w:ascii="Times New Roman" w:hAnsi="Times New Roman" w:cs="Times New Roman"/>
                <w:sz w:val="20"/>
                <w:szCs w:val="20"/>
              </w:rPr>
            </w:pPr>
            <w:r w:rsidRPr="00DE1C1A">
              <w:rPr>
                <w:rStyle w:val="Zvraznenie"/>
                <w:rFonts w:ascii="Times New Roman" w:hAnsi="Times New Roman" w:cs="Times New Roman"/>
                <w:b/>
                <w:bCs/>
                <w:sz w:val="20"/>
                <w:szCs w:val="20"/>
              </w:rPr>
              <w:t>Bežný rozpočet</w:t>
            </w:r>
          </w:p>
        </w:tc>
        <w:tc>
          <w:tcPr>
            <w:tcW w:w="3686" w:type="dxa"/>
            <w:tcBorders>
              <w:top w:val="nil"/>
              <w:left w:val="nil"/>
              <w:bottom w:val="single" w:sz="8" w:space="0" w:color="auto"/>
              <w:right w:val="double" w:sz="6" w:space="0" w:color="auto"/>
            </w:tcBorders>
            <w:shd w:val="clear" w:color="auto" w:fill="D9D9D9"/>
            <w:vAlign w:val="center"/>
          </w:tcPr>
          <w:p w:rsidR="00D75149" w:rsidRPr="00DE1C1A" w:rsidRDefault="008D12B1">
            <w:pPr>
              <w:jc w:val="center"/>
              <w:rPr>
                <w:rFonts w:ascii="Times New Roman" w:hAnsi="Times New Roman" w:cs="Times New Roman"/>
                <w:b/>
                <w:sz w:val="20"/>
                <w:szCs w:val="20"/>
              </w:rPr>
            </w:pPr>
            <w:r>
              <w:rPr>
                <w:rFonts w:ascii="Times New Roman" w:hAnsi="Times New Roman" w:cs="Times New Roman"/>
                <w:b/>
                <w:sz w:val="20"/>
                <w:szCs w:val="20"/>
              </w:rPr>
              <w:t>8 840,87</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tcPr>
          <w:p w:rsidR="00D75149" w:rsidRPr="00DE1C1A" w:rsidRDefault="005E0837">
            <w:pPr>
              <w:jc w:val="center"/>
              <w:rPr>
                <w:rFonts w:ascii="Times New Roman" w:hAnsi="Times New Roman" w:cs="Times New Roman"/>
                <w:b/>
                <w:sz w:val="20"/>
                <w:szCs w:val="20"/>
              </w:rPr>
            </w:pPr>
            <w:r>
              <w:rPr>
                <w:rFonts w:ascii="Times New Roman" w:hAnsi="Times New Roman" w:cs="Times New Roman"/>
                <w:b/>
                <w:sz w:val="20"/>
                <w:szCs w:val="20"/>
              </w:rPr>
              <w:t>0,00</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rsidR="00D75149" w:rsidRPr="00DE1C1A" w:rsidRDefault="005E0837">
            <w:pPr>
              <w:jc w:val="center"/>
              <w:rPr>
                <w:rStyle w:val="Zvraznenie"/>
                <w:rFonts w:ascii="Times New Roman" w:hAnsi="Times New Roman" w:cs="Times New Roman"/>
                <w:sz w:val="20"/>
                <w:szCs w:val="20"/>
              </w:rPr>
            </w:pPr>
            <w:r>
              <w:rPr>
                <w:rStyle w:val="Zvraznenie"/>
                <w:rFonts w:ascii="Times New Roman" w:hAnsi="Times New Roman" w:cs="Times New Roman"/>
                <w:sz w:val="20"/>
                <w:szCs w:val="20"/>
              </w:rPr>
              <w:t>0,00</w:t>
            </w:r>
          </w:p>
        </w:tc>
      </w:tr>
      <w:tr w:rsidR="00D75149" w:rsidRPr="00D75149" w:rsidTr="00A1008B">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Kapitálové  výdavky spolu</w:t>
            </w:r>
          </w:p>
        </w:tc>
        <w:tc>
          <w:tcPr>
            <w:tcW w:w="3686" w:type="dxa"/>
            <w:tcBorders>
              <w:top w:val="nil"/>
              <w:left w:val="nil"/>
              <w:bottom w:val="single" w:sz="8" w:space="0" w:color="auto"/>
              <w:right w:val="double" w:sz="6" w:space="0" w:color="auto"/>
            </w:tcBorders>
            <w:shd w:val="clear" w:color="auto" w:fill="FFFFFF"/>
            <w:vAlign w:val="center"/>
          </w:tcPr>
          <w:p w:rsidR="00D75149" w:rsidRPr="00DE1C1A" w:rsidRDefault="008D12B1">
            <w:pPr>
              <w:jc w:val="center"/>
              <w:rPr>
                <w:rFonts w:ascii="Times New Roman" w:hAnsi="Times New Roman" w:cs="Times New Roman"/>
                <w:b/>
                <w:sz w:val="20"/>
                <w:szCs w:val="20"/>
              </w:rPr>
            </w:pPr>
            <w:r>
              <w:rPr>
                <w:rFonts w:ascii="Times New Roman" w:hAnsi="Times New Roman" w:cs="Times New Roman"/>
                <w:b/>
                <w:sz w:val="20"/>
                <w:szCs w:val="20"/>
              </w:rPr>
              <w:t>9 302,95</w:t>
            </w:r>
          </w:p>
        </w:tc>
      </w:tr>
      <w:tr w:rsidR="00D75149" w:rsidRPr="00D75149" w:rsidTr="00A1008B">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lastRenderedPageBreak/>
              <w:t xml:space="preserve">z toho : kapitálové  výdavky  obce </w:t>
            </w:r>
          </w:p>
        </w:tc>
        <w:tc>
          <w:tcPr>
            <w:tcW w:w="3686" w:type="dxa"/>
            <w:tcBorders>
              <w:top w:val="single" w:sz="8" w:space="0" w:color="auto"/>
              <w:left w:val="nil"/>
              <w:bottom w:val="single" w:sz="4" w:space="0" w:color="auto"/>
              <w:right w:val="double" w:sz="6" w:space="0" w:color="auto"/>
            </w:tcBorders>
            <w:vAlign w:val="center"/>
          </w:tcPr>
          <w:p w:rsidR="00D75149" w:rsidRPr="00DE1C1A" w:rsidRDefault="008D12B1">
            <w:pPr>
              <w:jc w:val="center"/>
              <w:rPr>
                <w:rStyle w:val="Zvraznenie"/>
                <w:rFonts w:ascii="Times New Roman" w:hAnsi="Times New Roman" w:cs="Times New Roman"/>
                <w:sz w:val="20"/>
                <w:szCs w:val="20"/>
              </w:rPr>
            </w:pPr>
            <w:r>
              <w:rPr>
                <w:rStyle w:val="Zvraznenie"/>
                <w:rFonts w:ascii="Times New Roman" w:hAnsi="Times New Roman" w:cs="Times New Roman"/>
                <w:sz w:val="20"/>
                <w:szCs w:val="20"/>
              </w:rPr>
              <w:t>9 302,95</w:t>
            </w:r>
          </w:p>
        </w:tc>
      </w:tr>
      <w:tr w:rsidR="00D75149" w:rsidRPr="00D75149" w:rsidTr="00A1008B">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75149" w:rsidRPr="00DE1C1A" w:rsidRDefault="00D75149">
            <w:pPr>
              <w:rPr>
                <w:rFonts w:ascii="Times New Roman" w:hAnsi="Times New Roman" w:cs="Times New Roman"/>
                <w:b/>
                <w:sz w:val="20"/>
                <w:szCs w:val="20"/>
              </w:rPr>
            </w:pPr>
            <w:r w:rsidRPr="00DE1C1A">
              <w:rPr>
                <w:rFonts w:ascii="Times New Roman" w:hAnsi="Times New Roman" w:cs="Times New Roman"/>
                <w:b/>
                <w:i/>
                <w:sz w:val="20"/>
                <w:szCs w:val="20"/>
              </w:rPr>
              <w:t xml:space="preserve">Kapitálový rozpočet </w:t>
            </w:r>
          </w:p>
        </w:tc>
        <w:tc>
          <w:tcPr>
            <w:tcW w:w="3686" w:type="dxa"/>
            <w:tcBorders>
              <w:top w:val="single" w:sz="4" w:space="0" w:color="auto"/>
              <w:left w:val="nil"/>
              <w:bottom w:val="single" w:sz="8" w:space="0" w:color="auto"/>
              <w:right w:val="double" w:sz="6" w:space="0" w:color="auto"/>
            </w:tcBorders>
            <w:shd w:val="clear" w:color="auto" w:fill="D9D9D9"/>
            <w:vAlign w:val="center"/>
          </w:tcPr>
          <w:p w:rsidR="00D75149" w:rsidRPr="00DE1C1A" w:rsidRDefault="008D12B1">
            <w:pPr>
              <w:jc w:val="center"/>
              <w:rPr>
                <w:rFonts w:ascii="Times New Roman" w:hAnsi="Times New Roman" w:cs="Times New Roman"/>
                <w:sz w:val="20"/>
                <w:szCs w:val="20"/>
              </w:rPr>
            </w:pPr>
            <w:r>
              <w:rPr>
                <w:rFonts w:ascii="Times New Roman" w:hAnsi="Times New Roman" w:cs="Times New Roman"/>
                <w:sz w:val="20"/>
                <w:szCs w:val="20"/>
              </w:rPr>
              <w:t>- 9 302,95</w:t>
            </w:r>
          </w:p>
        </w:tc>
      </w:tr>
      <w:tr w:rsidR="00D75149" w:rsidRPr="00D75149" w:rsidTr="00F360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pPr>
              <w:rPr>
                <w:rFonts w:ascii="Times New Roman" w:hAnsi="Times New Roman" w:cs="Times New Roman"/>
                <w:sz w:val="20"/>
                <w:szCs w:val="20"/>
              </w:rPr>
            </w:pPr>
            <w:r w:rsidRPr="00DE1C1A">
              <w:rPr>
                <w:rStyle w:val="Zvraznenie"/>
                <w:rFonts w:ascii="Times New Roman" w:hAnsi="Times New Roman" w:cs="Times New Roman"/>
                <w:b/>
                <w:bCs/>
                <w:sz w:val="20"/>
                <w:szCs w:val="20"/>
              </w:rPr>
              <w:t>Prebytok/schodok bežného a</w:t>
            </w:r>
            <w:r w:rsidR="005E0837">
              <w:rPr>
                <w:rStyle w:val="Zvraznenie"/>
                <w:rFonts w:ascii="Times New Roman" w:hAnsi="Times New Roman" w:cs="Times New Roman"/>
                <w:b/>
                <w:bCs/>
                <w:sz w:val="20"/>
                <w:szCs w:val="20"/>
              </w:rPr>
              <w:t> </w:t>
            </w:r>
            <w:r w:rsidRPr="00DE1C1A">
              <w:rPr>
                <w:rStyle w:val="Zvraznenie"/>
                <w:rFonts w:ascii="Times New Roman" w:hAnsi="Times New Roman" w:cs="Times New Roman"/>
                <w:b/>
                <w:bCs/>
                <w:sz w:val="20"/>
                <w:szCs w:val="20"/>
              </w:rPr>
              <w:t>kapitálového rozpočtu</w:t>
            </w:r>
          </w:p>
        </w:tc>
        <w:tc>
          <w:tcPr>
            <w:tcW w:w="3686" w:type="dxa"/>
            <w:tcBorders>
              <w:top w:val="nil"/>
              <w:left w:val="nil"/>
              <w:bottom w:val="single" w:sz="8" w:space="0" w:color="auto"/>
              <w:right w:val="double" w:sz="6" w:space="0" w:color="auto"/>
            </w:tcBorders>
            <w:shd w:val="clear" w:color="auto" w:fill="DDD9C3"/>
            <w:vAlign w:val="center"/>
          </w:tcPr>
          <w:p w:rsidR="00D75149" w:rsidRPr="00DE1C1A" w:rsidRDefault="005E0837" w:rsidP="008D12B1">
            <w:pPr>
              <w:ind w:left="720"/>
              <w:rPr>
                <w:rFonts w:ascii="Times New Roman" w:hAnsi="Times New Roman" w:cs="Times New Roman"/>
                <w:b/>
                <w:sz w:val="20"/>
                <w:szCs w:val="20"/>
              </w:rPr>
            </w:pPr>
            <w:r>
              <w:rPr>
                <w:rFonts w:ascii="Times New Roman" w:hAnsi="Times New Roman" w:cs="Times New Roman"/>
                <w:b/>
                <w:sz w:val="20"/>
                <w:szCs w:val="20"/>
              </w:rPr>
              <w:t xml:space="preserve">                </w:t>
            </w:r>
            <w:r w:rsidR="008D12B1">
              <w:rPr>
                <w:rFonts w:ascii="Times New Roman" w:hAnsi="Times New Roman" w:cs="Times New Roman"/>
                <w:b/>
                <w:sz w:val="20"/>
                <w:szCs w:val="20"/>
              </w:rPr>
              <w:t>- 462,08</w:t>
            </w:r>
          </w:p>
        </w:tc>
      </w:tr>
      <w:tr w:rsidR="00D75149" w:rsidRPr="00D75149" w:rsidTr="00F360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D75149" w:rsidRPr="00DE1C1A" w:rsidRDefault="00D75149">
            <w:pPr>
              <w:rPr>
                <w:rStyle w:val="Zvraznenie"/>
                <w:rFonts w:ascii="Times New Roman" w:hAnsi="Times New Roman" w:cs="Times New Roman"/>
                <w:bCs/>
                <w:sz w:val="20"/>
                <w:szCs w:val="20"/>
              </w:rPr>
            </w:pPr>
            <w:r w:rsidRPr="00DE1C1A">
              <w:rPr>
                <w:rStyle w:val="Zvraznenie"/>
                <w:rFonts w:ascii="Times New Roman" w:hAnsi="Times New Roman" w:cs="Times New Roman"/>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rsidR="00D75149" w:rsidRPr="00DE1C1A" w:rsidRDefault="005E0837">
            <w:pPr>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F360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D75149" w:rsidRPr="00DE1C1A" w:rsidRDefault="00D75149">
            <w:pPr>
              <w:rPr>
                <w:rStyle w:val="Zvraznenie"/>
                <w:rFonts w:ascii="Times New Roman" w:hAnsi="Times New Roman" w:cs="Times New Roman"/>
                <w:b/>
                <w:sz w:val="20"/>
                <w:szCs w:val="20"/>
              </w:rPr>
            </w:pPr>
            <w:r w:rsidRPr="00DE1C1A">
              <w:rPr>
                <w:rStyle w:val="Zvraznenie"/>
                <w:rFonts w:ascii="Times New Roman" w:hAnsi="Times New Roman" w:cs="Times New Roman"/>
                <w:b/>
                <w:sz w:val="20"/>
                <w:szCs w:val="20"/>
              </w:rPr>
              <w:t xml:space="preserve">Upravený prebytok/schodok </w:t>
            </w:r>
            <w:r w:rsidRPr="00DE1C1A">
              <w:rPr>
                <w:rStyle w:val="Zvraznenie"/>
                <w:rFonts w:ascii="Times New Roman" w:hAnsi="Times New Roman" w:cs="Times New Roman"/>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D75149" w:rsidRPr="005E0837" w:rsidRDefault="008D12B1">
            <w:pPr>
              <w:jc w:val="center"/>
              <w:rPr>
                <w:rFonts w:ascii="Times New Roman" w:hAnsi="Times New Roman" w:cs="Times New Roman"/>
                <w:b/>
                <w:sz w:val="20"/>
                <w:szCs w:val="20"/>
              </w:rPr>
            </w:pPr>
            <w:r>
              <w:rPr>
                <w:rFonts w:ascii="Times New Roman" w:hAnsi="Times New Roman" w:cs="Times New Roman"/>
                <w:b/>
                <w:sz w:val="20"/>
                <w:szCs w:val="20"/>
              </w:rPr>
              <w:t>- 462,08</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Príjmy z finančných operácií</w:t>
            </w:r>
          </w:p>
        </w:tc>
        <w:tc>
          <w:tcPr>
            <w:tcW w:w="3686" w:type="dxa"/>
            <w:tcBorders>
              <w:top w:val="nil"/>
              <w:left w:val="nil"/>
              <w:bottom w:val="single" w:sz="4" w:space="0" w:color="auto"/>
              <w:right w:val="double" w:sz="6" w:space="0" w:color="auto"/>
            </w:tcBorders>
            <w:vAlign w:val="center"/>
          </w:tcPr>
          <w:p w:rsidR="00D75149" w:rsidRPr="00DE1C1A" w:rsidRDefault="008D12B1">
            <w:pPr>
              <w:jc w:val="center"/>
              <w:rPr>
                <w:rFonts w:ascii="Times New Roman" w:hAnsi="Times New Roman" w:cs="Times New Roman"/>
                <w:i/>
                <w:sz w:val="20"/>
                <w:szCs w:val="20"/>
              </w:rPr>
            </w:pPr>
            <w:r>
              <w:rPr>
                <w:rFonts w:ascii="Times New Roman" w:hAnsi="Times New Roman" w:cs="Times New Roman"/>
                <w:i/>
                <w:sz w:val="20"/>
                <w:szCs w:val="20"/>
              </w:rPr>
              <w:t>9 302,95</w:t>
            </w:r>
          </w:p>
        </w:tc>
      </w:tr>
      <w:tr w:rsidR="00D75149" w:rsidRPr="00D75149" w:rsidTr="00F360C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D75149" w:rsidRPr="00DE1C1A" w:rsidRDefault="00D75149">
            <w:pPr>
              <w:rPr>
                <w:rFonts w:ascii="Times New Roman" w:hAnsi="Times New Roman" w:cs="Times New Roman"/>
                <w:sz w:val="20"/>
                <w:szCs w:val="20"/>
              </w:rPr>
            </w:pPr>
            <w:r w:rsidRPr="00DE1C1A">
              <w:rPr>
                <w:rFonts w:ascii="Times New Roman" w:hAnsi="Times New Roman" w:cs="Times New Roman"/>
                <w:sz w:val="20"/>
                <w:szCs w:val="20"/>
              </w:rPr>
              <w:t>Výdavky z finančných operácií</w:t>
            </w:r>
          </w:p>
        </w:tc>
        <w:tc>
          <w:tcPr>
            <w:tcW w:w="3686" w:type="dxa"/>
            <w:tcBorders>
              <w:top w:val="nil"/>
              <w:left w:val="nil"/>
              <w:bottom w:val="single" w:sz="4" w:space="0" w:color="auto"/>
              <w:right w:val="double" w:sz="6" w:space="0" w:color="auto"/>
            </w:tcBorders>
            <w:vAlign w:val="center"/>
          </w:tcPr>
          <w:p w:rsidR="00D75149" w:rsidRPr="00DE1C1A" w:rsidRDefault="005E0837">
            <w:pPr>
              <w:jc w:val="center"/>
              <w:rPr>
                <w:rFonts w:ascii="Times New Roman" w:hAnsi="Times New Roman" w:cs="Times New Roman"/>
                <w:i/>
                <w:sz w:val="20"/>
                <w:szCs w:val="20"/>
              </w:rPr>
            </w:pPr>
            <w:r>
              <w:rPr>
                <w:rFonts w:ascii="Times New Roman" w:hAnsi="Times New Roman" w:cs="Times New Roman"/>
                <w:i/>
                <w:sz w:val="20"/>
                <w:szCs w:val="20"/>
              </w:rPr>
              <w:t>0,00</w:t>
            </w:r>
          </w:p>
        </w:tc>
      </w:tr>
      <w:tr w:rsidR="00D75149" w:rsidRPr="00D75149" w:rsidTr="00F360C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D75149" w:rsidRPr="00DE1C1A" w:rsidRDefault="00D75149">
            <w:pPr>
              <w:rPr>
                <w:rFonts w:ascii="Times New Roman" w:hAnsi="Times New Roman" w:cs="Times New Roman"/>
                <w:sz w:val="20"/>
                <w:szCs w:val="20"/>
              </w:rPr>
            </w:pPr>
            <w:r w:rsidRPr="00DE1C1A">
              <w:rPr>
                <w:rStyle w:val="Zvraznenie"/>
                <w:rFonts w:ascii="Times New Roman" w:hAnsi="Times New Roman" w:cs="Times New Roman"/>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D75149" w:rsidRPr="00DE1C1A" w:rsidRDefault="008D12B1">
            <w:pPr>
              <w:jc w:val="center"/>
              <w:rPr>
                <w:rFonts w:ascii="Times New Roman" w:hAnsi="Times New Roman" w:cs="Times New Roman"/>
                <w:b/>
                <w:sz w:val="20"/>
                <w:szCs w:val="20"/>
              </w:rPr>
            </w:pPr>
            <w:r>
              <w:rPr>
                <w:rFonts w:ascii="Times New Roman" w:hAnsi="Times New Roman" w:cs="Times New Roman"/>
                <w:b/>
                <w:sz w:val="20"/>
                <w:szCs w:val="20"/>
              </w:rPr>
              <w:t>9 302,95</w:t>
            </w:r>
          </w:p>
        </w:tc>
      </w:tr>
      <w:tr w:rsidR="00D75149" w:rsidRPr="00D75149" w:rsidTr="00F360CC">
        <w:trPr>
          <w:trHeight w:val="300"/>
        </w:trPr>
        <w:tc>
          <w:tcPr>
            <w:tcW w:w="567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D75149" w:rsidRPr="00DE1C1A" w:rsidRDefault="00D75149">
            <w:pPr>
              <w:ind w:left="-85"/>
              <w:rPr>
                <w:rFonts w:ascii="Times New Roman" w:hAnsi="Times New Roman" w:cs="Times New Roman"/>
                <w:caps/>
                <w:sz w:val="20"/>
                <w:szCs w:val="20"/>
              </w:rPr>
            </w:pPr>
            <w:r w:rsidRPr="00DE1C1A">
              <w:rPr>
                <w:rFonts w:ascii="Times New Roman" w:hAnsi="Times New Roman" w:cs="Times New Roman"/>
                <w:caps/>
                <w:sz w:val="20"/>
                <w:szCs w:val="20"/>
              </w:rPr>
              <w:t xml:space="preserve">Príjmy spolu  </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rsidR="00D75149" w:rsidRPr="00DE1C1A" w:rsidRDefault="008D12B1">
            <w:pPr>
              <w:tabs>
                <w:tab w:val="left" w:pos="2505"/>
              </w:tabs>
              <w:ind w:right="-108"/>
              <w:jc w:val="center"/>
              <w:rPr>
                <w:rFonts w:ascii="Times New Roman" w:hAnsi="Times New Roman" w:cs="Times New Roman"/>
                <w:caps/>
                <w:sz w:val="20"/>
                <w:szCs w:val="20"/>
              </w:rPr>
            </w:pPr>
            <w:r>
              <w:rPr>
                <w:rFonts w:ascii="Times New Roman" w:hAnsi="Times New Roman" w:cs="Times New Roman"/>
                <w:caps/>
                <w:sz w:val="20"/>
                <w:szCs w:val="20"/>
              </w:rPr>
              <w:t>78 131,06</w:t>
            </w:r>
          </w:p>
        </w:tc>
      </w:tr>
      <w:tr w:rsidR="00D75149" w:rsidRPr="00D75149" w:rsidTr="00F360CC">
        <w:trPr>
          <w:trHeight w:val="300"/>
        </w:trPr>
        <w:tc>
          <w:tcPr>
            <w:tcW w:w="567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D75149" w:rsidRPr="00DE1C1A" w:rsidRDefault="00D75149">
            <w:pPr>
              <w:ind w:left="-85"/>
              <w:rPr>
                <w:rFonts w:ascii="Times New Roman" w:hAnsi="Times New Roman" w:cs="Times New Roman"/>
                <w:sz w:val="20"/>
                <w:szCs w:val="20"/>
              </w:rPr>
            </w:pPr>
            <w:r w:rsidRPr="00DE1C1A">
              <w:rPr>
                <w:rFonts w:ascii="Times New Roman" w:hAnsi="Times New Roman" w:cs="Times New Roman"/>
                <w:caps/>
                <w:sz w:val="20"/>
                <w:szCs w:val="20"/>
              </w:rPr>
              <w:t>VÝDAVKY</w:t>
            </w:r>
            <w:r w:rsidRPr="00DE1C1A">
              <w:rPr>
                <w:rFonts w:ascii="Times New Roman" w:hAnsi="Times New Roman" w:cs="Times New Roman"/>
                <w:sz w:val="20"/>
                <w:szCs w:val="20"/>
              </w:rPr>
              <w:t xml:space="preserve"> SPOLU</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rsidR="00D75149" w:rsidRPr="00DE1C1A" w:rsidRDefault="008D12B1">
            <w:pPr>
              <w:ind w:right="-108"/>
              <w:jc w:val="center"/>
              <w:rPr>
                <w:rFonts w:ascii="Times New Roman" w:hAnsi="Times New Roman" w:cs="Times New Roman"/>
                <w:sz w:val="20"/>
                <w:szCs w:val="20"/>
              </w:rPr>
            </w:pPr>
            <w:r>
              <w:rPr>
                <w:rFonts w:ascii="Times New Roman" w:hAnsi="Times New Roman" w:cs="Times New Roman"/>
                <w:sz w:val="20"/>
                <w:szCs w:val="20"/>
              </w:rPr>
              <w:t>69 290,19</w:t>
            </w:r>
          </w:p>
        </w:tc>
      </w:tr>
      <w:tr w:rsidR="00D75149" w:rsidRPr="00D75149" w:rsidTr="00F360CC">
        <w:trPr>
          <w:trHeight w:val="285"/>
        </w:trPr>
        <w:tc>
          <w:tcPr>
            <w:tcW w:w="5670" w:type="dxa"/>
            <w:tcBorders>
              <w:top w:val="single" w:sz="6" w:space="0" w:color="000000"/>
              <w:left w:val="double" w:sz="6" w:space="0" w:color="000000"/>
              <w:bottom w:val="single" w:sz="6" w:space="0" w:color="000000"/>
              <w:right w:val="single" w:sz="6" w:space="0" w:color="000000"/>
            </w:tcBorders>
            <w:shd w:val="clear" w:color="auto" w:fill="DDD9C3"/>
            <w:tcMar>
              <w:top w:w="0" w:type="dxa"/>
              <w:left w:w="108" w:type="dxa"/>
              <w:bottom w:w="0" w:type="dxa"/>
              <w:right w:w="108" w:type="dxa"/>
            </w:tcMar>
            <w:hideMark/>
          </w:tcPr>
          <w:p w:rsidR="00D75149" w:rsidRPr="00DE1C1A" w:rsidRDefault="00D75149">
            <w:pPr>
              <w:ind w:left="-85"/>
              <w:rPr>
                <w:rFonts w:ascii="Times New Roman" w:hAnsi="Times New Roman" w:cs="Times New Roman"/>
                <w:sz w:val="20"/>
                <w:szCs w:val="20"/>
              </w:rPr>
            </w:pPr>
            <w:r w:rsidRPr="00DE1C1A">
              <w:rPr>
                <w:rStyle w:val="Zvraznenie"/>
                <w:rFonts w:ascii="Times New Roman" w:hAnsi="Times New Roman" w:cs="Times New Roman"/>
                <w:b/>
                <w:bCs/>
                <w:sz w:val="20"/>
                <w:szCs w:val="20"/>
              </w:rPr>
              <w:t xml:space="preserve">Hospodárenie obce </w:t>
            </w:r>
          </w:p>
        </w:tc>
        <w:tc>
          <w:tcPr>
            <w:tcW w:w="3686" w:type="dxa"/>
            <w:tcBorders>
              <w:top w:val="single" w:sz="6" w:space="0" w:color="000000"/>
              <w:left w:val="single" w:sz="6" w:space="0" w:color="000000"/>
              <w:bottom w:val="single" w:sz="6" w:space="0" w:color="000000"/>
              <w:right w:val="double" w:sz="6" w:space="0" w:color="000000"/>
            </w:tcBorders>
            <w:shd w:val="clear" w:color="auto" w:fill="DDD9C3"/>
            <w:tcMar>
              <w:top w:w="0" w:type="dxa"/>
              <w:left w:w="108" w:type="dxa"/>
              <w:bottom w:w="0" w:type="dxa"/>
              <w:right w:w="108" w:type="dxa"/>
            </w:tcMar>
          </w:tcPr>
          <w:p w:rsidR="00D75149" w:rsidRPr="00DE1C1A" w:rsidRDefault="008D12B1">
            <w:pPr>
              <w:ind w:right="-108"/>
              <w:jc w:val="center"/>
              <w:rPr>
                <w:rFonts w:ascii="Times New Roman" w:hAnsi="Times New Roman" w:cs="Times New Roman"/>
                <w:b/>
                <w:sz w:val="20"/>
                <w:szCs w:val="20"/>
              </w:rPr>
            </w:pPr>
            <w:r>
              <w:rPr>
                <w:rFonts w:ascii="Times New Roman" w:hAnsi="Times New Roman" w:cs="Times New Roman"/>
                <w:b/>
                <w:sz w:val="20"/>
                <w:szCs w:val="20"/>
              </w:rPr>
              <w:t>8 840,87</w:t>
            </w:r>
          </w:p>
        </w:tc>
      </w:tr>
      <w:tr w:rsidR="00D75149" w:rsidRPr="00D75149" w:rsidTr="00F360CC">
        <w:trPr>
          <w:trHeight w:val="300"/>
        </w:trPr>
        <w:tc>
          <w:tcPr>
            <w:tcW w:w="5670"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D75149" w:rsidRPr="00DE1C1A" w:rsidRDefault="00D75149">
            <w:pPr>
              <w:ind w:left="-85"/>
              <w:rPr>
                <w:rFonts w:ascii="Times New Roman" w:hAnsi="Times New Roman" w:cs="Times New Roman"/>
                <w:b/>
                <w:sz w:val="20"/>
                <w:szCs w:val="20"/>
              </w:rPr>
            </w:pPr>
            <w:r w:rsidRPr="00DE1C1A">
              <w:rPr>
                <w:rStyle w:val="Zvraznenie"/>
                <w:rFonts w:ascii="Times New Roman" w:hAnsi="Times New Roman" w:cs="Times New Roman"/>
                <w:b/>
                <w:sz w:val="20"/>
                <w:szCs w:val="20"/>
              </w:rPr>
              <w:t>Vylúčenie z prebytku</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rsidR="00D75149" w:rsidRPr="00DE1C1A" w:rsidRDefault="008D12B1">
            <w:pPr>
              <w:ind w:right="-108"/>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F360CC">
        <w:trPr>
          <w:trHeight w:val="285"/>
        </w:trPr>
        <w:tc>
          <w:tcPr>
            <w:tcW w:w="5670" w:type="dxa"/>
            <w:tcBorders>
              <w:top w:val="single" w:sz="6" w:space="0" w:color="000000"/>
              <w:left w:val="double" w:sz="6" w:space="0" w:color="000000"/>
              <w:bottom w:val="double" w:sz="6" w:space="0" w:color="000000"/>
              <w:right w:val="single" w:sz="6" w:space="0" w:color="000000"/>
            </w:tcBorders>
            <w:shd w:val="clear" w:color="auto" w:fill="D9D9D9"/>
            <w:tcMar>
              <w:top w:w="0" w:type="dxa"/>
              <w:left w:w="108" w:type="dxa"/>
              <w:bottom w:w="0" w:type="dxa"/>
              <w:right w:w="108" w:type="dxa"/>
            </w:tcMar>
            <w:hideMark/>
          </w:tcPr>
          <w:p w:rsidR="00D75149" w:rsidRPr="00DE1C1A" w:rsidRDefault="00D75149">
            <w:pPr>
              <w:ind w:left="-85"/>
              <w:rPr>
                <w:rFonts w:ascii="Times New Roman" w:hAnsi="Times New Roman" w:cs="Times New Roman"/>
                <w:sz w:val="20"/>
                <w:szCs w:val="20"/>
              </w:rPr>
            </w:pPr>
            <w:r w:rsidRPr="00DE1C1A">
              <w:rPr>
                <w:rStyle w:val="Zvraznenie"/>
                <w:rFonts w:ascii="Times New Roman" w:hAnsi="Times New Roman" w:cs="Times New Roman"/>
                <w:b/>
                <w:bCs/>
                <w:sz w:val="20"/>
                <w:szCs w:val="20"/>
              </w:rPr>
              <w:t>Upravené hospodárenie obce</w:t>
            </w:r>
          </w:p>
        </w:tc>
        <w:tc>
          <w:tcPr>
            <w:tcW w:w="3686" w:type="dxa"/>
            <w:tcBorders>
              <w:top w:val="single" w:sz="6" w:space="0" w:color="000000"/>
              <w:left w:val="single" w:sz="6" w:space="0" w:color="000000"/>
              <w:bottom w:val="double" w:sz="6" w:space="0" w:color="000000"/>
              <w:right w:val="double" w:sz="6" w:space="0" w:color="000000"/>
            </w:tcBorders>
            <w:shd w:val="clear" w:color="auto" w:fill="D9D9D9"/>
            <w:tcMar>
              <w:top w:w="0" w:type="dxa"/>
              <w:left w:w="108" w:type="dxa"/>
              <w:bottom w:w="0" w:type="dxa"/>
              <w:right w:w="108" w:type="dxa"/>
            </w:tcMar>
          </w:tcPr>
          <w:p w:rsidR="00D75149" w:rsidRPr="005E0837" w:rsidRDefault="008D12B1">
            <w:pPr>
              <w:ind w:right="-108"/>
              <w:jc w:val="center"/>
              <w:rPr>
                <w:rFonts w:ascii="Times New Roman" w:hAnsi="Times New Roman" w:cs="Times New Roman"/>
                <w:b/>
                <w:sz w:val="20"/>
                <w:szCs w:val="20"/>
              </w:rPr>
            </w:pPr>
            <w:r>
              <w:rPr>
                <w:rFonts w:ascii="Times New Roman" w:hAnsi="Times New Roman" w:cs="Times New Roman"/>
                <w:b/>
                <w:sz w:val="20"/>
                <w:szCs w:val="20"/>
              </w:rPr>
              <w:t>8 840,87</w:t>
            </w:r>
          </w:p>
        </w:tc>
      </w:tr>
    </w:tbl>
    <w:p w:rsidR="00D75149" w:rsidRPr="00D75149" w:rsidRDefault="00D75149" w:rsidP="00D75149">
      <w:pPr>
        <w:spacing w:line="360" w:lineRule="auto"/>
        <w:jc w:val="both"/>
        <w:rPr>
          <w:rFonts w:ascii="Times New Roman" w:hAnsi="Times New Roman" w:cs="Times New Roman"/>
          <w:b/>
          <w:sz w:val="24"/>
          <w:szCs w:val="24"/>
        </w:rPr>
      </w:pPr>
    </w:p>
    <w:p w:rsidR="00D75149" w:rsidRPr="00D75149" w:rsidRDefault="00D75149" w:rsidP="00D75149">
      <w:pPr>
        <w:tabs>
          <w:tab w:val="right" w:pos="7740"/>
        </w:tabs>
        <w:jc w:val="both"/>
        <w:rPr>
          <w:rFonts w:ascii="Times New Roman" w:hAnsi="Times New Roman" w:cs="Times New Roman"/>
          <w:sz w:val="24"/>
          <w:szCs w:val="24"/>
        </w:rPr>
      </w:pPr>
      <w:r w:rsidRPr="00D75149">
        <w:rPr>
          <w:rFonts w:ascii="Times New Roman" w:hAnsi="Times New Roman" w:cs="Times New Roman"/>
          <w:b/>
          <w:sz w:val="24"/>
          <w:szCs w:val="24"/>
        </w:rPr>
        <w:t>Prebytok rozpočtu</w:t>
      </w:r>
      <w:r w:rsidRPr="00D75149">
        <w:rPr>
          <w:rFonts w:ascii="Times New Roman" w:hAnsi="Times New Roman" w:cs="Times New Roman"/>
          <w:sz w:val="24"/>
          <w:szCs w:val="24"/>
        </w:rPr>
        <w:t xml:space="preserve"> v sume </w:t>
      </w:r>
      <w:r w:rsidR="008D12B1">
        <w:rPr>
          <w:rFonts w:ascii="Times New Roman" w:hAnsi="Times New Roman" w:cs="Times New Roman"/>
          <w:b/>
          <w:sz w:val="24"/>
          <w:szCs w:val="24"/>
        </w:rPr>
        <w:t>8 840,87</w:t>
      </w:r>
      <w:r w:rsidRPr="00D75149">
        <w:rPr>
          <w:rFonts w:ascii="Times New Roman" w:hAnsi="Times New Roman" w:cs="Times New Roman"/>
          <w:b/>
          <w:sz w:val="24"/>
          <w:szCs w:val="24"/>
        </w:rPr>
        <w:t xml:space="preserve"> EUR</w:t>
      </w:r>
      <w:r w:rsidRPr="00D75149">
        <w:rPr>
          <w:rFonts w:ascii="Times New Roman" w:hAnsi="Times New Roman" w:cs="Times New Roman"/>
          <w:sz w:val="24"/>
          <w:szCs w:val="24"/>
        </w:rPr>
        <w:t xml:space="preserve">  zistený podľa ustanovenia § 10 ods. 3 písm. a) a b) zákona č. 583/2004 </w:t>
      </w:r>
      <w:proofErr w:type="spellStart"/>
      <w:r w:rsidRPr="00D75149">
        <w:rPr>
          <w:rFonts w:ascii="Times New Roman" w:hAnsi="Times New Roman" w:cs="Times New Roman"/>
          <w:sz w:val="24"/>
          <w:szCs w:val="24"/>
        </w:rPr>
        <w:t>Z.z</w:t>
      </w:r>
      <w:proofErr w:type="spellEnd"/>
      <w:r w:rsidRPr="00D75149">
        <w:rPr>
          <w:rFonts w:ascii="Times New Roman" w:hAnsi="Times New Roman" w:cs="Times New Roman"/>
          <w:sz w:val="24"/>
          <w:szCs w:val="24"/>
        </w:rPr>
        <w:t xml:space="preserve">. o rozpočtových pravidlách územnej samosprávy a o zmene a doplnení niektorých zákonov v znení neskorších predpisov, </w:t>
      </w:r>
      <w:r w:rsidRPr="00D75149">
        <w:rPr>
          <w:rFonts w:ascii="Times New Roman" w:hAnsi="Times New Roman" w:cs="Times New Roman"/>
          <w:color w:val="0000FF"/>
          <w:sz w:val="24"/>
          <w:szCs w:val="24"/>
        </w:rPr>
        <w:t>navrhujeme použiť na :</w:t>
      </w:r>
      <w:r w:rsidRPr="00D75149">
        <w:rPr>
          <w:rFonts w:ascii="Times New Roman" w:hAnsi="Times New Roman" w:cs="Times New Roman"/>
          <w:sz w:val="24"/>
          <w:szCs w:val="24"/>
        </w:rPr>
        <w:tab/>
      </w:r>
    </w:p>
    <w:p w:rsidR="00D75149" w:rsidRDefault="00D75149" w:rsidP="00D75149">
      <w:pPr>
        <w:numPr>
          <w:ilvl w:val="0"/>
          <w:numId w:val="14"/>
        </w:numPr>
        <w:tabs>
          <w:tab w:val="clear" w:pos="720"/>
          <w:tab w:val="num" w:pos="360"/>
          <w:tab w:val="right" w:pos="5580"/>
        </w:tabs>
        <w:spacing w:after="0" w:line="240" w:lineRule="auto"/>
        <w:ind w:left="360"/>
        <w:jc w:val="both"/>
        <w:rPr>
          <w:rFonts w:ascii="Times New Roman" w:hAnsi="Times New Roman" w:cs="Times New Roman"/>
          <w:sz w:val="24"/>
          <w:szCs w:val="24"/>
        </w:rPr>
      </w:pPr>
      <w:r w:rsidRPr="00D75149">
        <w:rPr>
          <w:rFonts w:ascii="Times New Roman" w:hAnsi="Times New Roman" w:cs="Times New Roman"/>
          <w:sz w:val="24"/>
          <w:szCs w:val="24"/>
        </w:rPr>
        <w:t xml:space="preserve">tvorbu rezervného fondu vo výške 100 % z prebytku rozpočtu v sume </w:t>
      </w:r>
      <w:r w:rsidR="008D12B1">
        <w:rPr>
          <w:rFonts w:ascii="Times New Roman" w:hAnsi="Times New Roman" w:cs="Times New Roman"/>
          <w:b/>
          <w:sz w:val="24"/>
          <w:szCs w:val="24"/>
        </w:rPr>
        <w:t>8 840,87</w:t>
      </w:r>
      <w:r w:rsidRPr="00D75149">
        <w:rPr>
          <w:rFonts w:ascii="Times New Roman" w:hAnsi="Times New Roman" w:cs="Times New Roman"/>
          <w:b/>
          <w:sz w:val="24"/>
          <w:szCs w:val="24"/>
        </w:rPr>
        <w:t xml:space="preserve"> EUR</w:t>
      </w:r>
      <w:r w:rsidRPr="00D75149">
        <w:rPr>
          <w:rFonts w:ascii="Times New Roman" w:hAnsi="Times New Roman" w:cs="Times New Roman"/>
          <w:sz w:val="24"/>
          <w:szCs w:val="24"/>
        </w:rPr>
        <w:t xml:space="preserve"> </w:t>
      </w:r>
    </w:p>
    <w:p w:rsidR="005E0837" w:rsidRDefault="005E0837" w:rsidP="005E0837">
      <w:pPr>
        <w:tabs>
          <w:tab w:val="right" w:pos="5580"/>
        </w:tabs>
        <w:spacing w:after="0" w:line="240" w:lineRule="auto"/>
        <w:jc w:val="both"/>
        <w:rPr>
          <w:rFonts w:ascii="Times New Roman" w:hAnsi="Times New Roman" w:cs="Times New Roman"/>
          <w:sz w:val="24"/>
          <w:szCs w:val="24"/>
        </w:rPr>
      </w:pPr>
    </w:p>
    <w:p w:rsidR="005E0837" w:rsidRPr="005E0837" w:rsidRDefault="005E0837" w:rsidP="005E0837">
      <w:pPr>
        <w:tabs>
          <w:tab w:val="right" w:pos="5580"/>
        </w:tabs>
        <w:spacing w:after="0" w:line="240" w:lineRule="auto"/>
        <w:jc w:val="both"/>
        <w:rPr>
          <w:rFonts w:ascii="Times New Roman" w:hAnsi="Times New Roman" w:cs="Times New Roman"/>
          <w:sz w:val="24"/>
          <w:szCs w:val="24"/>
        </w:rPr>
      </w:pPr>
      <w:r w:rsidRPr="005E0837">
        <w:rPr>
          <w:rFonts w:ascii="Times New Roman" w:hAnsi="Times New Roman" w:cs="Times New Roman"/>
          <w:sz w:val="24"/>
          <w:szCs w:val="24"/>
        </w:rPr>
        <w:t>Na základe uvedených skutočností navrhujeme tvorbu rezervného fondu za rok 201</w:t>
      </w:r>
      <w:r w:rsidR="00415818">
        <w:rPr>
          <w:rFonts w:ascii="Times New Roman" w:hAnsi="Times New Roman" w:cs="Times New Roman"/>
          <w:sz w:val="24"/>
          <w:szCs w:val="24"/>
        </w:rPr>
        <w:t>7</w:t>
      </w:r>
      <w:r w:rsidRPr="005E0837">
        <w:rPr>
          <w:rFonts w:ascii="Times New Roman" w:hAnsi="Times New Roman" w:cs="Times New Roman"/>
          <w:sz w:val="24"/>
          <w:szCs w:val="24"/>
        </w:rPr>
        <w:t xml:space="preserve"> vo výške. </w:t>
      </w:r>
      <w:r w:rsidR="008D12B1">
        <w:rPr>
          <w:rFonts w:ascii="Times New Roman" w:hAnsi="Times New Roman" w:cs="Times New Roman"/>
          <w:b/>
          <w:sz w:val="24"/>
          <w:szCs w:val="24"/>
        </w:rPr>
        <w:t>8 840,87</w:t>
      </w:r>
      <w:r w:rsidRPr="005E0837">
        <w:rPr>
          <w:rFonts w:ascii="Times New Roman" w:hAnsi="Times New Roman" w:cs="Times New Roman"/>
          <w:b/>
          <w:sz w:val="24"/>
          <w:szCs w:val="24"/>
        </w:rPr>
        <w:t xml:space="preserve"> EUR</w:t>
      </w:r>
    </w:p>
    <w:p w:rsidR="0081114A" w:rsidRDefault="0081114A" w:rsidP="005E0837">
      <w:pPr>
        <w:tabs>
          <w:tab w:val="left" w:pos="5850"/>
        </w:tabs>
        <w:rPr>
          <w:rFonts w:ascii="Times New Roman" w:hAnsi="Times New Roman" w:cs="Times New Roman"/>
          <w:color w:val="FF0000"/>
          <w:sz w:val="24"/>
          <w:szCs w:val="24"/>
        </w:rPr>
      </w:pPr>
    </w:p>
    <w:p w:rsidR="0081114A" w:rsidRDefault="0081114A" w:rsidP="005E0837">
      <w:pPr>
        <w:tabs>
          <w:tab w:val="left" w:pos="5850"/>
        </w:tabs>
        <w:rPr>
          <w:rFonts w:ascii="Times New Roman" w:hAnsi="Times New Roman" w:cs="Times New Roman"/>
          <w:b/>
          <w:i/>
          <w:sz w:val="24"/>
          <w:szCs w:val="24"/>
        </w:rPr>
      </w:pPr>
      <w:r>
        <w:rPr>
          <w:rFonts w:ascii="Times New Roman" w:hAnsi="Times New Roman" w:cs="Times New Roman"/>
          <w:b/>
          <w:i/>
          <w:sz w:val="24"/>
          <w:szCs w:val="24"/>
        </w:rPr>
        <w:t xml:space="preserve">Zostatok na </w:t>
      </w:r>
      <w:r w:rsidRPr="0081114A">
        <w:rPr>
          <w:rFonts w:ascii="Times New Roman" w:hAnsi="Times New Roman" w:cs="Times New Roman"/>
          <w:b/>
          <w:i/>
          <w:sz w:val="24"/>
          <w:szCs w:val="24"/>
        </w:rPr>
        <w:t>bankovom účte obce predstavoval k 31. 12. 201</w:t>
      </w:r>
      <w:r w:rsidR="00415818">
        <w:rPr>
          <w:rFonts w:ascii="Times New Roman" w:hAnsi="Times New Roman" w:cs="Times New Roman"/>
          <w:b/>
          <w:i/>
          <w:sz w:val="24"/>
          <w:szCs w:val="24"/>
        </w:rPr>
        <w:t>7</w:t>
      </w:r>
      <w:r w:rsidRPr="0081114A">
        <w:rPr>
          <w:rFonts w:ascii="Times New Roman" w:hAnsi="Times New Roman" w:cs="Times New Roman"/>
          <w:b/>
          <w:i/>
          <w:sz w:val="24"/>
          <w:szCs w:val="24"/>
        </w:rPr>
        <w:t xml:space="preserve"> sumu </w:t>
      </w:r>
      <w:r w:rsidR="008D12B1">
        <w:rPr>
          <w:rFonts w:ascii="Times New Roman" w:hAnsi="Times New Roman" w:cs="Times New Roman"/>
          <w:b/>
          <w:i/>
          <w:sz w:val="24"/>
          <w:szCs w:val="24"/>
        </w:rPr>
        <w:t>45 813,05</w:t>
      </w:r>
      <w:r w:rsidRPr="0081114A">
        <w:rPr>
          <w:rFonts w:ascii="Times New Roman" w:hAnsi="Times New Roman" w:cs="Times New Roman"/>
          <w:b/>
          <w:i/>
          <w:sz w:val="24"/>
          <w:szCs w:val="24"/>
        </w:rPr>
        <w:t xml:space="preserve"> € a zostatok v pokladni sumu </w:t>
      </w:r>
      <w:r w:rsidR="008D12B1">
        <w:rPr>
          <w:rFonts w:ascii="Times New Roman" w:hAnsi="Times New Roman" w:cs="Times New Roman"/>
          <w:b/>
          <w:i/>
          <w:sz w:val="24"/>
          <w:szCs w:val="24"/>
        </w:rPr>
        <w:t>905,27</w:t>
      </w:r>
      <w:r w:rsidRPr="0081114A">
        <w:rPr>
          <w:rFonts w:ascii="Times New Roman" w:hAnsi="Times New Roman" w:cs="Times New Roman"/>
          <w:b/>
          <w:i/>
          <w:sz w:val="24"/>
          <w:szCs w:val="24"/>
        </w:rPr>
        <w:t xml:space="preserve"> €.</w:t>
      </w:r>
    </w:p>
    <w:p w:rsidR="00D75149" w:rsidRPr="0081114A" w:rsidRDefault="00D75149" w:rsidP="005E0837">
      <w:pPr>
        <w:tabs>
          <w:tab w:val="left" w:pos="5850"/>
        </w:tabs>
        <w:rPr>
          <w:rFonts w:ascii="Times New Roman" w:hAnsi="Times New Roman" w:cs="Times New Roman"/>
          <w:b/>
          <w:bCs/>
          <w:i/>
          <w:color w:val="FF0000"/>
          <w:sz w:val="24"/>
          <w:szCs w:val="24"/>
        </w:rPr>
      </w:pPr>
      <w:r w:rsidRPr="0081114A">
        <w:rPr>
          <w:rFonts w:ascii="Times New Roman" w:hAnsi="Times New Roman" w:cs="Times New Roman"/>
          <w:b/>
          <w:i/>
          <w:color w:val="FF0000"/>
          <w:sz w:val="24"/>
          <w:szCs w:val="24"/>
        </w:rPr>
        <w:tab/>
      </w:r>
    </w:p>
    <w:p w:rsidR="00D75149" w:rsidRPr="00D75149" w:rsidRDefault="004D2A07" w:rsidP="004D2A07">
      <w:pPr>
        <w:tabs>
          <w:tab w:val="left" w:pos="3720"/>
        </w:tabs>
        <w:spacing w:line="360" w:lineRule="auto"/>
        <w:rPr>
          <w:rFonts w:ascii="Times New Roman" w:hAnsi="Times New Roman" w:cs="Times New Roman"/>
          <w:b/>
          <w:sz w:val="24"/>
          <w:szCs w:val="24"/>
        </w:rPr>
      </w:pPr>
      <w:r>
        <w:rPr>
          <w:rFonts w:ascii="Times New Roman" w:hAnsi="Times New Roman" w:cs="Times New Roman"/>
          <w:b/>
          <w:sz w:val="24"/>
          <w:szCs w:val="24"/>
        </w:rPr>
        <w:t xml:space="preserve">7.3. </w:t>
      </w:r>
      <w:r w:rsidR="00D75149" w:rsidRPr="00D75149">
        <w:rPr>
          <w:rFonts w:ascii="Times New Roman" w:hAnsi="Times New Roman" w:cs="Times New Roman"/>
          <w:b/>
          <w:sz w:val="24"/>
          <w:szCs w:val="24"/>
        </w:rPr>
        <w:t>Rozpočet na roky 201</w:t>
      </w:r>
      <w:r w:rsidR="00415818">
        <w:rPr>
          <w:rFonts w:ascii="Times New Roman" w:hAnsi="Times New Roman" w:cs="Times New Roman"/>
          <w:b/>
          <w:sz w:val="24"/>
          <w:szCs w:val="24"/>
        </w:rPr>
        <w:t>8</w:t>
      </w:r>
      <w:r w:rsidR="00D75149" w:rsidRPr="00D75149">
        <w:rPr>
          <w:rFonts w:ascii="Times New Roman" w:hAnsi="Times New Roman" w:cs="Times New Roman"/>
          <w:b/>
          <w:sz w:val="24"/>
          <w:szCs w:val="24"/>
        </w:rPr>
        <w:t xml:space="preserve"> - 20</w:t>
      </w:r>
      <w:r w:rsidR="00415818">
        <w:rPr>
          <w:rFonts w:ascii="Times New Roman" w:hAnsi="Times New Roman" w:cs="Times New Roman"/>
          <w:b/>
          <w:sz w:val="24"/>
          <w:szCs w:val="24"/>
        </w:rPr>
        <w:t>20</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3"/>
        <w:gridCol w:w="1610"/>
        <w:gridCol w:w="1827"/>
        <w:gridCol w:w="1783"/>
        <w:gridCol w:w="1671"/>
      </w:tblGrid>
      <w:tr w:rsidR="00D75149" w:rsidRPr="00D75149" w:rsidTr="00D75149">
        <w:tc>
          <w:tcPr>
            <w:tcW w:w="2138" w:type="dxa"/>
            <w:tcBorders>
              <w:top w:val="single" w:sz="4" w:space="0" w:color="auto"/>
              <w:left w:val="single" w:sz="4" w:space="0" w:color="auto"/>
              <w:bottom w:val="single" w:sz="4" w:space="0" w:color="auto"/>
              <w:right w:val="single" w:sz="4" w:space="0" w:color="auto"/>
            </w:tcBorders>
            <w:shd w:val="clear" w:color="auto" w:fill="DDD9C3"/>
          </w:tcPr>
          <w:p w:rsidR="00D75149" w:rsidRPr="00C963C0" w:rsidRDefault="00D75149">
            <w:pPr>
              <w:tabs>
                <w:tab w:val="right" w:pos="8460"/>
              </w:tabs>
              <w:jc w:val="both"/>
              <w:rPr>
                <w:rFonts w:ascii="Times New Roman" w:hAnsi="Times New Roman" w:cs="Times New Roman"/>
                <w:b/>
                <w:sz w:val="20"/>
                <w:szCs w:val="20"/>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8D12B1">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Skutočnosť k 31.12. 2017</w:t>
            </w:r>
          </w:p>
        </w:tc>
        <w:tc>
          <w:tcPr>
            <w:tcW w:w="1890"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8D12B1">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Rozpočet  na rok 2018</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Rozpočet</w:t>
            </w:r>
          </w:p>
          <w:p w:rsidR="00D75149" w:rsidRPr="00C963C0" w:rsidRDefault="008D12B1">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 xml:space="preserve"> na rok 2019</w:t>
            </w:r>
          </w:p>
        </w:tc>
        <w:tc>
          <w:tcPr>
            <w:tcW w:w="1722"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Rozpočet</w:t>
            </w:r>
          </w:p>
          <w:p w:rsidR="00D75149" w:rsidRPr="00C963C0" w:rsidRDefault="008D12B1" w:rsidP="008D12B1">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 xml:space="preserve"> na rok 2020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pPr>
              <w:tabs>
                <w:tab w:val="right" w:pos="8460"/>
              </w:tabs>
              <w:jc w:val="both"/>
              <w:rPr>
                <w:rFonts w:ascii="Times New Roman" w:hAnsi="Times New Roman" w:cs="Times New Roman"/>
                <w:b/>
                <w:sz w:val="20"/>
                <w:szCs w:val="20"/>
              </w:rPr>
            </w:pPr>
            <w:r w:rsidRPr="00DE1C1A">
              <w:rPr>
                <w:rFonts w:ascii="Times New Roman" w:hAnsi="Times New Roman" w:cs="Times New Roman"/>
                <w:b/>
                <w:sz w:val="20"/>
                <w:szCs w:val="20"/>
              </w:rPr>
              <w:t>Príjmy celkom</w:t>
            </w:r>
          </w:p>
        </w:tc>
        <w:tc>
          <w:tcPr>
            <w:tcW w:w="1642"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8D12B1">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78 131,06</w:t>
            </w:r>
          </w:p>
        </w:tc>
        <w:tc>
          <w:tcPr>
            <w:tcW w:w="1890"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B3547D">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72 609,00</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B3547D">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72 609,00</w:t>
            </w:r>
          </w:p>
        </w:tc>
        <w:tc>
          <w:tcPr>
            <w:tcW w:w="1722"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B3547D">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72 609,00</w:t>
            </w:r>
          </w:p>
        </w:tc>
      </w:tr>
      <w:tr w:rsidR="00D75149" w:rsidRPr="00D75149" w:rsidTr="00D75149">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right"/>
              <w:rPr>
                <w:rFonts w:ascii="Times New Roman" w:hAnsi="Times New Roman" w:cs="Times New Roman"/>
                <w:b/>
                <w:sz w:val="20"/>
                <w:szCs w:val="20"/>
              </w:rPr>
            </w:pPr>
          </w:p>
        </w:tc>
        <w:tc>
          <w:tcPr>
            <w:tcW w:w="1890"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right"/>
              <w:rPr>
                <w:rFonts w:ascii="Times New Roman" w:hAnsi="Times New Roman" w:cs="Times New Roman"/>
                <w:b/>
                <w:sz w:val="20"/>
                <w:szCs w:val="20"/>
              </w:rPr>
            </w:pPr>
          </w:p>
        </w:tc>
        <w:tc>
          <w:tcPr>
            <w:tcW w:w="1843"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right"/>
              <w:rPr>
                <w:rFonts w:ascii="Times New Roman" w:hAnsi="Times New Roman" w:cs="Times New Roman"/>
                <w:b/>
                <w:sz w:val="20"/>
                <w:szCs w:val="20"/>
              </w:rPr>
            </w:pPr>
          </w:p>
        </w:tc>
        <w:tc>
          <w:tcPr>
            <w:tcW w:w="1722"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right"/>
              <w:rPr>
                <w:rFonts w:ascii="Times New Roman" w:hAnsi="Times New Roman" w:cs="Times New Roman"/>
                <w:b/>
                <w:sz w:val="20"/>
                <w:szCs w:val="20"/>
              </w:rPr>
            </w:pP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Bežné príjmy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8D12B1">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68 828,11</w:t>
            </w:r>
          </w:p>
        </w:tc>
        <w:tc>
          <w:tcPr>
            <w:tcW w:w="1890" w:type="dxa"/>
            <w:tcBorders>
              <w:top w:val="single" w:sz="4" w:space="0" w:color="auto"/>
              <w:left w:val="single" w:sz="4" w:space="0" w:color="auto"/>
              <w:bottom w:val="single" w:sz="4" w:space="0" w:color="auto"/>
              <w:right w:val="single" w:sz="4" w:space="0" w:color="auto"/>
            </w:tcBorders>
          </w:tcPr>
          <w:p w:rsidR="00D75149" w:rsidRPr="00DE1C1A" w:rsidRDefault="00B3547D">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72 609,00</w:t>
            </w:r>
          </w:p>
        </w:tc>
        <w:tc>
          <w:tcPr>
            <w:tcW w:w="1843" w:type="dxa"/>
            <w:tcBorders>
              <w:top w:val="single" w:sz="4" w:space="0" w:color="auto"/>
              <w:left w:val="single" w:sz="4" w:space="0" w:color="auto"/>
              <w:bottom w:val="single" w:sz="4" w:space="0" w:color="auto"/>
              <w:right w:val="single" w:sz="4" w:space="0" w:color="auto"/>
            </w:tcBorders>
          </w:tcPr>
          <w:p w:rsidR="00D75149" w:rsidRPr="00DE1C1A" w:rsidRDefault="00B3547D">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72 609,00</w:t>
            </w:r>
          </w:p>
        </w:tc>
        <w:tc>
          <w:tcPr>
            <w:tcW w:w="1722" w:type="dxa"/>
            <w:tcBorders>
              <w:top w:val="single" w:sz="4" w:space="0" w:color="auto"/>
              <w:left w:val="single" w:sz="4" w:space="0" w:color="auto"/>
              <w:bottom w:val="single" w:sz="4" w:space="0" w:color="auto"/>
              <w:right w:val="single" w:sz="4" w:space="0" w:color="auto"/>
            </w:tcBorders>
          </w:tcPr>
          <w:p w:rsidR="00D75149" w:rsidRPr="00DE1C1A" w:rsidRDefault="00B3547D">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72 609,00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Kapitálové príjmy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890"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843"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722"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Finančné príjmy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8D12B1">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9 302,95</w:t>
            </w:r>
          </w:p>
        </w:tc>
        <w:tc>
          <w:tcPr>
            <w:tcW w:w="1890"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843"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722"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r>
    </w:tbl>
    <w:p w:rsidR="00D75149" w:rsidRPr="00D75149" w:rsidRDefault="00D75149" w:rsidP="00D75149">
      <w:pPr>
        <w:tabs>
          <w:tab w:val="right" w:pos="8820"/>
        </w:tabs>
        <w:jc w:val="both"/>
        <w:rPr>
          <w:rFonts w:ascii="Times New Roman" w:hAnsi="Times New Roman" w:cs="Times New Roman"/>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1615"/>
        <w:gridCol w:w="1665"/>
        <w:gridCol w:w="1806"/>
        <w:gridCol w:w="1806"/>
      </w:tblGrid>
      <w:tr w:rsidR="00D75149" w:rsidRPr="00D75149" w:rsidTr="00D75149">
        <w:tc>
          <w:tcPr>
            <w:tcW w:w="2138" w:type="dxa"/>
            <w:tcBorders>
              <w:top w:val="single" w:sz="4" w:space="0" w:color="auto"/>
              <w:left w:val="single" w:sz="4" w:space="0" w:color="auto"/>
              <w:bottom w:val="single" w:sz="4" w:space="0" w:color="auto"/>
              <w:right w:val="single" w:sz="4" w:space="0" w:color="auto"/>
            </w:tcBorders>
            <w:shd w:val="clear" w:color="auto" w:fill="DDD9C3"/>
          </w:tcPr>
          <w:p w:rsidR="00D75149" w:rsidRPr="00C963C0" w:rsidRDefault="00D75149">
            <w:pPr>
              <w:tabs>
                <w:tab w:val="right" w:pos="8460"/>
              </w:tabs>
              <w:jc w:val="both"/>
              <w:rPr>
                <w:rFonts w:ascii="Times New Roman" w:hAnsi="Times New Roman" w:cs="Times New Roman"/>
                <w:b/>
                <w:sz w:val="20"/>
                <w:szCs w:val="20"/>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415818">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Skutočnosť k 31.12.2017</w:t>
            </w:r>
          </w:p>
        </w:tc>
        <w:tc>
          <w:tcPr>
            <w:tcW w:w="1717"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415818">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Rozpočet  na rok 2018</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Rozpočet</w:t>
            </w:r>
          </w:p>
          <w:p w:rsidR="00D75149" w:rsidRPr="00C963C0" w:rsidRDefault="00415818">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 xml:space="preserve"> na rok 2019</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Rozpočet</w:t>
            </w:r>
          </w:p>
          <w:p w:rsidR="00D75149" w:rsidRPr="00C963C0" w:rsidRDefault="00D75149" w:rsidP="00415818">
            <w:pPr>
              <w:tabs>
                <w:tab w:val="right" w:pos="8460"/>
              </w:tabs>
              <w:jc w:val="center"/>
              <w:rPr>
                <w:rFonts w:ascii="Times New Roman" w:hAnsi="Times New Roman" w:cs="Times New Roman"/>
                <w:b/>
                <w:sz w:val="20"/>
                <w:szCs w:val="20"/>
              </w:rPr>
            </w:pPr>
            <w:r w:rsidRPr="00C963C0">
              <w:rPr>
                <w:rFonts w:ascii="Times New Roman" w:hAnsi="Times New Roman" w:cs="Times New Roman"/>
                <w:b/>
                <w:sz w:val="20"/>
                <w:szCs w:val="20"/>
              </w:rPr>
              <w:t xml:space="preserve"> na rok 20</w:t>
            </w:r>
            <w:r w:rsidR="00415818">
              <w:rPr>
                <w:rFonts w:ascii="Times New Roman" w:hAnsi="Times New Roman" w:cs="Times New Roman"/>
                <w:b/>
                <w:sz w:val="20"/>
                <w:szCs w:val="20"/>
              </w:rPr>
              <w:t>20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pPr>
              <w:tabs>
                <w:tab w:val="right" w:pos="8460"/>
              </w:tabs>
              <w:jc w:val="both"/>
              <w:rPr>
                <w:rFonts w:ascii="Times New Roman" w:hAnsi="Times New Roman" w:cs="Times New Roman"/>
                <w:b/>
                <w:sz w:val="20"/>
                <w:szCs w:val="20"/>
              </w:rPr>
            </w:pPr>
            <w:r w:rsidRPr="00DE1C1A">
              <w:rPr>
                <w:rFonts w:ascii="Times New Roman" w:hAnsi="Times New Roman" w:cs="Times New Roman"/>
                <w:b/>
                <w:sz w:val="20"/>
                <w:szCs w:val="20"/>
              </w:rPr>
              <w:t>Výdavky celkom</w:t>
            </w:r>
          </w:p>
        </w:tc>
        <w:tc>
          <w:tcPr>
            <w:tcW w:w="1642"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8D12B1">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69 290,19</w:t>
            </w:r>
          </w:p>
        </w:tc>
        <w:tc>
          <w:tcPr>
            <w:tcW w:w="1717"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B3547D">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72 609,00</w:t>
            </w:r>
          </w:p>
        </w:tc>
        <w:tc>
          <w:tcPr>
            <w:tcW w:w="1869"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B3547D">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72 609,00</w:t>
            </w:r>
          </w:p>
        </w:tc>
        <w:tc>
          <w:tcPr>
            <w:tcW w:w="1869"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B3547D">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72 609,00</w:t>
            </w:r>
          </w:p>
        </w:tc>
      </w:tr>
      <w:tr w:rsidR="00D75149" w:rsidRPr="00D75149" w:rsidTr="00D75149">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right"/>
              <w:rPr>
                <w:rFonts w:ascii="Times New Roman" w:hAnsi="Times New Roman" w:cs="Times New Roman"/>
                <w:b/>
                <w:sz w:val="20"/>
                <w:szCs w:val="20"/>
              </w:rPr>
            </w:pPr>
          </w:p>
        </w:tc>
        <w:tc>
          <w:tcPr>
            <w:tcW w:w="1717"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right"/>
              <w:rPr>
                <w:rFonts w:ascii="Times New Roman" w:hAnsi="Times New Roman" w:cs="Times New Roman"/>
                <w:b/>
                <w:sz w:val="20"/>
                <w:szCs w:val="20"/>
              </w:rPr>
            </w:pP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right"/>
              <w:rPr>
                <w:rFonts w:ascii="Times New Roman" w:hAnsi="Times New Roman" w:cs="Times New Roman"/>
                <w:b/>
                <w:sz w:val="20"/>
                <w:szCs w:val="20"/>
              </w:rPr>
            </w:pP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75149">
            <w:pPr>
              <w:tabs>
                <w:tab w:val="right" w:pos="8460"/>
              </w:tabs>
              <w:jc w:val="right"/>
              <w:rPr>
                <w:rFonts w:ascii="Times New Roman" w:hAnsi="Times New Roman" w:cs="Times New Roman"/>
                <w:b/>
                <w:sz w:val="20"/>
                <w:szCs w:val="20"/>
              </w:rPr>
            </w:pP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Bežné výdavky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8D12B1">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59 987,24</w:t>
            </w:r>
          </w:p>
        </w:tc>
        <w:tc>
          <w:tcPr>
            <w:tcW w:w="1717" w:type="dxa"/>
            <w:tcBorders>
              <w:top w:val="single" w:sz="4" w:space="0" w:color="auto"/>
              <w:left w:val="single" w:sz="4" w:space="0" w:color="auto"/>
              <w:bottom w:val="single" w:sz="4" w:space="0" w:color="auto"/>
              <w:right w:val="single" w:sz="4" w:space="0" w:color="auto"/>
            </w:tcBorders>
          </w:tcPr>
          <w:p w:rsidR="00D75149" w:rsidRPr="00DE1C1A" w:rsidRDefault="00B3547D">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72 609,00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B3547D">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72 609,00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B3547D">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72 609,00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Kapitálové výdavky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8D12B1">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9 302,95</w:t>
            </w:r>
          </w:p>
        </w:tc>
        <w:tc>
          <w:tcPr>
            <w:tcW w:w="1717" w:type="dxa"/>
            <w:tcBorders>
              <w:top w:val="single" w:sz="4" w:space="0" w:color="auto"/>
              <w:left w:val="single" w:sz="4" w:space="0" w:color="auto"/>
              <w:bottom w:val="single" w:sz="4" w:space="0" w:color="auto"/>
              <w:right w:val="single" w:sz="4" w:space="0" w:color="auto"/>
            </w:tcBorders>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DE1C1A" w:rsidRDefault="00D75149">
            <w:pPr>
              <w:tabs>
                <w:tab w:val="right" w:pos="8460"/>
              </w:tabs>
              <w:jc w:val="both"/>
              <w:rPr>
                <w:rFonts w:ascii="Times New Roman" w:hAnsi="Times New Roman" w:cs="Times New Roman"/>
                <w:sz w:val="20"/>
                <w:szCs w:val="20"/>
              </w:rPr>
            </w:pPr>
            <w:r w:rsidRPr="00DE1C1A">
              <w:rPr>
                <w:rFonts w:ascii="Times New Roman" w:hAnsi="Times New Roman" w:cs="Times New Roman"/>
                <w:sz w:val="20"/>
                <w:szCs w:val="20"/>
              </w:rPr>
              <w:t>Finančné výdavky</w:t>
            </w:r>
          </w:p>
        </w:tc>
        <w:tc>
          <w:tcPr>
            <w:tcW w:w="1642" w:type="dxa"/>
            <w:tcBorders>
              <w:top w:val="single" w:sz="4" w:space="0" w:color="auto"/>
              <w:left w:val="single" w:sz="4" w:space="0" w:color="auto"/>
              <w:bottom w:val="single" w:sz="4" w:space="0" w:color="auto"/>
              <w:right w:val="single" w:sz="4" w:space="0" w:color="auto"/>
            </w:tcBorders>
          </w:tcPr>
          <w:p w:rsidR="00D75149" w:rsidRPr="00DE1C1A" w:rsidRDefault="00CB611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717" w:type="dxa"/>
            <w:tcBorders>
              <w:top w:val="single" w:sz="4" w:space="0" w:color="auto"/>
              <w:left w:val="single" w:sz="4" w:space="0" w:color="auto"/>
              <w:bottom w:val="single" w:sz="4" w:space="0" w:color="auto"/>
              <w:right w:val="single" w:sz="4" w:space="0" w:color="auto"/>
            </w:tcBorders>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c>
          <w:tcPr>
            <w:tcW w:w="1869" w:type="dxa"/>
            <w:tcBorders>
              <w:top w:val="single" w:sz="4" w:space="0" w:color="auto"/>
              <w:left w:val="single" w:sz="4" w:space="0" w:color="auto"/>
              <w:bottom w:val="single" w:sz="4" w:space="0" w:color="auto"/>
              <w:right w:val="single" w:sz="4" w:space="0" w:color="auto"/>
            </w:tcBorders>
          </w:tcPr>
          <w:p w:rsidR="00D75149" w:rsidRPr="00DE1C1A" w:rsidRDefault="00D54374">
            <w:pPr>
              <w:tabs>
                <w:tab w:val="right" w:pos="8460"/>
              </w:tabs>
              <w:jc w:val="center"/>
              <w:rPr>
                <w:rFonts w:ascii="Times New Roman" w:hAnsi="Times New Roman" w:cs="Times New Roman"/>
                <w:b/>
                <w:sz w:val="20"/>
                <w:szCs w:val="20"/>
              </w:rPr>
            </w:pPr>
            <w:r>
              <w:rPr>
                <w:rFonts w:ascii="Times New Roman" w:hAnsi="Times New Roman" w:cs="Times New Roman"/>
                <w:b/>
                <w:sz w:val="20"/>
                <w:szCs w:val="20"/>
              </w:rPr>
              <w:t>0,00</w:t>
            </w:r>
          </w:p>
        </w:tc>
      </w:tr>
    </w:tbl>
    <w:p w:rsidR="00D75149" w:rsidRPr="00D75149" w:rsidRDefault="00D75149" w:rsidP="00D75149">
      <w:pPr>
        <w:spacing w:line="360" w:lineRule="auto"/>
        <w:jc w:val="both"/>
        <w:rPr>
          <w:rFonts w:ascii="Times New Roman" w:hAnsi="Times New Roman" w:cs="Times New Roman"/>
          <w:b/>
          <w:sz w:val="24"/>
          <w:szCs w:val="24"/>
        </w:rPr>
      </w:pPr>
    </w:p>
    <w:p w:rsidR="00D75149" w:rsidRPr="00D75149" w:rsidRDefault="004D2A07" w:rsidP="004D2A07">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8. </w:t>
      </w:r>
      <w:r w:rsidR="00D75149" w:rsidRPr="00D75149">
        <w:rPr>
          <w:rFonts w:ascii="Times New Roman" w:hAnsi="Times New Roman" w:cs="Times New Roman"/>
          <w:b/>
          <w:sz w:val="24"/>
          <w:szCs w:val="24"/>
        </w:rPr>
        <w:t>Informácia o vývoji obce z pohľadu účtovníctva</w:t>
      </w: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8.1. </w:t>
      </w:r>
      <w:r w:rsidR="00D75149" w:rsidRPr="00D75149">
        <w:rPr>
          <w:rFonts w:ascii="Times New Roman" w:hAnsi="Times New Roman" w:cs="Times New Roman"/>
          <w:b/>
          <w:sz w:val="24"/>
          <w:szCs w:val="24"/>
        </w:rPr>
        <w:t xml:space="preserve">Majetok </w:t>
      </w:r>
    </w:p>
    <w:tbl>
      <w:tblPr>
        <w:tblW w:w="81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584"/>
        <w:gridCol w:w="1296"/>
      </w:tblGrid>
      <w:tr w:rsidR="00D75149" w:rsidRPr="00D75149" w:rsidTr="00D75149">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spacing w:line="360" w:lineRule="auto"/>
              <w:jc w:val="center"/>
              <w:rPr>
                <w:rFonts w:ascii="Times New Roman" w:hAnsi="Times New Roman" w:cs="Times New Roman"/>
                <w:b/>
                <w:sz w:val="20"/>
                <w:szCs w:val="20"/>
              </w:rPr>
            </w:pPr>
            <w:r w:rsidRPr="00C963C0">
              <w:rPr>
                <w:rFonts w:ascii="Times New Roman" w:hAnsi="Times New Roman" w:cs="Times New Roman"/>
                <w:b/>
                <w:sz w:val="20"/>
                <w:szCs w:val="20"/>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ind w:left="-188" w:firstLine="188"/>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D75149" w:rsidRPr="00C963C0" w:rsidRDefault="00415818">
            <w:pPr>
              <w:ind w:left="-188" w:firstLine="188"/>
              <w:jc w:val="center"/>
              <w:rPr>
                <w:rFonts w:ascii="Times New Roman" w:hAnsi="Times New Roman" w:cs="Times New Roman"/>
                <w:b/>
                <w:sz w:val="20"/>
                <w:szCs w:val="20"/>
              </w:rPr>
            </w:pPr>
            <w:r>
              <w:rPr>
                <w:rFonts w:ascii="Times New Roman" w:hAnsi="Times New Roman" w:cs="Times New Roman"/>
                <w:b/>
                <w:sz w:val="20"/>
                <w:szCs w:val="20"/>
              </w:rPr>
              <w:t>k 31.12. 2016</w:t>
            </w:r>
          </w:p>
        </w:tc>
        <w:tc>
          <w:tcPr>
            <w:tcW w:w="1584"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k 31.12.</w:t>
            </w:r>
            <w:r w:rsidR="00415818">
              <w:rPr>
                <w:rFonts w:ascii="Times New Roman" w:hAnsi="Times New Roman" w:cs="Times New Roman"/>
                <w:b/>
                <w:sz w:val="20"/>
                <w:szCs w:val="20"/>
              </w:rPr>
              <w:t xml:space="preserve"> 2017</w:t>
            </w:r>
          </w:p>
        </w:tc>
        <w:tc>
          <w:tcPr>
            <w:tcW w:w="1296"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Predpoklad</w:t>
            </w:r>
          </w:p>
          <w:p w:rsidR="00D75149" w:rsidRPr="00C963C0" w:rsidRDefault="00D75149" w:rsidP="00415818">
            <w:pPr>
              <w:jc w:val="center"/>
              <w:rPr>
                <w:rFonts w:ascii="Times New Roman" w:hAnsi="Times New Roman" w:cs="Times New Roman"/>
                <w:b/>
                <w:sz w:val="20"/>
                <w:szCs w:val="20"/>
              </w:rPr>
            </w:pPr>
            <w:r w:rsidRPr="00C963C0">
              <w:rPr>
                <w:rFonts w:ascii="Times New Roman" w:hAnsi="Times New Roman" w:cs="Times New Roman"/>
                <w:b/>
                <w:sz w:val="20"/>
                <w:szCs w:val="20"/>
              </w:rPr>
              <w:t>na rok 201</w:t>
            </w:r>
            <w:r w:rsidR="00415818">
              <w:rPr>
                <w:rFonts w:ascii="Times New Roman" w:hAnsi="Times New Roman" w:cs="Times New Roman"/>
                <w:b/>
                <w:sz w:val="20"/>
                <w:szCs w:val="20"/>
              </w:rPr>
              <w:t>8</w:t>
            </w:r>
          </w:p>
        </w:tc>
      </w:tr>
      <w:tr w:rsidR="00D75149" w:rsidRPr="00D75149" w:rsidTr="00F360CC">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pPr>
              <w:spacing w:line="360" w:lineRule="auto"/>
              <w:jc w:val="both"/>
              <w:rPr>
                <w:rFonts w:ascii="Times New Roman" w:hAnsi="Times New Roman" w:cs="Times New Roman"/>
                <w:b/>
                <w:sz w:val="20"/>
                <w:szCs w:val="20"/>
              </w:rPr>
            </w:pPr>
            <w:r w:rsidRPr="00DE1C1A">
              <w:rPr>
                <w:rFonts w:ascii="Times New Roman" w:hAnsi="Times New Roman" w:cs="Times New Roman"/>
                <w:b/>
                <w:sz w:val="20"/>
                <w:szCs w:val="20"/>
              </w:rPr>
              <w:t>Majetok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B3547D">
            <w:pPr>
              <w:spacing w:line="360" w:lineRule="auto"/>
              <w:jc w:val="center"/>
              <w:rPr>
                <w:rFonts w:ascii="Times New Roman" w:hAnsi="Times New Roman" w:cs="Times New Roman"/>
                <w:b/>
                <w:sz w:val="20"/>
                <w:szCs w:val="20"/>
              </w:rPr>
            </w:pPr>
            <w:r>
              <w:rPr>
                <w:rFonts w:ascii="Times New Roman" w:hAnsi="Times New Roman" w:cs="Times New Roman"/>
                <w:b/>
                <w:sz w:val="20"/>
                <w:szCs w:val="20"/>
              </w:rPr>
              <w:t>436 742,13</w:t>
            </w:r>
          </w:p>
        </w:tc>
        <w:tc>
          <w:tcPr>
            <w:tcW w:w="1584"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B3547D">
            <w:pPr>
              <w:spacing w:line="360" w:lineRule="auto"/>
              <w:jc w:val="center"/>
              <w:rPr>
                <w:rFonts w:ascii="Times New Roman" w:hAnsi="Times New Roman" w:cs="Times New Roman"/>
                <w:b/>
                <w:sz w:val="20"/>
                <w:szCs w:val="20"/>
              </w:rPr>
            </w:pPr>
            <w:r>
              <w:rPr>
                <w:rFonts w:ascii="Times New Roman" w:hAnsi="Times New Roman" w:cs="Times New Roman"/>
                <w:b/>
                <w:sz w:val="20"/>
                <w:szCs w:val="20"/>
              </w:rPr>
              <w:t>434 937,20</w:t>
            </w:r>
          </w:p>
        </w:tc>
        <w:tc>
          <w:tcPr>
            <w:tcW w:w="1296"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FC2377">
            <w:pPr>
              <w:jc w:val="center"/>
              <w:rPr>
                <w:rFonts w:ascii="Times New Roman" w:hAnsi="Times New Roman" w:cs="Times New Roman"/>
                <w:b/>
                <w:sz w:val="20"/>
                <w:szCs w:val="20"/>
              </w:rPr>
            </w:pPr>
            <w:r>
              <w:rPr>
                <w:rFonts w:ascii="Times New Roman" w:hAnsi="Times New Roman" w:cs="Times New Roman"/>
                <w:b/>
                <w:sz w:val="20"/>
                <w:szCs w:val="20"/>
              </w:rPr>
              <w:t>433 858,77</w:t>
            </w:r>
          </w:p>
        </w:tc>
      </w:tr>
      <w:tr w:rsidR="00D75149" w:rsidRPr="00D75149" w:rsidTr="00F360CC">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b/>
                <w:sz w:val="20"/>
                <w:szCs w:val="20"/>
              </w:rPr>
            </w:pPr>
            <w:r w:rsidRPr="00DE1C1A">
              <w:rPr>
                <w:rFonts w:ascii="Times New Roman" w:hAnsi="Times New Roman" w:cs="Times New Roman"/>
                <w:b/>
                <w:sz w:val="20"/>
                <w:szCs w:val="20"/>
              </w:rPr>
              <w:t>Neobežný majetok spolu</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3547D">
            <w:pPr>
              <w:spacing w:line="360" w:lineRule="auto"/>
              <w:jc w:val="center"/>
              <w:rPr>
                <w:rFonts w:ascii="Times New Roman" w:hAnsi="Times New Roman" w:cs="Times New Roman"/>
                <w:b/>
                <w:sz w:val="20"/>
                <w:szCs w:val="20"/>
              </w:rPr>
            </w:pPr>
            <w:r>
              <w:rPr>
                <w:rFonts w:ascii="Times New Roman" w:hAnsi="Times New Roman" w:cs="Times New Roman"/>
                <w:b/>
                <w:sz w:val="20"/>
                <w:szCs w:val="20"/>
              </w:rPr>
              <w:t>380 192,70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B3547D">
            <w:pPr>
              <w:spacing w:line="360" w:lineRule="auto"/>
              <w:jc w:val="center"/>
              <w:rPr>
                <w:rFonts w:ascii="Times New Roman" w:hAnsi="Times New Roman" w:cs="Times New Roman"/>
                <w:b/>
                <w:sz w:val="20"/>
                <w:szCs w:val="20"/>
              </w:rPr>
            </w:pPr>
            <w:r>
              <w:rPr>
                <w:rFonts w:ascii="Times New Roman" w:hAnsi="Times New Roman" w:cs="Times New Roman"/>
                <w:b/>
                <w:sz w:val="20"/>
                <w:szCs w:val="20"/>
              </w:rPr>
              <w:t>382 717,00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FC2377">
            <w:pPr>
              <w:jc w:val="center"/>
              <w:rPr>
                <w:rFonts w:ascii="Times New Roman" w:hAnsi="Times New Roman" w:cs="Times New Roman"/>
                <w:b/>
                <w:sz w:val="20"/>
                <w:szCs w:val="20"/>
              </w:rPr>
            </w:pPr>
            <w:r>
              <w:rPr>
                <w:rFonts w:ascii="Times New Roman" w:hAnsi="Times New Roman" w:cs="Times New Roman"/>
                <w:b/>
                <w:sz w:val="20"/>
                <w:szCs w:val="20"/>
              </w:rPr>
              <w:t>383 858,77</w:t>
            </w:r>
          </w:p>
        </w:tc>
      </w:tr>
      <w:tr w:rsidR="00D75149" w:rsidRPr="00D75149" w:rsidTr="00D75149">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center"/>
              <w:rPr>
                <w:rFonts w:ascii="Times New Roman" w:hAnsi="Times New Roman" w:cs="Times New Roman"/>
                <w:sz w:val="20"/>
                <w:szCs w:val="20"/>
              </w:rPr>
            </w:pP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center"/>
              <w:rPr>
                <w:rFonts w:ascii="Times New Roman" w:hAnsi="Times New Roman" w:cs="Times New Roman"/>
                <w:sz w:val="20"/>
                <w:szCs w:val="20"/>
              </w:rPr>
            </w:pP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D75149">
            <w:pPr>
              <w:rPr>
                <w:rFonts w:ascii="Times New Roman" w:hAnsi="Times New Roman" w:cs="Times New Roman"/>
                <w:sz w:val="20"/>
                <w:szCs w:val="20"/>
              </w:rPr>
            </w:pPr>
          </w:p>
        </w:tc>
      </w:tr>
      <w:tr w:rsidR="00D75149" w:rsidRPr="00D75149" w:rsidTr="00D75149">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Dlhodobý nehmotný majetok</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BA4689" w:rsidP="00BA4689">
            <w:pPr>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F360CC">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Dlhodobý hmotný majetok</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3547D">
            <w:pPr>
              <w:spacing w:line="360" w:lineRule="auto"/>
              <w:jc w:val="center"/>
              <w:rPr>
                <w:rFonts w:ascii="Times New Roman" w:hAnsi="Times New Roman" w:cs="Times New Roman"/>
                <w:sz w:val="20"/>
                <w:szCs w:val="20"/>
              </w:rPr>
            </w:pPr>
            <w:r>
              <w:rPr>
                <w:rFonts w:ascii="Times New Roman" w:hAnsi="Times New Roman" w:cs="Times New Roman"/>
                <w:sz w:val="20"/>
                <w:szCs w:val="20"/>
              </w:rPr>
              <w:t>324 333,93</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B3547D">
            <w:pPr>
              <w:spacing w:line="360" w:lineRule="auto"/>
              <w:jc w:val="center"/>
              <w:rPr>
                <w:rFonts w:ascii="Times New Roman" w:hAnsi="Times New Roman" w:cs="Times New Roman"/>
                <w:sz w:val="20"/>
                <w:szCs w:val="20"/>
              </w:rPr>
            </w:pPr>
            <w:r>
              <w:rPr>
                <w:rFonts w:ascii="Times New Roman" w:hAnsi="Times New Roman" w:cs="Times New Roman"/>
                <w:sz w:val="20"/>
                <w:szCs w:val="20"/>
              </w:rPr>
              <w:t>326 858,23</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FC2377">
            <w:pPr>
              <w:jc w:val="center"/>
              <w:rPr>
                <w:rFonts w:ascii="Times New Roman" w:hAnsi="Times New Roman" w:cs="Times New Roman"/>
                <w:sz w:val="20"/>
                <w:szCs w:val="20"/>
              </w:rPr>
            </w:pPr>
            <w:r>
              <w:rPr>
                <w:rFonts w:ascii="Times New Roman" w:hAnsi="Times New Roman" w:cs="Times New Roman"/>
                <w:sz w:val="20"/>
                <w:szCs w:val="20"/>
              </w:rPr>
              <w:t>328 000,00</w:t>
            </w:r>
          </w:p>
        </w:tc>
      </w:tr>
      <w:tr w:rsidR="00D75149" w:rsidRPr="00D75149" w:rsidTr="00F360CC">
        <w:tc>
          <w:tcPr>
            <w:tcW w:w="3686"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Dlhodobý finančný majetok</w:t>
            </w:r>
          </w:p>
        </w:tc>
        <w:tc>
          <w:tcPr>
            <w:tcW w:w="1534" w:type="dxa"/>
            <w:tcBorders>
              <w:top w:val="single" w:sz="4" w:space="0" w:color="auto"/>
              <w:left w:val="single" w:sz="4" w:space="0" w:color="auto"/>
              <w:bottom w:val="single" w:sz="4" w:space="0" w:color="auto"/>
              <w:right w:val="single" w:sz="4" w:space="0" w:color="auto"/>
            </w:tcBorders>
          </w:tcPr>
          <w:p w:rsidR="00D75149" w:rsidRPr="00B3547D" w:rsidRDefault="00B3547D">
            <w:pPr>
              <w:spacing w:line="360" w:lineRule="auto"/>
              <w:jc w:val="center"/>
              <w:rPr>
                <w:rFonts w:ascii="Times New Roman" w:hAnsi="Times New Roman" w:cs="Times New Roman"/>
                <w:sz w:val="20"/>
                <w:szCs w:val="20"/>
              </w:rPr>
            </w:pPr>
            <w:r w:rsidRPr="00B3547D">
              <w:rPr>
                <w:rFonts w:ascii="Times New Roman" w:hAnsi="Times New Roman" w:cs="Times New Roman"/>
                <w:sz w:val="20"/>
                <w:szCs w:val="20"/>
              </w:rPr>
              <w:t>55 858,77</w:t>
            </w:r>
          </w:p>
        </w:tc>
        <w:tc>
          <w:tcPr>
            <w:tcW w:w="1584" w:type="dxa"/>
            <w:tcBorders>
              <w:top w:val="single" w:sz="4" w:space="0" w:color="auto"/>
              <w:left w:val="single" w:sz="4" w:space="0" w:color="auto"/>
              <w:bottom w:val="single" w:sz="4" w:space="0" w:color="auto"/>
              <w:right w:val="single" w:sz="4" w:space="0" w:color="auto"/>
            </w:tcBorders>
          </w:tcPr>
          <w:p w:rsidR="00D75149" w:rsidRPr="00B3547D" w:rsidRDefault="00B3547D">
            <w:pPr>
              <w:spacing w:line="360" w:lineRule="auto"/>
              <w:jc w:val="center"/>
              <w:rPr>
                <w:rFonts w:ascii="Times New Roman" w:hAnsi="Times New Roman" w:cs="Times New Roman"/>
                <w:sz w:val="20"/>
                <w:szCs w:val="20"/>
              </w:rPr>
            </w:pPr>
            <w:r w:rsidRPr="00B3547D">
              <w:rPr>
                <w:rFonts w:ascii="Times New Roman" w:hAnsi="Times New Roman" w:cs="Times New Roman"/>
                <w:sz w:val="20"/>
                <w:szCs w:val="20"/>
              </w:rPr>
              <w:t>55 858,77</w:t>
            </w:r>
          </w:p>
        </w:tc>
        <w:tc>
          <w:tcPr>
            <w:tcW w:w="1296" w:type="dxa"/>
            <w:tcBorders>
              <w:top w:val="single" w:sz="4" w:space="0" w:color="auto"/>
              <w:left w:val="single" w:sz="4" w:space="0" w:color="auto"/>
              <w:bottom w:val="single" w:sz="4" w:space="0" w:color="auto"/>
              <w:right w:val="single" w:sz="4" w:space="0" w:color="auto"/>
            </w:tcBorders>
          </w:tcPr>
          <w:p w:rsidR="00D75149" w:rsidRPr="00B3547D" w:rsidRDefault="005E1554">
            <w:pPr>
              <w:jc w:val="center"/>
              <w:rPr>
                <w:rFonts w:ascii="Times New Roman" w:hAnsi="Times New Roman" w:cs="Times New Roman"/>
                <w:sz w:val="20"/>
                <w:szCs w:val="20"/>
              </w:rPr>
            </w:pPr>
            <w:r w:rsidRPr="00B3547D">
              <w:rPr>
                <w:rFonts w:ascii="Times New Roman" w:hAnsi="Times New Roman" w:cs="Times New Roman"/>
                <w:sz w:val="20"/>
                <w:szCs w:val="20"/>
              </w:rPr>
              <w:t>55 858,77</w:t>
            </w:r>
          </w:p>
        </w:tc>
      </w:tr>
      <w:tr w:rsidR="00D75149" w:rsidRPr="00D75149" w:rsidTr="00F360CC">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b/>
                <w:sz w:val="20"/>
                <w:szCs w:val="20"/>
              </w:rPr>
            </w:pPr>
            <w:r w:rsidRPr="00DE1C1A">
              <w:rPr>
                <w:rFonts w:ascii="Times New Roman" w:hAnsi="Times New Roman" w:cs="Times New Roman"/>
                <w:b/>
                <w:sz w:val="20"/>
                <w:szCs w:val="20"/>
              </w:rPr>
              <w:t>Obežný majetok spolu</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3547D">
            <w:pPr>
              <w:spacing w:line="360" w:lineRule="auto"/>
              <w:jc w:val="center"/>
              <w:rPr>
                <w:rFonts w:ascii="Times New Roman" w:hAnsi="Times New Roman" w:cs="Times New Roman"/>
                <w:b/>
                <w:sz w:val="20"/>
                <w:szCs w:val="20"/>
              </w:rPr>
            </w:pPr>
            <w:r>
              <w:rPr>
                <w:rFonts w:ascii="Times New Roman" w:hAnsi="Times New Roman" w:cs="Times New Roman"/>
                <w:b/>
                <w:sz w:val="20"/>
                <w:szCs w:val="20"/>
              </w:rPr>
              <w:t>56 549,43</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B3547D">
            <w:pPr>
              <w:spacing w:line="360" w:lineRule="auto"/>
              <w:jc w:val="center"/>
              <w:rPr>
                <w:rFonts w:ascii="Times New Roman" w:hAnsi="Times New Roman" w:cs="Times New Roman"/>
                <w:b/>
                <w:sz w:val="20"/>
                <w:szCs w:val="20"/>
              </w:rPr>
            </w:pPr>
            <w:r>
              <w:rPr>
                <w:rFonts w:ascii="Times New Roman" w:hAnsi="Times New Roman" w:cs="Times New Roman"/>
                <w:b/>
                <w:sz w:val="20"/>
                <w:szCs w:val="20"/>
              </w:rPr>
              <w:t>52 205,92</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FC2377">
            <w:pPr>
              <w:jc w:val="center"/>
              <w:rPr>
                <w:rFonts w:ascii="Times New Roman" w:hAnsi="Times New Roman" w:cs="Times New Roman"/>
                <w:b/>
                <w:sz w:val="20"/>
                <w:szCs w:val="20"/>
              </w:rPr>
            </w:pPr>
            <w:r>
              <w:rPr>
                <w:rFonts w:ascii="Times New Roman" w:hAnsi="Times New Roman" w:cs="Times New Roman"/>
                <w:b/>
                <w:sz w:val="20"/>
                <w:szCs w:val="20"/>
              </w:rPr>
              <w:t>50 000,00</w:t>
            </w:r>
          </w:p>
        </w:tc>
      </w:tr>
      <w:tr w:rsidR="00D75149" w:rsidRPr="00D75149" w:rsidTr="00D75149">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center"/>
              <w:rPr>
                <w:rFonts w:ascii="Times New Roman" w:hAnsi="Times New Roman" w:cs="Times New Roman"/>
                <w:b/>
                <w:sz w:val="20"/>
                <w:szCs w:val="20"/>
              </w:rPr>
            </w:pP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center"/>
              <w:rPr>
                <w:rFonts w:ascii="Times New Roman" w:hAnsi="Times New Roman" w:cs="Times New Roman"/>
                <w:b/>
                <w:sz w:val="20"/>
                <w:szCs w:val="20"/>
              </w:rPr>
            </w:pP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D75149">
            <w:pPr>
              <w:rPr>
                <w:rFonts w:ascii="Times New Roman" w:hAnsi="Times New Roman" w:cs="Times New Roman"/>
                <w:sz w:val="20"/>
                <w:szCs w:val="20"/>
              </w:rPr>
            </w:pPr>
          </w:p>
        </w:tc>
      </w:tr>
      <w:tr w:rsidR="00D75149" w:rsidRPr="00D75149" w:rsidTr="00D75149">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Zásoby</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BA4689" w:rsidP="00BA4689">
            <w:pPr>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D75149">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BA4689" w:rsidP="00BA4689">
            <w:pPr>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D75149">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Dlhodobé pohľadávky</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BA4689" w:rsidP="00BA4689">
            <w:pPr>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F360CC">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Krátkodobé pohľadávky</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3547D">
            <w:pPr>
              <w:spacing w:line="360" w:lineRule="auto"/>
              <w:jc w:val="center"/>
              <w:rPr>
                <w:rFonts w:ascii="Times New Roman" w:hAnsi="Times New Roman" w:cs="Times New Roman"/>
                <w:sz w:val="20"/>
                <w:szCs w:val="20"/>
              </w:rPr>
            </w:pPr>
            <w:r>
              <w:rPr>
                <w:rFonts w:ascii="Times New Roman" w:hAnsi="Times New Roman" w:cs="Times New Roman"/>
                <w:sz w:val="20"/>
                <w:szCs w:val="20"/>
              </w:rPr>
              <w:t>9 973,03</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FC2377">
            <w:pPr>
              <w:spacing w:line="360" w:lineRule="auto"/>
              <w:jc w:val="center"/>
              <w:rPr>
                <w:rFonts w:ascii="Times New Roman" w:hAnsi="Times New Roman" w:cs="Times New Roman"/>
                <w:sz w:val="20"/>
                <w:szCs w:val="20"/>
              </w:rPr>
            </w:pPr>
            <w:r>
              <w:rPr>
                <w:rFonts w:ascii="Times New Roman" w:hAnsi="Times New Roman" w:cs="Times New Roman"/>
                <w:sz w:val="20"/>
                <w:szCs w:val="20"/>
              </w:rPr>
              <w:t>5 987,60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FC2377">
            <w:pPr>
              <w:jc w:val="center"/>
              <w:rPr>
                <w:rFonts w:ascii="Times New Roman" w:hAnsi="Times New Roman" w:cs="Times New Roman"/>
                <w:sz w:val="20"/>
                <w:szCs w:val="20"/>
              </w:rPr>
            </w:pPr>
            <w:r>
              <w:rPr>
                <w:rFonts w:ascii="Times New Roman" w:hAnsi="Times New Roman" w:cs="Times New Roman"/>
                <w:sz w:val="20"/>
                <w:szCs w:val="20"/>
              </w:rPr>
              <w:t>4 000,00</w:t>
            </w:r>
          </w:p>
        </w:tc>
      </w:tr>
      <w:tr w:rsidR="00D75149" w:rsidRPr="00D75149" w:rsidTr="00F360CC">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Finančné účty</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3547D">
            <w:pPr>
              <w:spacing w:line="360" w:lineRule="auto"/>
              <w:jc w:val="center"/>
              <w:rPr>
                <w:rFonts w:ascii="Times New Roman" w:hAnsi="Times New Roman" w:cs="Times New Roman"/>
                <w:sz w:val="20"/>
                <w:szCs w:val="20"/>
              </w:rPr>
            </w:pPr>
            <w:r>
              <w:rPr>
                <w:rFonts w:ascii="Times New Roman" w:hAnsi="Times New Roman" w:cs="Times New Roman"/>
                <w:sz w:val="20"/>
                <w:szCs w:val="20"/>
              </w:rPr>
              <w:t>46 576,40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FC2377">
            <w:pPr>
              <w:spacing w:line="360" w:lineRule="auto"/>
              <w:jc w:val="center"/>
              <w:rPr>
                <w:rFonts w:ascii="Times New Roman" w:hAnsi="Times New Roman" w:cs="Times New Roman"/>
                <w:sz w:val="20"/>
                <w:szCs w:val="20"/>
              </w:rPr>
            </w:pPr>
            <w:r>
              <w:rPr>
                <w:rFonts w:ascii="Times New Roman" w:hAnsi="Times New Roman" w:cs="Times New Roman"/>
                <w:sz w:val="20"/>
                <w:szCs w:val="20"/>
              </w:rPr>
              <w:t>46 218,32</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FC2377">
            <w:pPr>
              <w:jc w:val="center"/>
              <w:rPr>
                <w:rFonts w:ascii="Times New Roman" w:hAnsi="Times New Roman" w:cs="Times New Roman"/>
                <w:sz w:val="20"/>
                <w:szCs w:val="20"/>
              </w:rPr>
            </w:pPr>
            <w:r>
              <w:rPr>
                <w:rFonts w:ascii="Times New Roman" w:hAnsi="Times New Roman" w:cs="Times New Roman"/>
                <w:sz w:val="20"/>
                <w:szCs w:val="20"/>
              </w:rPr>
              <w:t>46 000,00</w:t>
            </w:r>
          </w:p>
        </w:tc>
      </w:tr>
      <w:tr w:rsidR="00D75149" w:rsidRPr="00D75149" w:rsidTr="00D75149">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Poskytnuté návratné fin. výpomoci dlh.</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BA4689" w:rsidP="00BA4689">
            <w:pPr>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D75149">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BA4689" w:rsidP="00BA4689">
            <w:pPr>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F360CC">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b/>
                <w:sz w:val="20"/>
                <w:szCs w:val="20"/>
              </w:rPr>
            </w:pPr>
            <w:r w:rsidRPr="00DE1C1A">
              <w:rPr>
                <w:rFonts w:ascii="Times New Roman" w:hAnsi="Times New Roman" w:cs="Times New Roman"/>
                <w:b/>
                <w:sz w:val="20"/>
                <w:szCs w:val="20"/>
              </w:rPr>
              <w:t>Časové rozlíšenie</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3547D">
            <w:pPr>
              <w:spacing w:line="360" w:lineRule="auto"/>
              <w:jc w:val="center"/>
              <w:rPr>
                <w:rFonts w:ascii="Times New Roman" w:hAnsi="Times New Roman" w:cs="Times New Roman"/>
                <w:b/>
                <w:sz w:val="20"/>
                <w:szCs w:val="20"/>
              </w:rPr>
            </w:pPr>
            <w:r>
              <w:rPr>
                <w:rFonts w:ascii="Times New Roman" w:hAnsi="Times New Roman" w:cs="Times New Roman"/>
                <w:b/>
                <w:sz w:val="20"/>
                <w:szCs w:val="20"/>
              </w:rPr>
              <w:t>0,00</w:t>
            </w:r>
          </w:p>
        </w:tc>
        <w:tc>
          <w:tcPr>
            <w:tcW w:w="1584" w:type="dxa"/>
            <w:tcBorders>
              <w:top w:val="single" w:sz="4" w:space="0" w:color="auto"/>
              <w:left w:val="single" w:sz="4" w:space="0" w:color="auto"/>
              <w:bottom w:val="single" w:sz="4" w:space="0" w:color="auto"/>
              <w:right w:val="single" w:sz="4" w:space="0" w:color="auto"/>
            </w:tcBorders>
          </w:tcPr>
          <w:p w:rsidR="00D75149" w:rsidRPr="00DE1C1A" w:rsidRDefault="00FC2377">
            <w:pPr>
              <w:spacing w:line="360" w:lineRule="auto"/>
              <w:jc w:val="center"/>
              <w:rPr>
                <w:rFonts w:ascii="Times New Roman" w:hAnsi="Times New Roman" w:cs="Times New Roman"/>
                <w:b/>
                <w:sz w:val="20"/>
                <w:szCs w:val="20"/>
              </w:rPr>
            </w:pPr>
            <w:r>
              <w:rPr>
                <w:rFonts w:ascii="Times New Roman" w:hAnsi="Times New Roman" w:cs="Times New Roman"/>
                <w:b/>
                <w:sz w:val="20"/>
                <w:szCs w:val="20"/>
              </w:rPr>
              <w:t>14,28</w:t>
            </w:r>
          </w:p>
        </w:tc>
        <w:tc>
          <w:tcPr>
            <w:tcW w:w="1296" w:type="dxa"/>
            <w:tcBorders>
              <w:top w:val="single" w:sz="4" w:space="0" w:color="auto"/>
              <w:left w:val="single" w:sz="4" w:space="0" w:color="auto"/>
              <w:bottom w:val="single" w:sz="4" w:space="0" w:color="auto"/>
              <w:right w:val="single" w:sz="4" w:space="0" w:color="auto"/>
            </w:tcBorders>
          </w:tcPr>
          <w:p w:rsidR="00D75149" w:rsidRPr="00DE1C1A" w:rsidRDefault="005E1554">
            <w:pPr>
              <w:jc w:val="center"/>
              <w:rPr>
                <w:rFonts w:ascii="Times New Roman" w:hAnsi="Times New Roman" w:cs="Times New Roman"/>
                <w:b/>
                <w:sz w:val="20"/>
                <w:szCs w:val="20"/>
              </w:rPr>
            </w:pPr>
            <w:r>
              <w:rPr>
                <w:rFonts w:ascii="Times New Roman" w:hAnsi="Times New Roman" w:cs="Times New Roman"/>
                <w:b/>
                <w:sz w:val="20"/>
                <w:szCs w:val="20"/>
              </w:rPr>
              <w:t>0,00</w:t>
            </w:r>
          </w:p>
        </w:tc>
      </w:tr>
    </w:tbl>
    <w:p w:rsidR="00D75149" w:rsidRPr="00D75149" w:rsidRDefault="00D75149" w:rsidP="00D75149">
      <w:pPr>
        <w:spacing w:line="360" w:lineRule="auto"/>
        <w:jc w:val="both"/>
        <w:rPr>
          <w:rFonts w:ascii="Times New Roman" w:hAnsi="Times New Roman" w:cs="Times New Roman"/>
          <w:b/>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8.2. </w:t>
      </w:r>
      <w:r w:rsidR="00D75149" w:rsidRPr="00D75149">
        <w:rPr>
          <w:rFonts w:ascii="Times New Roman" w:hAnsi="Times New Roman" w:cs="Times New Roman"/>
          <w:b/>
          <w:sz w:val="24"/>
          <w:szCs w:val="24"/>
        </w:rPr>
        <w:t xml:space="preserve">Zdroje krytia </w:t>
      </w:r>
    </w:p>
    <w:tbl>
      <w:tblPr>
        <w:tblW w:w="800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gridCol w:w="1345"/>
      </w:tblGrid>
      <w:tr w:rsidR="00D75149" w:rsidRPr="00D75149" w:rsidTr="005E1554">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spacing w:line="360" w:lineRule="auto"/>
              <w:jc w:val="center"/>
              <w:rPr>
                <w:rFonts w:ascii="Times New Roman" w:hAnsi="Times New Roman" w:cs="Times New Roman"/>
                <w:b/>
                <w:sz w:val="20"/>
                <w:szCs w:val="20"/>
              </w:rPr>
            </w:pPr>
            <w:r w:rsidRPr="00C963C0">
              <w:rPr>
                <w:rFonts w:ascii="Times New Roman" w:hAnsi="Times New Roman" w:cs="Times New Roman"/>
                <w:b/>
                <w:sz w:val="20"/>
                <w:szCs w:val="20"/>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ind w:left="-188" w:firstLine="188"/>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D75149" w:rsidRPr="00C963C0" w:rsidRDefault="00D75149">
            <w:pPr>
              <w:ind w:left="-188" w:firstLine="188"/>
              <w:jc w:val="center"/>
              <w:rPr>
                <w:rFonts w:ascii="Times New Roman" w:hAnsi="Times New Roman" w:cs="Times New Roman"/>
                <w:b/>
                <w:sz w:val="20"/>
                <w:szCs w:val="20"/>
              </w:rPr>
            </w:pPr>
            <w:r w:rsidRPr="00C963C0">
              <w:rPr>
                <w:rFonts w:ascii="Times New Roman" w:hAnsi="Times New Roman" w:cs="Times New Roman"/>
                <w:b/>
                <w:sz w:val="20"/>
                <w:szCs w:val="20"/>
              </w:rPr>
              <w:t>k 31.12.</w:t>
            </w:r>
            <w:r w:rsidR="00415818">
              <w:rPr>
                <w:rFonts w:ascii="Times New Roman" w:hAnsi="Times New Roman" w:cs="Times New Roman"/>
                <w:b/>
                <w:sz w:val="20"/>
                <w:szCs w:val="20"/>
              </w:rPr>
              <w:t xml:space="preserve"> 2016</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D75149" w:rsidRPr="00C963C0" w:rsidRDefault="00D75149" w:rsidP="00415818">
            <w:pPr>
              <w:jc w:val="center"/>
              <w:rPr>
                <w:rFonts w:ascii="Times New Roman" w:hAnsi="Times New Roman" w:cs="Times New Roman"/>
                <w:b/>
                <w:sz w:val="20"/>
                <w:szCs w:val="20"/>
              </w:rPr>
            </w:pPr>
            <w:r w:rsidRPr="00C963C0">
              <w:rPr>
                <w:rFonts w:ascii="Times New Roman" w:hAnsi="Times New Roman" w:cs="Times New Roman"/>
                <w:b/>
                <w:sz w:val="20"/>
                <w:szCs w:val="20"/>
              </w:rPr>
              <w:t>k  31.12.</w:t>
            </w:r>
            <w:r w:rsidR="00415818">
              <w:rPr>
                <w:rFonts w:ascii="Times New Roman" w:hAnsi="Times New Roman" w:cs="Times New Roman"/>
                <w:b/>
                <w:sz w:val="20"/>
                <w:szCs w:val="20"/>
              </w:rPr>
              <w:t xml:space="preserve"> </w:t>
            </w:r>
            <w:r w:rsidRPr="00C963C0">
              <w:rPr>
                <w:rFonts w:ascii="Times New Roman" w:hAnsi="Times New Roman" w:cs="Times New Roman"/>
                <w:b/>
                <w:sz w:val="20"/>
                <w:szCs w:val="20"/>
              </w:rPr>
              <w:t>201</w:t>
            </w:r>
            <w:r w:rsidR="00415818">
              <w:rPr>
                <w:rFonts w:ascii="Times New Roman" w:hAnsi="Times New Roman" w:cs="Times New Roman"/>
                <w:b/>
                <w:sz w:val="20"/>
                <w:szCs w:val="20"/>
              </w:rPr>
              <w:t>7</w:t>
            </w:r>
          </w:p>
        </w:tc>
        <w:tc>
          <w:tcPr>
            <w:tcW w:w="1345"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Predpoklad</w:t>
            </w:r>
          </w:p>
          <w:p w:rsidR="00D75149" w:rsidRPr="00C963C0" w:rsidRDefault="00415818">
            <w:pPr>
              <w:jc w:val="center"/>
              <w:rPr>
                <w:rFonts w:ascii="Times New Roman" w:hAnsi="Times New Roman" w:cs="Times New Roman"/>
                <w:b/>
                <w:sz w:val="20"/>
                <w:szCs w:val="20"/>
              </w:rPr>
            </w:pPr>
            <w:r>
              <w:rPr>
                <w:rFonts w:ascii="Times New Roman" w:hAnsi="Times New Roman" w:cs="Times New Roman"/>
                <w:b/>
                <w:sz w:val="20"/>
                <w:szCs w:val="20"/>
              </w:rPr>
              <w:t>na rok 2018</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E1C1A" w:rsidRDefault="00D75149">
            <w:pPr>
              <w:spacing w:line="360" w:lineRule="auto"/>
              <w:jc w:val="both"/>
              <w:rPr>
                <w:rFonts w:ascii="Times New Roman" w:hAnsi="Times New Roman" w:cs="Times New Roman"/>
                <w:b/>
                <w:sz w:val="20"/>
                <w:szCs w:val="20"/>
              </w:rPr>
            </w:pPr>
            <w:r w:rsidRPr="00DE1C1A">
              <w:rPr>
                <w:rFonts w:ascii="Times New Roman" w:hAnsi="Times New Roman" w:cs="Times New Roman"/>
                <w:b/>
                <w:sz w:val="20"/>
                <w:szCs w:val="20"/>
              </w:rPr>
              <w:t>Vlastné imanie a záväzky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B3547D">
            <w:pPr>
              <w:spacing w:line="360" w:lineRule="auto"/>
              <w:jc w:val="center"/>
              <w:rPr>
                <w:rFonts w:ascii="Times New Roman" w:hAnsi="Times New Roman" w:cs="Times New Roman"/>
                <w:b/>
                <w:sz w:val="20"/>
                <w:szCs w:val="20"/>
              </w:rPr>
            </w:pPr>
            <w:r>
              <w:rPr>
                <w:rFonts w:ascii="Times New Roman" w:hAnsi="Times New Roman" w:cs="Times New Roman"/>
                <w:b/>
                <w:sz w:val="20"/>
                <w:szCs w:val="20"/>
              </w:rPr>
              <w:t>436 742,13</w:t>
            </w:r>
          </w:p>
        </w:tc>
        <w:tc>
          <w:tcPr>
            <w:tcW w:w="1440"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FC2377">
            <w:pPr>
              <w:spacing w:line="360" w:lineRule="auto"/>
              <w:jc w:val="center"/>
              <w:rPr>
                <w:rFonts w:ascii="Times New Roman" w:hAnsi="Times New Roman" w:cs="Times New Roman"/>
                <w:b/>
                <w:sz w:val="20"/>
                <w:szCs w:val="20"/>
              </w:rPr>
            </w:pPr>
            <w:r>
              <w:rPr>
                <w:rFonts w:ascii="Times New Roman" w:hAnsi="Times New Roman" w:cs="Times New Roman"/>
                <w:b/>
                <w:sz w:val="20"/>
                <w:szCs w:val="20"/>
              </w:rPr>
              <w:t>434 937,20</w:t>
            </w:r>
          </w:p>
        </w:tc>
        <w:tc>
          <w:tcPr>
            <w:tcW w:w="1345" w:type="dxa"/>
            <w:tcBorders>
              <w:top w:val="single" w:sz="4" w:space="0" w:color="auto"/>
              <w:left w:val="single" w:sz="4" w:space="0" w:color="auto"/>
              <w:bottom w:val="single" w:sz="4" w:space="0" w:color="auto"/>
              <w:right w:val="single" w:sz="4" w:space="0" w:color="auto"/>
            </w:tcBorders>
            <w:shd w:val="clear" w:color="auto" w:fill="D9D9D9"/>
          </w:tcPr>
          <w:p w:rsidR="00D75149" w:rsidRPr="00DE1C1A" w:rsidRDefault="00FC2377">
            <w:pPr>
              <w:spacing w:line="360" w:lineRule="auto"/>
              <w:jc w:val="center"/>
              <w:rPr>
                <w:rFonts w:ascii="Times New Roman" w:hAnsi="Times New Roman" w:cs="Times New Roman"/>
                <w:b/>
                <w:sz w:val="20"/>
                <w:szCs w:val="20"/>
              </w:rPr>
            </w:pPr>
            <w:r>
              <w:rPr>
                <w:rFonts w:ascii="Times New Roman" w:hAnsi="Times New Roman" w:cs="Times New Roman"/>
                <w:b/>
                <w:sz w:val="20"/>
                <w:szCs w:val="20"/>
              </w:rPr>
              <w:t>433 858,77</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E70870" w:rsidRDefault="00D75149" w:rsidP="00E70870">
            <w:pPr>
              <w:spacing w:line="360" w:lineRule="auto"/>
              <w:rPr>
                <w:rFonts w:ascii="Times New Roman" w:hAnsi="Times New Roman" w:cs="Times New Roman"/>
                <w:b/>
                <w:sz w:val="20"/>
                <w:szCs w:val="20"/>
              </w:rPr>
            </w:pPr>
            <w:r w:rsidRPr="00E70870">
              <w:rPr>
                <w:rFonts w:ascii="Times New Roman" w:hAnsi="Times New Roman" w:cs="Times New Roman"/>
                <w:b/>
                <w:sz w:val="20"/>
                <w:szCs w:val="20"/>
              </w:rPr>
              <w:t>Vlastné imanie</w:t>
            </w:r>
          </w:p>
        </w:tc>
        <w:tc>
          <w:tcPr>
            <w:tcW w:w="1534" w:type="dxa"/>
            <w:tcBorders>
              <w:top w:val="single" w:sz="4" w:space="0" w:color="auto"/>
              <w:left w:val="single" w:sz="4" w:space="0" w:color="auto"/>
              <w:bottom w:val="single" w:sz="4" w:space="0" w:color="auto"/>
              <w:right w:val="single" w:sz="4" w:space="0" w:color="auto"/>
            </w:tcBorders>
          </w:tcPr>
          <w:p w:rsidR="00D75149" w:rsidRPr="00E70870" w:rsidRDefault="00B3547D" w:rsidP="00E70870">
            <w:pPr>
              <w:spacing w:line="360" w:lineRule="auto"/>
              <w:jc w:val="center"/>
              <w:rPr>
                <w:rFonts w:ascii="Times New Roman" w:hAnsi="Times New Roman" w:cs="Times New Roman"/>
                <w:b/>
                <w:sz w:val="20"/>
                <w:szCs w:val="20"/>
              </w:rPr>
            </w:pPr>
            <w:r>
              <w:rPr>
                <w:rFonts w:ascii="Times New Roman" w:hAnsi="Times New Roman" w:cs="Times New Roman"/>
                <w:b/>
                <w:sz w:val="20"/>
                <w:szCs w:val="20"/>
              </w:rPr>
              <w:t>207 054,95</w:t>
            </w:r>
          </w:p>
        </w:tc>
        <w:tc>
          <w:tcPr>
            <w:tcW w:w="1440" w:type="dxa"/>
            <w:tcBorders>
              <w:top w:val="single" w:sz="4" w:space="0" w:color="auto"/>
              <w:left w:val="single" w:sz="4" w:space="0" w:color="auto"/>
              <w:bottom w:val="single" w:sz="4" w:space="0" w:color="auto"/>
              <w:right w:val="single" w:sz="4" w:space="0" w:color="auto"/>
            </w:tcBorders>
          </w:tcPr>
          <w:p w:rsidR="00D75149" w:rsidRPr="00E70870" w:rsidRDefault="00FC2377" w:rsidP="00E70870">
            <w:pPr>
              <w:spacing w:line="360" w:lineRule="auto"/>
              <w:jc w:val="center"/>
              <w:rPr>
                <w:rFonts w:ascii="Times New Roman" w:hAnsi="Times New Roman" w:cs="Times New Roman"/>
                <w:b/>
                <w:sz w:val="20"/>
                <w:szCs w:val="20"/>
              </w:rPr>
            </w:pPr>
            <w:r>
              <w:rPr>
                <w:rFonts w:ascii="Times New Roman" w:hAnsi="Times New Roman" w:cs="Times New Roman"/>
                <w:b/>
                <w:sz w:val="20"/>
                <w:szCs w:val="20"/>
              </w:rPr>
              <w:t>207 648,05</w:t>
            </w:r>
          </w:p>
        </w:tc>
        <w:tc>
          <w:tcPr>
            <w:tcW w:w="1345" w:type="dxa"/>
            <w:tcBorders>
              <w:top w:val="single" w:sz="4" w:space="0" w:color="auto"/>
              <w:left w:val="single" w:sz="4" w:space="0" w:color="auto"/>
              <w:bottom w:val="single" w:sz="4" w:space="0" w:color="auto"/>
              <w:right w:val="single" w:sz="4" w:space="0" w:color="auto"/>
            </w:tcBorders>
          </w:tcPr>
          <w:p w:rsidR="00D75149" w:rsidRPr="00E70870" w:rsidRDefault="00FC2377" w:rsidP="00E70870">
            <w:pPr>
              <w:spacing w:line="360" w:lineRule="auto"/>
              <w:jc w:val="center"/>
              <w:rPr>
                <w:rFonts w:ascii="Times New Roman" w:hAnsi="Times New Roman" w:cs="Times New Roman"/>
                <w:b/>
                <w:sz w:val="20"/>
                <w:szCs w:val="20"/>
              </w:rPr>
            </w:pPr>
            <w:r>
              <w:rPr>
                <w:rFonts w:ascii="Times New Roman" w:hAnsi="Times New Roman" w:cs="Times New Roman"/>
                <w:b/>
                <w:sz w:val="20"/>
                <w:szCs w:val="20"/>
              </w:rPr>
              <w:t>208 200,00</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center"/>
              <w:rPr>
                <w:rFonts w:ascii="Times New Roman" w:hAnsi="Times New Roman" w:cs="Times New Roman"/>
                <w:sz w:val="20"/>
                <w:szCs w:val="20"/>
              </w:rPr>
            </w:pP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center"/>
              <w:rPr>
                <w:rFonts w:ascii="Times New Roman" w:hAnsi="Times New Roman" w:cs="Times New Roman"/>
                <w:sz w:val="20"/>
                <w:szCs w:val="20"/>
              </w:rPr>
            </w:pP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right"/>
              <w:rPr>
                <w:rFonts w:ascii="Times New Roman" w:hAnsi="Times New Roman" w:cs="Times New Roman"/>
                <w:sz w:val="20"/>
                <w:szCs w:val="20"/>
              </w:rPr>
            </w:pP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 xml:space="preserve">Oceňovacie rozdiely </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Fondy</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 xml:space="preserve">Výsledok hospodárenia </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3547D">
            <w:pPr>
              <w:spacing w:line="360" w:lineRule="auto"/>
              <w:jc w:val="center"/>
              <w:rPr>
                <w:rFonts w:ascii="Times New Roman" w:hAnsi="Times New Roman" w:cs="Times New Roman"/>
                <w:sz w:val="20"/>
                <w:szCs w:val="20"/>
              </w:rPr>
            </w:pPr>
            <w:r>
              <w:rPr>
                <w:rFonts w:ascii="Times New Roman" w:hAnsi="Times New Roman" w:cs="Times New Roman"/>
                <w:sz w:val="20"/>
                <w:szCs w:val="20"/>
              </w:rPr>
              <w:t>207 054,95</w:t>
            </w: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FC2377">
            <w:pPr>
              <w:spacing w:line="360" w:lineRule="auto"/>
              <w:jc w:val="center"/>
              <w:rPr>
                <w:rFonts w:ascii="Times New Roman" w:hAnsi="Times New Roman" w:cs="Times New Roman"/>
                <w:sz w:val="20"/>
                <w:szCs w:val="20"/>
              </w:rPr>
            </w:pPr>
            <w:r>
              <w:rPr>
                <w:rFonts w:ascii="Times New Roman" w:hAnsi="Times New Roman" w:cs="Times New Roman"/>
                <w:sz w:val="20"/>
                <w:szCs w:val="20"/>
              </w:rPr>
              <w:t>207 648,05</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FC2377">
            <w:pPr>
              <w:spacing w:line="360" w:lineRule="auto"/>
              <w:jc w:val="center"/>
              <w:rPr>
                <w:rFonts w:ascii="Times New Roman" w:hAnsi="Times New Roman" w:cs="Times New Roman"/>
                <w:sz w:val="20"/>
                <w:szCs w:val="20"/>
              </w:rPr>
            </w:pPr>
            <w:r>
              <w:rPr>
                <w:rFonts w:ascii="Times New Roman" w:hAnsi="Times New Roman" w:cs="Times New Roman"/>
                <w:sz w:val="20"/>
                <w:szCs w:val="20"/>
              </w:rPr>
              <w:t>208 200,00</w:t>
            </w:r>
          </w:p>
        </w:tc>
      </w:tr>
      <w:tr w:rsidR="00D75149" w:rsidRPr="00D75149" w:rsidTr="005E1554">
        <w:trPr>
          <w:trHeight w:val="452"/>
        </w:trPr>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b/>
                <w:sz w:val="20"/>
                <w:szCs w:val="20"/>
              </w:rPr>
            </w:pPr>
            <w:r w:rsidRPr="00DE1C1A">
              <w:rPr>
                <w:rFonts w:ascii="Times New Roman" w:hAnsi="Times New Roman" w:cs="Times New Roman"/>
                <w:b/>
                <w:sz w:val="20"/>
                <w:szCs w:val="20"/>
              </w:rPr>
              <w:t>Záväzky</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3547D">
            <w:pPr>
              <w:spacing w:line="360" w:lineRule="auto"/>
              <w:jc w:val="center"/>
              <w:rPr>
                <w:rFonts w:ascii="Times New Roman" w:hAnsi="Times New Roman" w:cs="Times New Roman"/>
                <w:b/>
                <w:sz w:val="20"/>
                <w:szCs w:val="20"/>
              </w:rPr>
            </w:pPr>
            <w:r>
              <w:rPr>
                <w:rFonts w:ascii="Times New Roman" w:hAnsi="Times New Roman" w:cs="Times New Roman"/>
                <w:b/>
                <w:sz w:val="20"/>
                <w:szCs w:val="20"/>
              </w:rPr>
              <w:t>2 535,64</w:t>
            </w: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FC2377">
            <w:pPr>
              <w:spacing w:line="360" w:lineRule="auto"/>
              <w:jc w:val="center"/>
              <w:rPr>
                <w:rFonts w:ascii="Times New Roman" w:hAnsi="Times New Roman" w:cs="Times New Roman"/>
                <w:b/>
                <w:sz w:val="20"/>
                <w:szCs w:val="20"/>
              </w:rPr>
            </w:pPr>
            <w:r>
              <w:rPr>
                <w:rFonts w:ascii="Times New Roman" w:hAnsi="Times New Roman" w:cs="Times New Roman"/>
                <w:b/>
                <w:sz w:val="20"/>
                <w:szCs w:val="20"/>
              </w:rPr>
              <w:t>3 114,81</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FC2377">
            <w:pPr>
              <w:spacing w:line="360" w:lineRule="auto"/>
              <w:jc w:val="center"/>
              <w:rPr>
                <w:rFonts w:ascii="Times New Roman" w:hAnsi="Times New Roman" w:cs="Times New Roman"/>
                <w:b/>
                <w:i/>
                <w:sz w:val="20"/>
                <w:szCs w:val="20"/>
              </w:rPr>
            </w:pPr>
            <w:r>
              <w:rPr>
                <w:rFonts w:ascii="Times New Roman" w:hAnsi="Times New Roman" w:cs="Times New Roman"/>
                <w:b/>
                <w:i/>
                <w:sz w:val="20"/>
                <w:szCs w:val="20"/>
              </w:rPr>
              <w:t>4 658,77</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z toho :</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center"/>
              <w:rPr>
                <w:rFonts w:ascii="Times New Roman" w:hAnsi="Times New Roman" w:cs="Times New Roman"/>
                <w:sz w:val="20"/>
                <w:szCs w:val="20"/>
              </w:rPr>
            </w:pP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center"/>
              <w:rPr>
                <w:rFonts w:ascii="Times New Roman" w:hAnsi="Times New Roman" w:cs="Times New Roman"/>
                <w:sz w:val="20"/>
                <w:szCs w:val="20"/>
              </w:rPr>
            </w:pP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D75149">
            <w:pPr>
              <w:spacing w:line="360" w:lineRule="auto"/>
              <w:jc w:val="right"/>
              <w:rPr>
                <w:rFonts w:ascii="Times New Roman" w:hAnsi="Times New Roman" w:cs="Times New Roman"/>
                <w:sz w:val="20"/>
                <w:szCs w:val="20"/>
              </w:rPr>
            </w:pP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 xml:space="preserve">Rezervy </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3547D">
            <w:pPr>
              <w:spacing w:line="360" w:lineRule="auto"/>
              <w:jc w:val="center"/>
              <w:rPr>
                <w:rFonts w:ascii="Times New Roman" w:hAnsi="Times New Roman" w:cs="Times New Roman"/>
                <w:sz w:val="20"/>
                <w:szCs w:val="20"/>
              </w:rPr>
            </w:pPr>
            <w:r>
              <w:rPr>
                <w:rFonts w:ascii="Times New Roman" w:hAnsi="Times New Roman" w:cs="Times New Roman"/>
                <w:sz w:val="20"/>
                <w:szCs w:val="20"/>
              </w:rPr>
              <w:t>500,00</w:t>
            </w: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FC2377">
            <w:pPr>
              <w:spacing w:line="360" w:lineRule="auto"/>
              <w:jc w:val="center"/>
              <w:rPr>
                <w:rFonts w:ascii="Times New Roman" w:hAnsi="Times New Roman" w:cs="Times New Roman"/>
                <w:sz w:val="20"/>
                <w:szCs w:val="20"/>
              </w:rPr>
            </w:pPr>
            <w:r>
              <w:rPr>
                <w:rFonts w:ascii="Times New Roman" w:hAnsi="Times New Roman" w:cs="Times New Roman"/>
                <w:sz w:val="20"/>
                <w:szCs w:val="20"/>
              </w:rPr>
              <w:t>500,00</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5E1554">
            <w:pPr>
              <w:spacing w:line="360" w:lineRule="auto"/>
              <w:jc w:val="center"/>
              <w:rPr>
                <w:rFonts w:ascii="Times New Roman" w:hAnsi="Times New Roman" w:cs="Times New Roman"/>
                <w:sz w:val="20"/>
                <w:szCs w:val="20"/>
              </w:rPr>
            </w:pPr>
            <w:r>
              <w:rPr>
                <w:rFonts w:ascii="Times New Roman" w:hAnsi="Times New Roman" w:cs="Times New Roman"/>
                <w:sz w:val="20"/>
                <w:szCs w:val="20"/>
              </w:rPr>
              <w:t>500,00</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D75149" w:rsidRPr="00BA4689" w:rsidRDefault="00BA4689">
            <w:pPr>
              <w:spacing w:line="360" w:lineRule="auto"/>
              <w:jc w:val="center"/>
              <w:rPr>
                <w:rFonts w:ascii="Times New Roman" w:hAnsi="Times New Roman" w:cs="Times New Roman"/>
                <w:sz w:val="20"/>
                <w:szCs w:val="20"/>
              </w:rPr>
            </w:pPr>
            <w:r w:rsidRPr="00BA4689">
              <w:rPr>
                <w:rFonts w:ascii="Times New Roman" w:hAnsi="Times New Roman" w:cs="Times New Roman"/>
                <w:sz w:val="20"/>
                <w:szCs w:val="20"/>
              </w:rPr>
              <w:t>0,00</w:t>
            </w:r>
          </w:p>
        </w:tc>
        <w:tc>
          <w:tcPr>
            <w:tcW w:w="1440" w:type="dxa"/>
            <w:tcBorders>
              <w:top w:val="single" w:sz="4" w:space="0" w:color="auto"/>
              <w:left w:val="single" w:sz="4" w:space="0" w:color="auto"/>
              <w:bottom w:val="single" w:sz="4" w:space="0" w:color="auto"/>
              <w:right w:val="single" w:sz="4" w:space="0" w:color="auto"/>
            </w:tcBorders>
          </w:tcPr>
          <w:p w:rsidR="00D75149" w:rsidRPr="00BA4689" w:rsidRDefault="00BA4689">
            <w:pPr>
              <w:spacing w:line="360" w:lineRule="auto"/>
              <w:jc w:val="center"/>
              <w:rPr>
                <w:rFonts w:ascii="Times New Roman" w:hAnsi="Times New Roman" w:cs="Times New Roman"/>
                <w:sz w:val="20"/>
                <w:szCs w:val="20"/>
              </w:rPr>
            </w:pPr>
            <w:r w:rsidRPr="00BA4689">
              <w:rPr>
                <w:rFonts w:ascii="Times New Roman" w:hAnsi="Times New Roman" w:cs="Times New Roman"/>
                <w:sz w:val="20"/>
                <w:szCs w:val="20"/>
              </w:rPr>
              <w:t>0,00</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Dlhodobé záväzky</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3547D">
            <w:pPr>
              <w:spacing w:line="360" w:lineRule="auto"/>
              <w:jc w:val="center"/>
              <w:rPr>
                <w:rFonts w:ascii="Times New Roman" w:hAnsi="Times New Roman" w:cs="Times New Roman"/>
                <w:sz w:val="20"/>
                <w:szCs w:val="20"/>
              </w:rPr>
            </w:pPr>
            <w:r>
              <w:rPr>
                <w:rFonts w:ascii="Times New Roman" w:hAnsi="Times New Roman" w:cs="Times New Roman"/>
                <w:sz w:val="20"/>
                <w:szCs w:val="20"/>
              </w:rPr>
              <w:t>109,95</w:t>
            </w: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FC2377">
            <w:pPr>
              <w:spacing w:line="360" w:lineRule="auto"/>
              <w:jc w:val="center"/>
              <w:rPr>
                <w:rFonts w:ascii="Times New Roman" w:hAnsi="Times New Roman" w:cs="Times New Roman"/>
                <w:sz w:val="20"/>
                <w:szCs w:val="20"/>
              </w:rPr>
            </w:pPr>
            <w:r>
              <w:rPr>
                <w:rFonts w:ascii="Times New Roman" w:hAnsi="Times New Roman" w:cs="Times New Roman"/>
                <w:sz w:val="20"/>
                <w:szCs w:val="20"/>
              </w:rPr>
              <w:t>261,56</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FC2377">
            <w:pPr>
              <w:spacing w:line="360" w:lineRule="auto"/>
              <w:jc w:val="center"/>
              <w:rPr>
                <w:rFonts w:ascii="Times New Roman" w:hAnsi="Times New Roman" w:cs="Times New Roman"/>
                <w:sz w:val="20"/>
                <w:szCs w:val="20"/>
              </w:rPr>
            </w:pPr>
            <w:r>
              <w:rPr>
                <w:rFonts w:ascii="Times New Roman" w:hAnsi="Times New Roman" w:cs="Times New Roman"/>
                <w:sz w:val="20"/>
                <w:szCs w:val="20"/>
              </w:rPr>
              <w:t>160,00</w:t>
            </w:r>
          </w:p>
        </w:tc>
      </w:tr>
      <w:tr w:rsidR="00D75149" w:rsidRPr="00D75149"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Krátkodobé záväzky</w:t>
            </w:r>
          </w:p>
        </w:tc>
        <w:tc>
          <w:tcPr>
            <w:tcW w:w="1534" w:type="dxa"/>
            <w:tcBorders>
              <w:top w:val="single" w:sz="4" w:space="0" w:color="auto"/>
              <w:left w:val="single" w:sz="4" w:space="0" w:color="auto"/>
              <w:bottom w:val="single" w:sz="4" w:space="0" w:color="auto"/>
              <w:right w:val="single" w:sz="4" w:space="0" w:color="auto"/>
            </w:tcBorders>
          </w:tcPr>
          <w:p w:rsidR="00D75149" w:rsidRPr="001312B0" w:rsidRDefault="00B3547D">
            <w:pPr>
              <w:spacing w:line="360" w:lineRule="auto"/>
              <w:jc w:val="center"/>
              <w:rPr>
                <w:rFonts w:ascii="Times New Roman" w:hAnsi="Times New Roman" w:cs="Times New Roman"/>
                <w:sz w:val="20"/>
                <w:szCs w:val="20"/>
              </w:rPr>
            </w:pPr>
            <w:r>
              <w:rPr>
                <w:rFonts w:ascii="Times New Roman" w:hAnsi="Times New Roman" w:cs="Times New Roman"/>
                <w:sz w:val="20"/>
                <w:szCs w:val="20"/>
              </w:rPr>
              <w:t>1 925,69</w:t>
            </w:r>
          </w:p>
        </w:tc>
        <w:tc>
          <w:tcPr>
            <w:tcW w:w="1440" w:type="dxa"/>
            <w:tcBorders>
              <w:top w:val="single" w:sz="4" w:space="0" w:color="auto"/>
              <w:left w:val="single" w:sz="4" w:space="0" w:color="auto"/>
              <w:bottom w:val="single" w:sz="4" w:space="0" w:color="auto"/>
              <w:right w:val="single" w:sz="4" w:space="0" w:color="auto"/>
            </w:tcBorders>
          </w:tcPr>
          <w:p w:rsidR="00D75149" w:rsidRPr="005E1554" w:rsidRDefault="00FC2377">
            <w:pPr>
              <w:spacing w:line="360" w:lineRule="auto"/>
              <w:jc w:val="center"/>
              <w:rPr>
                <w:rFonts w:ascii="Times New Roman" w:hAnsi="Times New Roman" w:cs="Times New Roman"/>
                <w:sz w:val="20"/>
                <w:szCs w:val="20"/>
              </w:rPr>
            </w:pPr>
            <w:r>
              <w:rPr>
                <w:rFonts w:ascii="Times New Roman" w:hAnsi="Times New Roman" w:cs="Times New Roman"/>
                <w:sz w:val="20"/>
                <w:szCs w:val="20"/>
              </w:rPr>
              <w:t>2 353,25</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FC2377">
            <w:pPr>
              <w:spacing w:line="360" w:lineRule="auto"/>
              <w:jc w:val="center"/>
              <w:rPr>
                <w:rFonts w:ascii="Times New Roman" w:hAnsi="Times New Roman" w:cs="Times New Roman"/>
                <w:sz w:val="20"/>
                <w:szCs w:val="20"/>
              </w:rPr>
            </w:pPr>
            <w:r>
              <w:rPr>
                <w:rFonts w:ascii="Times New Roman" w:hAnsi="Times New Roman" w:cs="Times New Roman"/>
                <w:sz w:val="20"/>
                <w:szCs w:val="20"/>
              </w:rPr>
              <w:t>3 998,77</w:t>
            </w:r>
          </w:p>
        </w:tc>
      </w:tr>
      <w:tr w:rsidR="00D75149" w:rsidRPr="00DE1C1A"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sz w:val="20"/>
                <w:szCs w:val="20"/>
              </w:rPr>
              <w:t>Bankové úvery a výpomoci</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E1C1A" w:rsidTr="005E1554">
        <w:tc>
          <w:tcPr>
            <w:tcW w:w="3686"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jc w:val="both"/>
              <w:rPr>
                <w:rFonts w:ascii="Times New Roman" w:hAnsi="Times New Roman" w:cs="Times New Roman"/>
                <w:sz w:val="20"/>
                <w:szCs w:val="20"/>
              </w:rPr>
            </w:pPr>
            <w:r w:rsidRPr="00DE1C1A">
              <w:rPr>
                <w:rFonts w:ascii="Times New Roman" w:hAnsi="Times New Roman" w:cs="Times New Roman"/>
                <w:b/>
                <w:sz w:val="20"/>
                <w:szCs w:val="20"/>
              </w:rPr>
              <w:t>Časové rozlíšenie</w:t>
            </w:r>
          </w:p>
        </w:tc>
        <w:tc>
          <w:tcPr>
            <w:tcW w:w="1534" w:type="dxa"/>
            <w:tcBorders>
              <w:top w:val="single" w:sz="4" w:space="0" w:color="auto"/>
              <w:left w:val="single" w:sz="4" w:space="0" w:color="auto"/>
              <w:bottom w:val="single" w:sz="4" w:space="0" w:color="auto"/>
              <w:right w:val="single" w:sz="4" w:space="0" w:color="auto"/>
            </w:tcBorders>
          </w:tcPr>
          <w:p w:rsidR="00D75149" w:rsidRPr="00DE1C1A" w:rsidRDefault="00B3547D">
            <w:pPr>
              <w:spacing w:line="360" w:lineRule="auto"/>
              <w:jc w:val="center"/>
              <w:rPr>
                <w:rFonts w:ascii="Times New Roman" w:hAnsi="Times New Roman" w:cs="Times New Roman"/>
                <w:b/>
                <w:sz w:val="20"/>
                <w:szCs w:val="20"/>
              </w:rPr>
            </w:pPr>
            <w:r>
              <w:rPr>
                <w:rFonts w:ascii="Times New Roman" w:hAnsi="Times New Roman" w:cs="Times New Roman"/>
                <w:b/>
                <w:sz w:val="20"/>
                <w:szCs w:val="20"/>
              </w:rPr>
              <w:t>227 151,54</w:t>
            </w:r>
          </w:p>
        </w:tc>
        <w:tc>
          <w:tcPr>
            <w:tcW w:w="1440" w:type="dxa"/>
            <w:tcBorders>
              <w:top w:val="single" w:sz="4" w:space="0" w:color="auto"/>
              <w:left w:val="single" w:sz="4" w:space="0" w:color="auto"/>
              <w:bottom w:val="single" w:sz="4" w:space="0" w:color="auto"/>
              <w:right w:val="single" w:sz="4" w:space="0" w:color="auto"/>
            </w:tcBorders>
          </w:tcPr>
          <w:p w:rsidR="00D75149" w:rsidRPr="00DE1C1A" w:rsidRDefault="00FC2377">
            <w:pPr>
              <w:spacing w:line="360" w:lineRule="auto"/>
              <w:jc w:val="center"/>
              <w:rPr>
                <w:rFonts w:ascii="Times New Roman" w:hAnsi="Times New Roman" w:cs="Times New Roman"/>
                <w:b/>
                <w:sz w:val="20"/>
                <w:szCs w:val="20"/>
              </w:rPr>
            </w:pPr>
            <w:r>
              <w:rPr>
                <w:rFonts w:ascii="Times New Roman" w:hAnsi="Times New Roman" w:cs="Times New Roman"/>
                <w:b/>
                <w:sz w:val="20"/>
                <w:szCs w:val="20"/>
              </w:rPr>
              <w:t>224 174,34</w:t>
            </w:r>
          </w:p>
        </w:tc>
        <w:tc>
          <w:tcPr>
            <w:tcW w:w="1345" w:type="dxa"/>
            <w:tcBorders>
              <w:top w:val="single" w:sz="4" w:space="0" w:color="auto"/>
              <w:left w:val="single" w:sz="4" w:space="0" w:color="auto"/>
              <w:bottom w:val="single" w:sz="4" w:space="0" w:color="auto"/>
              <w:right w:val="single" w:sz="4" w:space="0" w:color="auto"/>
            </w:tcBorders>
          </w:tcPr>
          <w:p w:rsidR="00D75149" w:rsidRPr="00DE1C1A" w:rsidRDefault="00FC2377">
            <w:pPr>
              <w:spacing w:line="360" w:lineRule="auto"/>
              <w:jc w:val="center"/>
              <w:rPr>
                <w:rFonts w:ascii="Times New Roman" w:hAnsi="Times New Roman" w:cs="Times New Roman"/>
                <w:b/>
                <w:sz w:val="20"/>
                <w:szCs w:val="20"/>
              </w:rPr>
            </w:pPr>
            <w:r>
              <w:rPr>
                <w:rFonts w:ascii="Times New Roman" w:hAnsi="Times New Roman" w:cs="Times New Roman"/>
                <w:b/>
                <w:sz w:val="20"/>
                <w:szCs w:val="20"/>
              </w:rPr>
              <w:t>221 000,00</w:t>
            </w:r>
          </w:p>
        </w:tc>
      </w:tr>
    </w:tbl>
    <w:p w:rsidR="00D75149" w:rsidRPr="00DE1C1A" w:rsidRDefault="00D75149" w:rsidP="00D75149">
      <w:pPr>
        <w:tabs>
          <w:tab w:val="left" w:pos="2880"/>
          <w:tab w:val="right" w:pos="8820"/>
        </w:tabs>
        <w:jc w:val="both"/>
        <w:rPr>
          <w:rFonts w:ascii="Times New Roman" w:hAnsi="Times New Roman" w:cs="Times New Roman"/>
          <w:sz w:val="20"/>
          <w:szCs w:val="20"/>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8.3. </w:t>
      </w:r>
      <w:r w:rsidR="00D75149" w:rsidRPr="00D75149">
        <w:rPr>
          <w:rFonts w:ascii="Times New Roman" w:hAnsi="Times New Roman" w:cs="Times New Roman"/>
          <w:b/>
          <w:sz w:val="24"/>
          <w:szCs w:val="24"/>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75149" w:rsidRPr="00D75149" w:rsidTr="00D75149">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spacing w:line="360" w:lineRule="auto"/>
              <w:rPr>
                <w:rFonts w:ascii="Times New Roman" w:hAnsi="Times New Roman" w:cs="Times New Roman"/>
                <w:b/>
                <w:sz w:val="20"/>
                <w:szCs w:val="20"/>
              </w:rPr>
            </w:pPr>
            <w:r w:rsidRPr="00C963C0">
              <w:rPr>
                <w:rFonts w:ascii="Times New Roman" w:hAnsi="Times New Roman" w:cs="Times New Roman"/>
                <w:b/>
                <w:sz w:val="20"/>
                <w:szCs w:val="20"/>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415818">
            <w:pPr>
              <w:jc w:val="center"/>
              <w:rPr>
                <w:rFonts w:ascii="Times New Roman" w:hAnsi="Times New Roman" w:cs="Times New Roman"/>
                <w:b/>
                <w:sz w:val="20"/>
                <w:szCs w:val="20"/>
              </w:rPr>
            </w:pPr>
            <w:r>
              <w:rPr>
                <w:rFonts w:ascii="Times New Roman" w:hAnsi="Times New Roman" w:cs="Times New Roman"/>
                <w:b/>
                <w:sz w:val="20"/>
                <w:szCs w:val="20"/>
              </w:rPr>
              <w:t>Zostatok k 31.12. 2016</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rsidP="00415818">
            <w:pPr>
              <w:jc w:val="center"/>
              <w:rPr>
                <w:rFonts w:ascii="Times New Roman" w:hAnsi="Times New Roman" w:cs="Times New Roman"/>
                <w:b/>
                <w:sz w:val="20"/>
                <w:szCs w:val="20"/>
              </w:rPr>
            </w:pPr>
            <w:r w:rsidRPr="00C963C0">
              <w:rPr>
                <w:rFonts w:ascii="Times New Roman" w:hAnsi="Times New Roman" w:cs="Times New Roman"/>
                <w:b/>
                <w:sz w:val="20"/>
                <w:szCs w:val="20"/>
              </w:rPr>
              <w:t>Zostatok k 31.12</w:t>
            </w:r>
            <w:r w:rsidR="00415818">
              <w:rPr>
                <w:rFonts w:ascii="Times New Roman" w:hAnsi="Times New Roman" w:cs="Times New Roman"/>
                <w:b/>
                <w:sz w:val="20"/>
                <w:szCs w:val="20"/>
              </w:rPr>
              <w:t>.</w:t>
            </w:r>
            <w:r w:rsidRPr="00C963C0">
              <w:rPr>
                <w:rFonts w:ascii="Times New Roman" w:hAnsi="Times New Roman" w:cs="Times New Roman"/>
                <w:b/>
                <w:sz w:val="20"/>
                <w:szCs w:val="20"/>
              </w:rPr>
              <w:t xml:space="preserve"> 201</w:t>
            </w:r>
            <w:r w:rsidR="00415818">
              <w:rPr>
                <w:rFonts w:ascii="Times New Roman" w:hAnsi="Times New Roman" w:cs="Times New Roman"/>
                <w:b/>
                <w:sz w:val="20"/>
                <w:szCs w:val="20"/>
              </w:rPr>
              <w:t>7</w:t>
            </w:r>
          </w:p>
        </w:tc>
      </w:tr>
      <w:tr w:rsidR="00D75149" w:rsidRPr="00D75149"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rPr>
                <w:rFonts w:ascii="Times New Roman" w:hAnsi="Times New Roman" w:cs="Times New Roman"/>
                <w:sz w:val="20"/>
                <w:szCs w:val="20"/>
              </w:rPr>
            </w:pPr>
            <w:r w:rsidRPr="00DE1C1A">
              <w:rPr>
                <w:rFonts w:ascii="Times New Roman" w:hAnsi="Times New Roman" w:cs="Times New Roman"/>
                <w:sz w:val="20"/>
                <w:szCs w:val="20"/>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78335E">
            <w:pPr>
              <w:spacing w:line="360" w:lineRule="auto"/>
              <w:jc w:val="center"/>
              <w:rPr>
                <w:rFonts w:ascii="Times New Roman" w:hAnsi="Times New Roman" w:cs="Times New Roman"/>
                <w:sz w:val="20"/>
                <w:szCs w:val="20"/>
              </w:rPr>
            </w:pPr>
            <w:r>
              <w:rPr>
                <w:rFonts w:ascii="Times New Roman" w:hAnsi="Times New Roman" w:cs="Times New Roman"/>
                <w:sz w:val="20"/>
                <w:szCs w:val="20"/>
              </w:rPr>
              <w:t>9 973,03</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78335E">
            <w:pPr>
              <w:spacing w:line="360" w:lineRule="auto"/>
              <w:jc w:val="center"/>
              <w:rPr>
                <w:rFonts w:ascii="Times New Roman" w:hAnsi="Times New Roman" w:cs="Times New Roman"/>
                <w:sz w:val="20"/>
                <w:szCs w:val="20"/>
              </w:rPr>
            </w:pPr>
            <w:r>
              <w:rPr>
                <w:rFonts w:ascii="Times New Roman" w:hAnsi="Times New Roman" w:cs="Times New Roman"/>
                <w:sz w:val="20"/>
                <w:szCs w:val="20"/>
              </w:rPr>
              <w:t>5 987,60</w:t>
            </w:r>
          </w:p>
        </w:tc>
      </w:tr>
      <w:tr w:rsidR="00D75149" w:rsidRPr="00D75149" w:rsidTr="00D75149">
        <w:tc>
          <w:tcPr>
            <w:tcW w:w="5103"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rPr>
                <w:rFonts w:ascii="Times New Roman" w:hAnsi="Times New Roman" w:cs="Times New Roman"/>
                <w:sz w:val="20"/>
                <w:szCs w:val="20"/>
              </w:rPr>
            </w:pPr>
            <w:r w:rsidRPr="00DE1C1A">
              <w:rPr>
                <w:rFonts w:ascii="Times New Roman" w:hAnsi="Times New Roman" w:cs="Times New Roman"/>
                <w:sz w:val="20"/>
                <w:szCs w:val="20"/>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bl>
    <w:p w:rsidR="00D75149" w:rsidRPr="00D75149" w:rsidRDefault="00D75149" w:rsidP="00D75149">
      <w:pPr>
        <w:rPr>
          <w:rFonts w:ascii="Times New Roman" w:hAnsi="Times New Roman" w:cs="Times New Roman"/>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8.4. </w:t>
      </w:r>
      <w:r w:rsidR="00D75149" w:rsidRPr="00D75149">
        <w:rPr>
          <w:rFonts w:ascii="Times New Roman" w:hAnsi="Times New Roman" w:cs="Times New Roman"/>
          <w:b/>
          <w:sz w:val="24"/>
          <w:szCs w:val="24"/>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75149" w:rsidRPr="00D75149" w:rsidTr="00D75149">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spacing w:line="360" w:lineRule="auto"/>
              <w:rPr>
                <w:rFonts w:ascii="Times New Roman" w:hAnsi="Times New Roman" w:cs="Times New Roman"/>
                <w:b/>
                <w:sz w:val="20"/>
                <w:szCs w:val="20"/>
              </w:rPr>
            </w:pPr>
            <w:r w:rsidRPr="00C963C0">
              <w:rPr>
                <w:rFonts w:ascii="Times New Roman" w:hAnsi="Times New Roman" w:cs="Times New Roman"/>
                <w:b/>
                <w:sz w:val="20"/>
                <w:szCs w:val="20"/>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Zostatok k 31.12</w:t>
            </w:r>
            <w:r w:rsidR="00415818">
              <w:rPr>
                <w:rFonts w:ascii="Times New Roman" w:hAnsi="Times New Roman" w:cs="Times New Roman"/>
                <w:b/>
                <w:sz w:val="20"/>
                <w:szCs w:val="20"/>
              </w:rPr>
              <w:t>. 2016</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Zostatok k 31.12</w:t>
            </w:r>
            <w:r w:rsidR="00415818">
              <w:rPr>
                <w:rFonts w:ascii="Times New Roman" w:hAnsi="Times New Roman" w:cs="Times New Roman"/>
                <w:b/>
                <w:sz w:val="20"/>
                <w:szCs w:val="20"/>
              </w:rPr>
              <w:t>. 2017</w:t>
            </w:r>
          </w:p>
        </w:tc>
      </w:tr>
      <w:tr w:rsidR="00D75149" w:rsidRPr="00D75149"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rPr>
                <w:rFonts w:ascii="Times New Roman" w:hAnsi="Times New Roman" w:cs="Times New Roman"/>
                <w:sz w:val="20"/>
                <w:szCs w:val="20"/>
              </w:rPr>
            </w:pPr>
            <w:r w:rsidRPr="00DE1C1A">
              <w:rPr>
                <w:rFonts w:ascii="Times New Roman" w:hAnsi="Times New Roman" w:cs="Times New Roman"/>
                <w:sz w:val="20"/>
                <w:szCs w:val="20"/>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3547D">
            <w:pPr>
              <w:spacing w:line="360" w:lineRule="auto"/>
              <w:jc w:val="center"/>
              <w:rPr>
                <w:rFonts w:ascii="Times New Roman" w:hAnsi="Times New Roman" w:cs="Times New Roman"/>
                <w:sz w:val="20"/>
                <w:szCs w:val="20"/>
              </w:rPr>
            </w:pPr>
            <w:r>
              <w:rPr>
                <w:rFonts w:ascii="Times New Roman" w:hAnsi="Times New Roman" w:cs="Times New Roman"/>
                <w:sz w:val="20"/>
                <w:szCs w:val="20"/>
              </w:rPr>
              <w:t>2 535,64</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78335E">
            <w:pPr>
              <w:spacing w:line="360" w:lineRule="auto"/>
              <w:jc w:val="center"/>
              <w:rPr>
                <w:rFonts w:ascii="Times New Roman" w:hAnsi="Times New Roman" w:cs="Times New Roman"/>
                <w:sz w:val="20"/>
                <w:szCs w:val="20"/>
              </w:rPr>
            </w:pPr>
            <w:r>
              <w:rPr>
                <w:rFonts w:ascii="Times New Roman" w:hAnsi="Times New Roman" w:cs="Times New Roman"/>
                <w:sz w:val="20"/>
                <w:szCs w:val="20"/>
              </w:rPr>
              <w:t>3 114,81</w:t>
            </w:r>
          </w:p>
        </w:tc>
      </w:tr>
      <w:tr w:rsidR="00D75149" w:rsidRPr="00D75149"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DE1C1A" w:rsidRDefault="00D75149">
            <w:pPr>
              <w:spacing w:line="360" w:lineRule="auto"/>
              <w:rPr>
                <w:rFonts w:ascii="Times New Roman" w:hAnsi="Times New Roman" w:cs="Times New Roman"/>
                <w:sz w:val="20"/>
                <w:szCs w:val="20"/>
              </w:rPr>
            </w:pPr>
            <w:r w:rsidRPr="00DE1C1A">
              <w:rPr>
                <w:rFonts w:ascii="Times New Roman" w:hAnsi="Times New Roman" w:cs="Times New Roman"/>
                <w:sz w:val="20"/>
                <w:szCs w:val="20"/>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557" w:type="dxa"/>
            <w:tcBorders>
              <w:top w:val="single" w:sz="4" w:space="0" w:color="auto"/>
              <w:left w:val="single" w:sz="4" w:space="0" w:color="auto"/>
              <w:bottom w:val="single" w:sz="4" w:space="0" w:color="auto"/>
              <w:right w:val="single" w:sz="4" w:space="0" w:color="auto"/>
            </w:tcBorders>
          </w:tcPr>
          <w:p w:rsidR="00D75149" w:rsidRPr="00DE1C1A" w:rsidRDefault="00BA4689">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bl>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4D2A07" w:rsidP="004D2A07">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9.</w:t>
      </w:r>
      <w:r w:rsidR="00415818">
        <w:rPr>
          <w:rFonts w:ascii="Times New Roman" w:hAnsi="Times New Roman" w:cs="Times New Roman"/>
          <w:b/>
          <w:sz w:val="24"/>
          <w:szCs w:val="24"/>
        </w:rPr>
        <w:t>Hospodársky výsledok  za 2017</w:t>
      </w:r>
      <w:r w:rsidR="00D75149" w:rsidRPr="00D75149">
        <w:rPr>
          <w:rFonts w:ascii="Times New Roman" w:hAnsi="Times New Roman" w:cs="Times New Roman"/>
          <w:b/>
          <w:sz w:val="24"/>
          <w:szCs w:val="24"/>
        </w:rPr>
        <w:t xml:space="preserve"> - vývoj nákladov a výnosov</w:t>
      </w:r>
    </w:p>
    <w:tbl>
      <w:tblPr>
        <w:tblW w:w="77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gridCol w:w="1497"/>
      </w:tblGrid>
      <w:tr w:rsidR="00D75149" w:rsidRPr="00D75149" w:rsidTr="00D75149">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spacing w:line="360" w:lineRule="auto"/>
              <w:jc w:val="center"/>
              <w:rPr>
                <w:rFonts w:ascii="Times New Roman" w:hAnsi="Times New Roman" w:cs="Times New Roman"/>
                <w:b/>
                <w:sz w:val="20"/>
                <w:szCs w:val="20"/>
              </w:rPr>
            </w:pPr>
            <w:r w:rsidRPr="00C963C0">
              <w:rPr>
                <w:rFonts w:ascii="Times New Roman" w:hAnsi="Times New Roman" w:cs="Times New Roman"/>
                <w:b/>
                <w:sz w:val="20"/>
                <w:szCs w:val="20"/>
              </w:rPr>
              <w:t>Názov</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ind w:left="-188" w:firstLine="188"/>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D75149" w:rsidRPr="00C963C0" w:rsidRDefault="00415818">
            <w:pPr>
              <w:ind w:left="-188" w:firstLine="188"/>
              <w:jc w:val="center"/>
              <w:rPr>
                <w:rFonts w:ascii="Times New Roman" w:hAnsi="Times New Roman" w:cs="Times New Roman"/>
                <w:b/>
                <w:sz w:val="20"/>
                <w:szCs w:val="20"/>
              </w:rPr>
            </w:pPr>
            <w:r>
              <w:rPr>
                <w:rFonts w:ascii="Times New Roman" w:hAnsi="Times New Roman" w:cs="Times New Roman"/>
                <w:b/>
                <w:sz w:val="20"/>
                <w:szCs w:val="20"/>
              </w:rPr>
              <w:t>k 31.12. 2016</w:t>
            </w:r>
          </w:p>
        </w:tc>
        <w:tc>
          <w:tcPr>
            <w:tcW w:w="1494"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Skutočnosť</w:t>
            </w:r>
          </w:p>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k 31.12.</w:t>
            </w:r>
            <w:r w:rsidR="00415818">
              <w:rPr>
                <w:rFonts w:ascii="Times New Roman" w:hAnsi="Times New Roman" w:cs="Times New Roman"/>
                <w:b/>
                <w:sz w:val="20"/>
                <w:szCs w:val="20"/>
              </w:rPr>
              <w:t xml:space="preserve"> 2017</w:t>
            </w:r>
          </w:p>
        </w:tc>
        <w:tc>
          <w:tcPr>
            <w:tcW w:w="1497"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Predpoklad</w:t>
            </w:r>
          </w:p>
          <w:p w:rsidR="00D75149" w:rsidRPr="00C963C0" w:rsidRDefault="00415818">
            <w:pPr>
              <w:jc w:val="center"/>
              <w:rPr>
                <w:rFonts w:ascii="Times New Roman" w:hAnsi="Times New Roman" w:cs="Times New Roman"/>
                <w:b/>
                <w:sz w:val="20"/>
                <w:szCs w:val="20"/>
              </w:rPr>
            </w:pPr>
            <w:r>
              <w:rPr>
                <w:rFonts w:ascii="Times New Roman" w:hAnsi="Times New Roman" w:cs="Times New Roman"/>
                <w:b/>
                <w:sz w:val="20"/>
                <w:szCs w:val="20"/>
              </w:rPr>
              <w:t>rok 2018</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5E0837" w:rsidRDefault="00D75149">
            <w:pPr>
              <w:spacing w:line="360" w:lineRule="auto"/>
              <w:jc w:val="both"/>
              <w:rPr>
                <w:rFonts w:ascii="Times New Roman" w:hAnsi="Times New Roman" w:cs="Times New Roman"/>
                <w:b/>
                <w:sz w:val="20"/>
                <w:szCs w:val="20"/>
              </w:rPr>
            </w:pPr>
            <w:r w:rsidRPr="005E0837">
              <w:rPr>
                <w:rFonts w:ascii="Times New Roman" w:hAnsi="Times New Roman" w:cs="Times New Roman"/>
                <w:b/>
                <w:sz w:val="20"/>
                <w:szCs w:val="20"/>
              </w:rPr>
              <w:t>Náklady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E30503" w:rsidP="00697965">
            <w:pPr>
              <w:spacing w:line="360" w:lineRule="auto"/>
              <w:jc w:val="center"/>
              <w:rPr>
                <w:rFonts w:ascii="Times New Roman" w:hAnsi="Times New Roman" w:cs="Times New Roman"/>
                <w:b/>
                <w:sz w:val="20"/>
                <w:szCs w:val="20"/>
              </w:rPr>
            </w:pPr>
            <w:r>
              <w:rPr>
                <w:rFonts w:ascii="Times New Roman" w:hAnsi="Times New Roman" w:cs="Times New Roman"/>
                <w:b/>
                <w:sz w:val="20"/>
                <w:szCs w:val="20"/>
              </w:rPr>
              <w:t>55 145,60</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E30503">
            <w:pPr>
              <w:spacing w:line="360" w:lineRule="auto"/>
              <w:jc w:val="center"/>
              <w:rPr>
                <w:rFonts w:ascii="Times New Roman" w:hAnsi="Times New Roman" w:cs="Times New Roman"/>
                <w:b/>
                <w:sz w:val="20"/>
                <w:szCs w:val="20"/>
              </w:rPr>
            </w:pPr>
            <w:r>
              <w:rPr>
                <w:rFonts w:ascii="Times New Roman" w:hAnsi="Times New Roman" w:cs="Times New Roman"/>
                <w:b/>
                <w:sz w:val="20"/>
                <w:szCs w:val="20"/>
              </w:rPr>
              <w:t>61 254,89</w:t>
            </w:r>
          </w:p>
        </w:tc>
        <w:tc>
          <w:tcPr>
            <w:tcW w:w="1497"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697965">
            <w:pPr>
              <w:spacing w:line="360" w:lineRule="auto"/>
              <w:jc w:val="center"/>
              <w:rPr>
                <w:rFonts w:ascii="Times New Roman" w:hAnsi="Times New Roman" w:cs="Times New Roman"/>
                <w:b/>
                <w:sz w:val="20"/>
                <w:szCs w:val="20"/>
              </w:rPr>
            </w:pPr>
            <w:r>
              <w:rPr>
                <w:rFonts w:ascii="Times New Roman" w:hAnsi="Times New Roman" w:cs="Times New Roman"/>
                <w:b/>
                <w:sz w:val="20"/>
                <w:szCs w:val="20"/>
              </w:rPr>
              <w:t>52 550,50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spacing w:line="360" w:lineRule="auto"/>
              <w:jc w:val="both"/>
              <w:rPr>
                <w:rFonts w:ascii="Times New Roman" w:hAnsi="Times New Roman" w:cs="Times New Roman"/>
                <w:sz w:val="20"/>
                <w:szCs w:val="20"/>
              </w:rPr>
            </w:pPr>
            <w:r w:rsidRPr="005E0837">
              <w:rPr>
                <w:rFonts w:ascii="Times New Roman" w:hAnsi="Times New Roman" w:cs="Times New Roman"/>
                <w:sz w:val="20"/>
                <w:szCs w:val="20"/>
              </w:rPr>
              <w:t>50 – Spotrebované nákupy</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8 371,96</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9 120,51</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8200,00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spacing w:line="360" w:lineRule="auto"/>
              <w:jc w:val="both"/>
              <w:rPr>
                <w:rFonts w:ascii="Times New Roman" w:hAnsi="Times New Roman" w:cs="Times New Roman"/>
                <w:sz w:val="20"/>
                <w:szCs w:val="20"/>
              </w:rPr>
            </w:pPr>
            <w:r w:rsidRPr="005E0837">
              <w:rPr>
                <w:rFonts w:ascii="Times New Roman" w:hAnsi="Times New Roman" w:cs="Times New Roman"/>
                <w:sz w:val="20"/>
                <w:szCs w:val="20"/>
              </w:rPr>
              <w:t>51 – Služby</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30503" w:rsidP="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14 301,57</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20 021,54</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14 000,00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spacing w:line="360" w:lineRule="auto"/>
              <w:jc w:val="both"/>
              <w:rPr>
                <w:rFonts w:ascii="Times New Roman" w:hAnsi="Times New Roman" w:cs="Times New Roman"/>
                <w:sz w:val="20"/>
                <w:szCs w:val="20"/>
              </w:rPr>
            </w:pPr>
            <w:r w:rsidRPr="005E0837">
              <w:rPr>
                <w:rFonts w:ascii="Times New Roman" w:hAnsi="Times New Roman" w:cs="Times New Roman"/>
                <w:sz w:val="20"/>
                <w:szCs w:val="20"/>
              </w:rPr>
              <w:t>52 – Osobné náklady</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30503" w:rsidP="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24 527,71</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26 288,97</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23 000,00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spacing w:line="360" w:lineRule="auto"/>
              <w:jc w:val="both"/>
              <w:rPr>
                <w:rFonts w:ascii="Times New Roman" w:hAnsi="Times New Roman" w:cs="Times New Roman"/>
                <w:sz w:val="20"/>
                <w:szCs w:val="20"/>
              </w:rPr>
            </w:pPr>
            <w:r w:rsidRPr="005E0837">
              <w:rPr>
                <w:rFonts w:ascii="Times New Roman" w:hAnsi="Times New Roman" w:cs="Times New Roman"/>
                <w:sz w:val="20"/>
                <w:szCs w:val="20"/>
              </w:rPr>
              <w:t>53 – Dane a  poplatky</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86,00</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174,50</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70,00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54 – Ostatné náklady na prevádzkovú činnosť</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349,29</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1 023,18</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300,00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55 – Odpisy, rezervy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6 630,61</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2 794,37</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6 200,00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E70870" w:rsidRDefault="00D75149">
            <w:pPr>
              <w:rPr>
                <w:rFonts w:ascii="Times New Roman" w:hAnsi="Times New Roman" w:cs="Times New Roman"/>
                <w:sz w:val="20"/>
                <w:szCs w:val="20"/>
              </w:rPr>
            </w:pPr>
            <w:r w:rsidRPr="00E70870">
              <w:rPr>
                <w:rFonts w:ascii="Times New Roman" w:hAnsi="Times New Roman" w:cs="Times New Roman"/>
                <w:sz w:val="20"/>
                <w:szCs w:val="20"/>
              </w:rPr>
              <w:t>56 – Finančné náklady</w:t>
            </w:r>
          </w:p>
        </w:tc>
        <w:tc>
          <w:tcPr>
            <w:tcW w:w="1549" w:type="dxa"/>
            <w:tcBorders>
              <w:top w:val="single" w:sz="4" w:space="0" w:color="auto"/>
              <w:left w:val="single" w:sz="4" w:space="0" w:color="auto"/>
              <w:bottom w:val="single" w:sz="4" w:space="0" w:color="auto"/>
              <w:right w:val="single" w:sz="4" w:space="0" w:color="auto"/>
            </w:tcBorders>
          </w:tcPr>
          <w:p w:rsidR="00D75149" w:rsidRPr="00E70870"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252,14</w:t>
            </w:r>
          </w:p>
        </w:tc>
        <w:tc>
          <w:tcPr>
            <w:tcW w:w="1494" w:type="dxa"/>
            <w:tcBorders>
              <w:top w:val="single" w:sz="4" w:space="0" w:color="auto"/>
              <w:left w:val="single" w:sz="4" w:space="0" w:color="auto"/>
              <w:bottom w:val="single" w:sz="4" w:space="0" w:color="auto"/>
              <w:right w:val="single" w:sz="4" w:space="0" w:color="auto"/>
            </w:tcBorders>
          </w:tcPr>
          <w:p w:rsidR="00D75149" w:rsidRPr="00E70870"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301,00</w:t>
            </w:r>
          </w:p>
        </w:tc>
        <w:tc>
          <w:tcPr>
            <w:tcW w:w="1497" w:type="dxa"/>
            <w:tcBorders>
              <w:top w:val="single" w:sz="4" w:space="0" w:color="auto"/>
              <w:left w:val="single" w:sz="4" w:space="0" w:color="auto"/>
              <w:bottom w:val="single" w:sz="4" w:space="0" w:color="auto"/>
              <w:right w:val="single" w:sz="4" w:space="0" w:color="auto"/>
            </w:tcBorders>
          </w:tcPr>
          <w:p w:rsidR="00D75149" w:rsidRPr="00E70870"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230,00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57 – Mimoriadne náklady</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70870">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A3359D">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D75149">
            <w:pPr>
              <w:spacing w:line="360" w:lineRule="auto"/>
              <w:jc w:val="center"/>
              <w:rPr>
                <w:rFonts w:ascii="Times New Roman" w:hAnsi="Times New Roman" w:cs="Times New Roman"/>
                <w:sz w:val="20"/>
                <w:szCs w:val="20"/>
              </w:rPr>
            </w:pP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58 – Náklady na transfery a náklady z odvodov príjmov</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625,86</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1 530,82</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550,00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59 – Dane z príjmov</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0,46</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FE01D7">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0,50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5E0837" w:rsidRDefault="00D75149">
            <w:pPr>
              <w:rPr>
                <w:rFonts w:ascii="Times New Roman" w:hAnsi="Times New Roman" w:cs="Times New Roman"/>
                <w:b/>
                <w:sz w:val="20"/>
                <w:szCs w:val="20"/>
              </w:rPr>
            </w:pPr>
            <w:r w:rsidRPr="005E0837">
              <w:rPr>
                <w:rFonts w:ascii="Times New Roman" w:hAnsi="Times New Roman" w:cs="Times New Roman"/>
                <w:b/>
                <w:sz w:val="20"/>
                <w:szCs w:val="20"/>
              </w:rPr>
              <w:t>Výnosy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E30503" w:rsidP="00697965">
            <w:pPr>
              <w:spacing w:line="360" w:lineRule="auto"/>
              <w:jc w:val="center"/>
              <w:rPr>
                <w:rFonts w:ascii="Times New Roman" w:hAnsi="Times New Roman" w:cs="Times New Roman"/>
                <w:b/>
                <w:sz w:val="20"/>
                <w:szCs w:val="20"/>
              </w:rPr>
            </w:pPr>
            <w:r>
              <w:rPr>
                <w:rFonts w:ascii="Times New Roman" w:hAnsi="Times New Roman" w:cs="Times New Roman"/>
                <w:b/>
                <w:sz w:val="20"/>
                <w:szCs w:val="20"/>
              </w:rPr>
              <w:t>124 032,92</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FE01D7">
            <w:pPr>
              <w:spacing w:line="360" w:lineRule="auto"/>
              <w:jc w:val="center"/>
              <w:rPr>
                <w:rFonts w:ascii="Times New Roman" w:hAnsi="Times New Roman" w:cs="Times New Roman"/>
                <w:b/>
                <w:sz w:val="20"/>
                <w:szCs w:val="20"/>
              </w:rPr>
            </w:pPr>
            <w:r>
              <w:rPr>
                <w:rFonts w:ascii="Times New Roman" w:hAnsi="Times New Roman" w:cs="Times New Roman"/>
                <w:b/>
                <w:sz w:val="20"/>
                <w:szCs w:val="20"/>
              </w:rPr>
              <w:t>68 759,02</w:t>
            </w:r>
          </w:p>
        </w:tc>
        <w:tc>
          <w:tcPr>
            <w:tcW w:w="1497"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697965">
            <w:pPr>
              <w:spacing w:line="360" w:lineRule="auto"/>
              <w:jc w:val="center"/>
              <w:rPr>
                <w:rFonts w:ascii="Times New Roman" w:hAnsi="Times New Roman" w:cs="Times New Roman"/>
                <w:b/>
                <w:sz w:val="20"/>
                <w:szCs w:val="20"/>
              </w:rPr>
            </w:pPr>
            <w:r>
              <w:rPr>
                <w:rFonts w:ascii="Times New Roman" w:hAnsi="Times New Roman" w:cs="Times New Roman"/>
                <w:b/>
                <w:sz w:val="20"/>
                <w:szCs w:val="20"/>
              </w:rPr>
              <w:t>61 730,00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60 – Tržby za vlastné výkony a tovar</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28,00</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FE01D7">
            <w:pPr>
              <w:spacing w:line="360" w:lineRule="auto"/>
              <w:jc w:val="center"/>
              <w:rPr>
                <w:rFonts w:ascii="Times New Roman" w:hAnsi="Times New Roman" w:cs="Times New Roman"/>
                <w:sz w:val="20"/>
                <w:szCs w:val="20"/>
              </w:rPr>
            </w:pPr>
            <w:r>
              <w:rPr>
                <w:rFonts w:ascii="Times New Roman" w:hAnsi="Times New Roman" w:cs="Times New Roman"/>
                <w:sz w:val="20"/>
                <w:szCs w:val="20"/>
              </w:rPr>
              <w:t>68,00</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30,00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61 – Zmena stavu vnútroorganizačných služieb</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70870">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A3359D">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62 – Aktivácia</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70870">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A3359D">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63 – Daňové a colné výnosy a výnosy z poplatkov</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55 587,31</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FE01D7">
            <w:pPr>
              <w:spacing w:line="360" w:lineRule="auto"/>
              <w:jc w:val="center"/>
              <w:rPr>
                <w:rFonts w:ascii="Times New Roman" w:hAnsi="Times New Roman" w:cs="Times New Roman"/>
                <w:sz w:val="20"/>
                <w:szCs w:val="20"/>
              </w:rPr>
            </w:pPr>
            <w:r>
              <w:rPr>
                <w:rFonts w:ascii="Times New Roman" w:hAnsi="Times New Roman" w:cs="Times New Roman"/>
                <w:sz w:val="20"/>
                <w:szCs w:val="20"/>
              </w:rPr>
              <w:t>59 527,16</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55 000,00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64 – Ostatné výnosy</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62 156,63</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FE01D7">
            <w:pPr>
              <w:spacing w:line="360" w:lineRule="auto"/>
              <w:jc w:val="center"/>
              <w:rPr>
                <w:rFonts w:ascii="Times New Roman" w:hAnsi="Times New Roman" w:cs="Times New Roman"/>
                <w:sz w:val="20"/>
                <w:szCs w:val="20"/>
              </w:rPr>
            </w:pPr>
            <w:r>
              <w:rPr>
                <w:rFonts w:ascii="Times New Roman" w:hAnsi="Times New Roman" w:cs="Times New Roman"/>
                <w:sz w:val="20"/>
                <w:szCs w:val="20"/>
              </w:rPr>
              <w:t>253,36</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1 500,00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65 – Zúčtovanie rezerv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1 139,26</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FE01D7">
            <w:pPr>
              <w:spacing w:line="360" w:lineRule="auto"/>
              <w:jc w:val="center"/>
              <w:rPr>
                <w:rFonts w:ascii="Times New Roman" w:hAnsi="Times New Roman" w:cs="Times New Roman"/>
                <w:sz w:val="20"/>
                <w:szCs w:val="20"/>
              </w:rPr>
            </w:pPr>
            <w:r>
              <w:rPr>
                <w:rFonts w:ascii="Times New Roman" w:hAnsi="Times New Roman" w:cs="Times New Roman"/>
                <w:sz w:val="20"/>
                <w:szCs w:val="20"/>
              </w:rPr>
              <w:t>500,00</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500,00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66 – Finančné výnosy</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t>1 656,04</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FE01D7">
            <w:pPr>
              <w:spacing w:line="360" w:lineRule="auto"/>
              <w:jc w:val="center"/>
              <w:rPr>
                <w:rFonts w:ascii="Times New Roman" w:hAnsi="Times New Roman" w:cs="Times New Roman"/>
                <w:sz w:val="20"/>
                <w:szCs w:val="20"/>
              </w:rPr>
            </w:pPr>
            <w:r>
              <w:rPr>
                <w:rFonts w:ascii="Times New Roman" w:hAnsi="Times New Roman" w:cs="Times New Roman"/>
                <w:sz w:val="20"/>
                <w:szCs w:val="20"/>
              </w:rPr>
              <w:t>188,23</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1 300,00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67 – Mimoriadne výnosy</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A3359D">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A3359D">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 xml:space="preserve">69 – Výnosy z transferov a rozpočtových príjmov v obciach, </w:t>
            </w:r>
            <w:r w:rsidRPr="005E0837">
              <w:rPr>
                <w:rFonts w:ascii="Times New Roman" w:hAnsi="Times New Roman" w:cs="Times New Roman"/>
                <w:sz w:val="20"/>
                <w:szCs w:val="20"/>
              </w:rPr>
              <w:lastRenderedPageBreak/>
              <w:t>VÚC a v RO a PO zriadených obcou alebo VÚC</w:t>
            </w:r>
            <w:r w:rsidR="00BA4689">
              <w:rPr>
                <w:rFonts w:ascii="Times New Roman" w:hAnsi="Times New Roman" w:cs="Times New Roman"/>
                <w:sz w:val="20"/>
                <w:szCs w:val="20"/>
              </w:rPr>
              <w:t xml:space="preserve">                                               </w:t>
            </w:r>
          </w:p>
        </w:tc>
        <w:tc>
          <w:tcPr>
            <w:tcW w:w="1549" w:type="dxa"/>
            <w:tcBorders>
              <w:top w:val="single" w:sz="4" w:space="0" w:color="auto"/>
              <w:left w:val="single" w:sz="4" w:space="0" w:color="auto"/>
              <w:bottom w:val="single" w:sz="4" w:space="0" w:color="auto"/>
              <w:right w:val="single" w:sz="4" w:space="0" w:color="auto"/>
            </w:tcBorders>
          </w:tcPr>
          <w:p w:rsidR="00D75149" w:rsidRPr="005E0837" w:rsidRDefault="00E30503">
            <w:pPr>
              <w:spacing w:line="360" w:lineRule="auto"/>
              <w:jc w:val="center"/>
              <w:rPr>
                <w:rFonts w:ascii="Times New Roman" w:hAnsi="Times New Roman" w:cs="Times New Roman"/>
                <w:sz w:val="20"/>
                <w:szCs w:val="20"/>
              </w:rPr>
            </w:pPr>
            <w:r>
              <w:rPr>
                <w:rFonts w:ascii="Times New Roman" w:hAnsi="Times New Roman" w:cs="Times New Roman"/>
                <w:sz w:val="20"/>
                <w:szCs w:val="20"/>
              </w:rPr>
              <w:lastRenderedPageBreak/>
              <w:t>3 465,68</w:t>
            </w:r>
          </w:p>
        </w:tc>
        <w:tc>
          <w:tcPr>
            <w:tcW w:w="1494" w:type="dxa"/>
            <w:tcBorders>
              <w:top w:val="single" w:sz="4" w:space="0" w:color="auto"/>
              <w:left w:val="single" w:sz="4" w:space="0" w:color="auto"/>
              <w:bottom w:val="single" w:sz="4" w:space="0" w:color="auto"/>
              <w:right w:val="single" w:sz="4" w:space="0" w:color="auto"/>
            </w:tcBorders>
          </w:tcPr>
          <w:p w:rsidR="00D75149" w:rsidRPr="005E0837" w:rsidRDefault="00FE01D7">
            <w:pPr>
              <w:spacing w:line="360" w:lineRule="auto"/>
              <w:jc w:val="center"/>
              <w:rPr>
                <w:rFonts w:ascii="Times New Roman" w:hAnsi="Times New Roman" w:cs="Times New Roman"/>
                <w:sz w:val="20"/>
                <w:szCs w:val="20"/>
              </w:rPr>
            </w:pPr>
            <w:r>
              <w:rPr>
                <w:rFonts w:ascii="Times New Roman" w:hAnsi="Times New Roman" w:cs="Times New Roman"/>
                <w:sz w:val="20"/>
                <w:szCs w:val="20"/>
              </w:rPr>
              <w:t>8 222,27</w:t>
            </w:r>
          </w:p>
        </w:tc>
        <w:tc>
          <w:tcPr>
            <w:tcW w:w="1497" w:type="dxa"/>
            <w:tcBorders>
              <w:top w:val="single" w:sz="4" w:space="0" w:color="auto"/>
              <w:left w:val="single" w:sz="4" w:space="0" w:color="auto"/>
              <w:bottom w:val="single" w:sz="4" w:space="0" w:color="auto"/>
              <w:right w:val="single" w:sz="4" w:space="0" w:color="auto"/>
            </w:tcBorders>
          </w:tcPr>
          <w:p w:rsidR="00D75149" w:rsidRPr="005E0837" w:rsidRDefault="00697965">
            <w:pPr>
              <w:spacing w:line="360" w:lineRule="auto"/>
              <w:jc w:val="center"/>
              <w:rPr>
                <w:rFonts w:ascii="Times New Roman" w:hAnsi="Times New Roman" w:cs="Times New Roman"/>
                <w:sz w:val="20"/>
                <w:szCs w:val="20"/>
              </w:rPr>
            </w:pPr>
            <w:r>
              <w:rPr>
                <w:rFonts w:ascii="Times New Roman" w:hAnsi="Times New Roman" w:cs="Times New Roman"/>
                <w:sz w:val="20"/>
                <w:szCs w:val="20"/>
              </w:rPr>
              <w:t>3 400,00</w:t>
            </w:r>
          </w:p>
        </w:tc>
      </w:tr>
      <w:tr w:rsidR="00D75149" w:rsidRPr="00D75149" w:rsidTr="00F360CC">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5E0837" w:rsidRDefault="00D75149">
            <w:pPr>
              <w:rPr>
                <w:rFonts w:ascii="Times New Roman" w:hAnsi="Times New Roman" w:cs="Times New Roman"/>
                <w:b/>
                <w:sz w:val="20"/>
                <w:szCs w:val="20"/>
              </w:rPr>
            </w:pPr>
            <w:r w:rsidRPr="005E0837">
              <w:rPr>
                <w:rFonts w:ascii="Times New Roman" w:hAnsi="Times New Roman" w:cs="Times New Roman"/>
                <w:b/>
                <w:sz w:val="20"/>
                <w:szCs w:val="20"/>
              </w:rPr>
              <w:t>Hospodársky výsledok</w:t>
            </w:r>
          </w:p>
          <w:p w:rsidR="00D75149" w:rsidRPr="005E0837" w:rsidRDefault="00D75149">
            <w:pPr>
              <w:rPr>
                <w:rFonts w:ascii="Times New Roman" w:hAnsi="Times New Roman" w:cs="Times New Roman"/>
                <w:sz w:val="20"/>
                <w:szCs w:val="20"/>
              </w:rPr>
            </w:pPr>
            <w:r w:rsidRPr="005E0837">
              <w:rPr>
                <w:rFonts w:ascii="Times New Roman" w:hAnsi="Times New Roman" w:cs="Times New Roman"/>
                <w:b/>
                <w:sz w:val="20"/>
                <w:szCs w:val="20"/>
              </w:rPr>
              <w:t>/+ kladný HV, - 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E30503">
            <w:pPr>
              <w:spacing w:line="360" w:lineRule="auto"/>
              <w:jc w:val="center"/>
              <w:rPr>
                <w:rFonts w:ascii="Times New Roman" w:hAnsi="Times New Roman" w:cs="Times New Roman"/>
                <w:b/>
                <w:sz w:val="20"/>
                <w:szCs w:val="20"/>
              </w:rPr>
            </w:pPr>
            <w:r>
              <w:rPr>
                <w:rFonts w:ascii="Times New Roman" w:hAnsi="Times New Roman" w:cs="Times New Roman"/>
                <w:b/>
                <w:sz w:val="20"/>
                <w:szCs w:val="20"/>
              </w:rPr>
              <w:t>68 887,32</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FE01D7">
            <w:pPr>
              <w:spacing w:line="360" w:lineRule="auto"/>
              <w:jc w:val="center"/>
              <w:rPr>
                <w:rFonts w:ascii="Times New Roman" w:hAnsi="Times New Roman" w:cs="Times New Roman"/>
                <w:b/>
                <w:sz w:val="20"/>
                <w:szCs w:val="20"/>
              </w:rPr>
            </w:pPr>
            <w:r>
              <w:rPr>
                <w:rFonts w:ascii="Times New Roman" w:hAnsi="Times New Roman" w:cs="Times New Roman"/>
                <w:b/>
                <w:sz w:val="20"/>
                <w:szCs w:val="20"/>
              </w:rPr>
              <w:t>7 504,13</w:t>
            </w:r>
          </w:p>
        </w:tc>
        <w:tc>
          <w:tcPr>
            <w:tcW w:w="1497" w:type="dxa"/>
            <w:tcBorders>
              <w:top w:val="single" w:sz="4" w:space="0" w:color="auto"/>
              <w:left w:val="single" w:sz="4" w:space="0" w:color="auto"/>
              <w:bottom w:val="single" w:sz="4" w:space="0" w:color="auto"/>
              <w:right w:val="single" w:sz="4" w:space="0" w:color="auto"/>
            </w:tcBorders>
            <w:shd w:val="clear" w:color="auto" w:fill="D9D9D9"/>
          </w:tcPr>
          <w:p w:rsidR="00D75149" w:rsidRPr="005E0837" w:rsidRDefault="00BA4689">
            <w:pPr>
              <w:spacing w:line="360" w:lineRule="auto"/>
              <w:jc w:val="center"/>
              <w:rPr>
                <w:rFonts w:ascii="Times New Roman" w:hAnsi="Times New Roman" w:cs="Times New Roman"/>
                <w:b/>
                <w:sz w:val="20"/>
                <w:szCs w:val="20"/>
              </w:rPr>
            </w:pPr>
            <w:r>
              <w:rPr>
                <w:rFonts w:ascii="Times New Roman" w:hAnsi="Times New Roman" w:cs="Times New Roman"/>
                <w:b/>
                <w:sz w:val="20"/>
                <w:szCs w:val="20"/>
              </w:rPr>
              <w:t>9 179,50</w:t>
            </w:r>
          </w:p>
        </w:tc>
      </w:tr>
    </w:tbl>
    <w:p w:rsidR="00D75149" w:rsidRPr="00D75149" w:rsidRDefault="00D75149" w:rsidP="00D75149">
      <w:pPr>
        <w:spacing w:line="360" w:lineRule="auto"/>
        <w:jc w:val="both"/>
        <w:rPr>
          <w:rFonts w:ascii="Times New Roman" w:hAnsi="Times New Roman" w:cs="Times New Roman"/>
          <w:b/>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Hospodársky výsledok /kladný/ v sume + </w:t>
      </w:r>
      <w:r w:rsidR="00FE01D7">
        <w:rPr>
          <w:rFonts w:ascii="Times New Roman" w:hAnsi="Times New Roman" w:cs="Times New Roman"/>
          <w:b/>
          <w:sz w:val="24"/>
          <w:szCs w:val="24"/>
        </w:rPr>
        <w:t>7 504,13</w:t>
      </w:r>
      <w:bookmarkStart w:id="0" w:name="_GoBack"/>
      <w:bookmarkEnd w:id="0"/>
      <w:r w:rsidRPr="00D75149">
        <w:rPr>
          <w:rFonts w:ascii="Times New Roman" w:hAnsi="Times New Roman" w:cs="Times New Roman"/>
          <w:b/>
          <w:sz w:val="24"/>
          <w:szCs w:val="24"/>
        </w:rPr>
        <w:t xml:space="preserve"> EUR</w:t>
      </w:r>
      <w:r w:rsidRPr="00D75149">
        <w:rPr>
          <w:rFonts w:ascii="Times New Roman" w:hAnsi="Times New Roman" w:cs="Times New Roman"/>
          <w:sz w:val="24"/>
          <w:szCs w:val="24"/>
        </w:rPr>
        <w:t xml:space="preserve"> bol zúčtovaný na účet 428 – </w:t>
      </w:r>
      <w:proofErr w:type="spellStart"/>
      <w:r w:rsidRPr="00D75149">
        <w:rPr>
          <w:rFonts w:ascii="Times New Roman" w:hAnsi="Times New Roman" w:cs="Times New Roman"/>
          <w:sz w:val="24"/>
          <w:szCs w:val="24"/>
        </w:rPr>
        <w:t>Nevysporiadaný</w:t>
      </w:r>
      <w:proofErr w:type="spellEnd"/>
      <w:r w:rsidRPr="00D75149">
        <w:rPr>
          <w:rFonts w:ascii="Times New Roman" w:hAnsi="Times New Roman" w:cs="Times New Roman"/>
          <w:sz w:val="24"/>
          <w:szCs w:val="24"/>
        </w:rPr>
        <w:t xml:space="preserve"> výsledok hospodárenia minulých rokov.</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Vo vývoji nákladov a výnosov v porovnaní s minulým rokom neboli zaznamenané významné rozdiely.</w:t>
      </w:r>
    </w:p>
    <w:p w:rsidR="00D75149" w:rsidRPr="00D75149" w:rsidRDefault="00D75149" w:rsidP="00E70870">
      <w:pPr>
        <w:spacing w:after="0" w:line="360" w:lineRule="auto"/>
        <w:jc w:val="both"/>
        <w:rPr>
          <w:rFonts w:ascii="Times New Roman" w:hAnsi="Times New Roman" w:cs="Times New Roman"/>
          <w:b/>
          <w:sz w:val="24"/>
          <w:szCs w:val="24"/>
        </w:rPr>
      </w:pPr>
    </w:p>
    <w:p w:rsidR="00D75149" w:rsidRPr="00D75149" w:rsidRDefault="004D2A07" w:rsidP="004D2A07">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10. </w:t>
      </w:r>
      <w:r w:rsidR="00D75149" w:rsidRPr="00D75149">
        <w:rPr>
          <w:rFonts w:ascii="Times New Roman" w:hAnsi="Times New Roman" w:cs="Times New Roman"/>
          <w:b/>
          <w:sz w:val="24"/>
          <w:szCs w:val="24"/>
        </w:rPr>
        <w:t xml:space="preserve">Ostatné  dôležité informácie </w:t>
      </w:r>
    </w:p>
    <w:p w:rsidR="00D75149" w:rsidRPr="00D75149" w:rsidRDefault="00D75149" w:rsidP="00D75149">
      <w:pPr>
        <w:spacing w:line="360" w:lineRule="auto"/>
        <w:ind w:left="567"/>
        <w:jc w:val="both"/>
        <w:rPr>
          <w:rFonts w:ascii="Times New Roman" w:hAnsi="Times New Roman" w:cs="Times New Roman"/>
          <w:b/>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10.1.</w:t>
      </w:r>
      <w:r w:rsidR="00D75149" w:rsidRPr="00D75149">
        <w:rPr>
          <w:rFonts w:ascii="Times New Roman" w:hAnsi="Times New Roman" w:cs="Times New Roman"/>
          <w:b/>
          <w:sz w:val="24"/>
          <w:szCs w:val="24"/>
        </w:rPr>
        <w:t xml:space="preserve">Prijaté granty a transfery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roku 201</w:t>
      </w:r>
      <w:r w:rsidR="00415818">
        <w:rPr>
          <w:rFonts w:ascii="Times New Roman" w:hAnsi="Times New Roman" w:cs="Times New Roman"/>
          <w:sz w:val="24"/>
          <w:szCs w:val="24"/>
        </w:rPr>
        <w:t>7</w:t>
      </w:r>
      <w:r w:rsidRPr="00D75149">
        <w:rPr>
          <w:rFonts w:ascii="Times New Roman" w:hAnsi="Times New Roman" w:cs="Times New Roman"/>
          <w:sz w:val="24"/>
          <w:szCs w:val="24"/>
        </w:rPr>
        <w:t xml:space="preserve"> 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5"/>
        <w:gridCol w:w="1773"/>
        <w:gridCol w:w="3386"/>
      </w:tblGrid>
      <w:tr w:rsidR="00D75149" w:rsidRPr="00D75149" w:rsidTr="00D54374">
        <w:tc>
          <w:tcPr>
            <w:tcW w:w="3795"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Poskytovateľ dotácie</w:t>
            </w:r>
          </w:p>
        </w:tc>
        <w:tc>
          <w:tcPr>
            <w:tcW w:w="1773"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Suma v EUR</w:t>
            </w:r>
          </w:p>
        </w:tc>
        <w:tc>
          <w:tcPr>
            <w:tcW w:w="3386"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Účel</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MV SR</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D54374">
            <w:pPr>
              <w:jc w:val="center"/>
              <w:rPr>
                <w:rFonts w:ascii="Times New Roman" w:hAnsi="Times New Roman" w:cs="Times New Roman"/>
                <w:sz w:val="20"/>
                <w:szCs w:val="20"/>
              </w:rPr>
            </w:pPr>
            <w:r>
              <w:rPr>
                <w:rFonts w:ascii="Times New Roman" w:hAnsi="Times New Roman" w:cs="Times New Roman"/>
                <w:sz w:val="20"/>
                <w:szCs w:val="20"/>
              </w:rPr>
              <w:t>80,85</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REGOB</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MV SR</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78335E">
            <w:pPr>
              <w:jc w:val="center"/>
              <w:rPr>
                <w:rFonts w:ascii="Times New Roman" w:hAnsi="Times New Roman" w:cs="Times New Roman"/>
                <w:sz w:val="20"/>
                <w:szCs w:val="20"/>
              </w:rPr>
            </w:pPr>
            <w:r>
              <w:rPr>
                <w:rFonts w:ascii="Times New Roman" w:hAnsi="Times New Roman" w:cs="Times New Roman"/>
                <w:sz w:val="20"/>
                <w:szCs w:val="20"/>
              </w:rPr>
              <w:t>58,00</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Register adries</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Okresný úrad odbor ŽP</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78335E">
            <w:pPr>
              <w:jc w:val="center"/>
              <w:rPr>
                <w:rFonts w:ascii="Times New Roman" w:hAnsi="Times New Roman" w:cs="Times New Roman"/>
                <w:sz w:val="20"/>
                <w:szCs w:val="20"/>
              </w:rPr>
            </w:pPr>
            <w:r>
              <w:rPr>
                <w:rFonts w:ascii="Times New Roman" w:hAnsi="Times New Roman" w:cs="Times New Roman"/>
                <w:sz w:val="20"/>
                <w:szCs w:val="20"/>
              </w:rPr>
              <w:t>22,90</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ŽP</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78335E">
            <w:pPr>
              <w:jc w:val="both"/>
              <w:rPr>
                <w:rFonts w:ascii="Times New Roman" w:hAnsi="Times New Roman" w:cs="Times New Roman"/>
                <w:sz w:val="20"/>
                <w:szCs w:val="20"/>
              </w:rPr>
            </w:pPr>
            <w:r>
              <w:rPr>
                <w:rFonts w:ascii="Times New Roman" w:hAnsi="Times New Roman" w:cs="Times New Roman"/>
                <w:sz w:val="20"/>
                <w:szCs w:val="20"/>
              </w:rPr>
              <w:t>ŽSK</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78335E">
            <w:pPr>
              <w:jc w:val="center"/>
              <w:rPr>
                <w:rFonts w:ascii="Times New Roman" w:hAnsi="Times New Roman" w:cs="Times New Roman"/>
                <w:sz w:val="20"/>
                <w:szCs w:val="20"/>
              </w:rPr>
            </w:pPr>
            <w:r>
              <w:rPr>
                <w:rFonts w:ascii="Times New Roman" w:hAnsi="Times New Roman" w:cs="Times New Roman"/>
                <w:sz w:val="20"/>
                <w:szCs w:val="20"/>
              </w:rPr>
              <w:t>1 980,00</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78335E">
            <w:pPr>
              <w:rPr>
                <w:rFonts w:ascii="Times New Roman" w:hAnsi="Times New Roman" w:cs="Times New Roman"/>
                <w:sz w:val="20"/>
                <w:szCs w:val="20"/>
              </w:rPr>
            </w:pPr>
            <w:r>
              <w:rPr>
                <w:rFonts w:ascii="Times New Roman" w:hAnsi="Times New Roman" w:cs="Times New Roman"/>
                <w:sz w:val="20"/>
                <w:szCs w:val="20"/>
              </w:rPr>
              <w:t>Kultúrne podujatie – Srdcom k spevu, oprava rigolu v obci</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 xml:space="preserve">MV SR </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78335E">
            <w:pPr>
              <w:jc w:val="center"/>
              <w:rPr>
                <w:rFonts w:ascii="Times New Roman" w:hAnsi="Times New Roman" w:cs="Times New Roman"/>
                <w:sz w:val="20"/>
                <w:szCs w:val="20"/>
              </w:rPr>
            </w:pPr>
            <w:r>
              <w:rPr>
                <w:rFonts w:ascii="Times New Roman" w:hAnsi="Times New Roman" w:cs="Times New Roman"/>
                <w:sz w:val="20"/>
                <w:szCs w:val="20"/>
              </w:rPr>
              <w:t>568,30</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rsidP="0078335E">
            <w:pPr>
              <w:rPr>
                <w:rFonts w:ascii="Times New Roman" w:hAnsi="Times New Roman" w:cs="Times New Roman"/>
                <w:sz w:val="20"/>
                <w:szCs w:val="20"/>
              </w:rPr>
            </w:pPr>
            <w:r w:rsidRPr="005E0837">
              <w:rPr>
                <w:rFonts w:ascii="Times New Roman" w:hAnsi="Times New Roman" w:cs="Times New Roman"/>
                <w:sz w:val="20"/>
                <w:szCs w:val="20"/>
              </w:rPr>
              <w:t xml:space="preserve">Voľby do </w:t>
            </w:r>
            <w:r w:rsidR="0078335E">
              <w:rPr>
                <w:rFonts w:ascii="Times New Roman" w:hAnsi="Times New Roman" w:cs="Times New Roman"/>
                <w:sz w:val="20"/>
                <w:szCs w:val="20"/>
              </w:rPr>
              <w:t>VÚC</w:t>
            </w:r>
          </w:p>
        </w:tc>
      </w:tr>
      <w:tr w:rsidR="00D54374" w:rsidRPr="00D75149" w:rsidTr="00D54374">
        <w:tc>
          <w:tcPr>
            <w:tcW w:w="3795" w:type="dxa"/>
            <w:tcBorders>
              <w:top w:val="single" w:sz="4" w:space="0" w:color="auto"/>
              <w:left w:val="single" w:sz="4" w:space="0" w:color="auto"/>
              <w:bottom w:val="single" w:sz="4" w:space="0" w:color="auto"/>
              <w:right w:val="single" w:sz="4" w:space="0" w:color="auto"/>
            </w:tcBorders>
          </w:tcPr>
          <w:p w:rsidR="00D54374" w:rsidRPr="005E0837" w:rsidRDefault="00D54374">
            <w:pPr>
              <w:jc w:val="both"/>
              <w:rPr>
                <w:rFonts w:ascii="Times New Roman" w:hAnsi="Times New Roman" w:cs="Times New Roman"/>
                <w:sz w:val="20"/>
                <w:szCs w:val="20"/>
              </w:rPr>
            </w:pPr>
            <w:r>
              <w:rPr>
                <w:rFonts w:ascii="Times New Roman" w:hAnsi="Times New Roman" w:cs="Times New Roman"/>
                <w:sz w:val="20"/>
                <w:szCs w:val="20"/>
              </w:rPr>
              <w:t>MV SR</w:t>
            </w:r>
          </w:p>
        </w:tc>
        <w:tc>
          <w:tcPr>
            <w:tcW w:w="1773" w:type="dxa"/>
            <w:tcBorders>
              <w:top w:val="single" w:sz="4" w:space="0" w:color="auto"/>
              <w:left w:val="single" w:sz="4" w:space="0" w:color="auto"/>
              <w:bottom w:val="single" w:sz="4" w:space="0" w:color="auto"/>
              <w:right w:val="single" w:sz="4" w:space="0" w:color="auto"/>
            </w:tcBorders>
          </w:tcPr>
          <w:p w:rsidR="00D54374" w:rsidRDefault="0078335E">
            <w:pPr>
              <w:jc w:val="center"/>
              <w:rPr>
                <w:rFonts w:ascii="Times New Roman" w:hAnsi="Times New Roman" w:cs="Times New Roman"/>
                <w:sz w:val="20"/>
                <w:szCs w:val="20"/>
              </w:rPr>
            </w:pPr>
            <w:r>
              <w:rPr>
                <w:rFonts w:ascii="Times New Roman" w:hAnsi="Times New Roman" w:cs="Times New Roman"/>
                <w:sz w:val="20"/>
                <w:szCs w:val="20"/>
              </w:rPr>
              <w:t>552,25</w:t>
            </w:r>
          </w:p>
        </w:tc>
        <w:tc>
          <w:tcPr>
            <w:tcW w:w="3386" w:type="dxa"/>
            <w:tcBorders>
              <w:top w:val="single" w:sz="4" w:space="0" w:color="auto"/>
              <w:left w:val="single" w:sz="4" w:space="0" w:color="auto"/>
              <w:bottom w:val="single" w:sz="4" w:space="0" w:color="auto"/>
              <w:right w:val="single" w:sz="4" w:space="0" w:color="auto"/>
            </w:tcBorders>
          </w:tcPr>
          <w:p w:rsidR="00D54374" w:rsidRPr="005E0837" w:rsidRDefault="0078335E">
            <w:pPr>
              <w:rPr>
                <w:rFonts w:ascii="Times New Roman" w:hAnsi="Times New Roman" w:cs="Times New Roman"/>
                <w:sz w:val="20"/>
                <w:szCs w:val="20"/>
              </w:rPr>
            </w:pPr>
            <w:r>
              <w:rPr>
                <w:rFonts w:ascii="Times New Roman" w:hAnsi="Times New Roman" w:cs="Times New Roman"/>
                <w:sz w:val="20"/>
                <w:szCs w:val="20"/>
              </w:rPr>
              <w:t>ROEP</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proofErr w:type="spellStart"/>
            <w:r w:rsidRPr="005E0837">
              <w:rPr>
                <w:rFonts w:ascii="Times New Roman" w:hAnsi="Times New Roman" w:cs="Times New Roman"/>
                <w:sz w:val="20"/>
                <w:szCs w:val="20"/>
              </w:rPr>
              <w:t>MDaV</w:t>
            </w:r>
            <w:proofErr w:type="spellEnd"/>
            <w:r w:rsidRPr="005E0837">
              <w:rPr>
                <w:rFonts w:ascii="Times New Roman" w:hAnsi="Times New Roman" w:cs="Times New Roman"/>
                <w:sz w:val="20"/>
                <w:szCs w:val="20"/>
              </w:rPr>
              <w:t xml:space="preserve"> SR</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D54374">
            <w:pPr>
              <w:jc w:val="center"/>
              <w:rPr>
                <w:rFonts w:ascii="Times New Roman" w:hAnsi="Times New Roman" w:cs="Times New Roman"/>
                <w:sz w:val="20"/>
                <w:szCs w:val="20"/>
              </w:rPr>
            </w:pPr>
            <w:r>
              <w:rPr>
                <w:rFonts w:ascii="Times New Roman" w:hAnsi="Times New Roman" w:cs="Times New Roman"/>
                <w:sz w:val="20"/>
                <w:szCs w:val="20"/>
              </w:rPr>
              <w:t>10,58</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Na úsek dopravy</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54374">
            <w:pPr>
              <w:jc w:val="both"/>
              <w:rPr>
                <w:rFonts w:ascii="Times New Roman" w:hAnsi="Times New Roman" w:cs="Times New Roman"/>
                <w:sz w:val="20"/>
                <w:szCs w:val="20"/>
              </w:rPr>
            </w:pPr>
            <w:r>
              <w:rPr>
                <w:rFonts w:ascii="Times New Roman" w:hAnsi="Times New Roman" w:cs="Times New Roman"/>
                <w:sz w:val="20"/>
                <w:szCs w:val="20"/>
              </w:rPr>
              <w:t>Dary</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78335E">
            <w:pPr>
              <w:jc w:val="center"/>
              <w:rPr>
                <w:rFonts w:ascii="Times New Roman" w:hAnsi="Times New Roman" w:cs="Times New Roman"/>
                <w:sz w:val="20"/>
                <w:szCs w:val="20"/>
              </w:rPr>
            </w:pPr>
            <w:r>
              <w:rPr>
                <w:rFonts w:ascii="Times New Roman" w:hAnsi="Times New Roman" w:cs="Times New Roman"/>
                <w:sz w:val="20"/>
                <w:szCs w:val="20"/>
              </w:rPr>
              <w:t>1</w:t>
            </w:r>
            <w:r w:rsidR="00D54374">
              <w:rPr>
                <w:rFonts w:ascii="Times New Roman" w:hAnsi="Times New Roman" w:cs="Times New Roman"/>
                <w:sz w:val="20"/>
                <w:szCs w:val="20"/>
              </w:rPr>
              <w:t>00,00</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78335E">
            <w:pPr>
              <w:rPr>
                <w:rFonts w:ascii="Times New Roman" w:hAnsi="Times New Roman" w:cs="Times New Roman"/>
                <w:sz w:val="20"/>
                <w:szCs w:val="20"/>
              </w:rPr>
            </w:pPr>
            <w:r>
              <w:rPr>
                <w:rFonts w:ascii="Times New Roman" w:hAnsi="Times New Roman" w:cs="Times New Roman"/>
                <w:sz w:val="20"/>
                <w:szCs w:val="20"/>
              </w:rPr>
              <w:t>Srdcom k spevu</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Recyklačný fond</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78335E">
            <w:pPr>
              <w:jc w:val="center"/>
              <w:rPr>
                <w:rFonts w:ascii="Times New Roman" w:hAnsi="Times New Roman" w:cs="Times New Roman"/>
                <w:sz w:val="20"/>
                <w:szCs w:val="20"/>
              </w:rPr>
            </w:pPr>
            <w:r>
              <w:rPr>
                <w:rFonts w:ascii="Times New Roman" w:hAnsi="Times New Roman" w:cs="Times New Roman"/>
                <w:sz w:val="20"/>
                <w:szCs w:val="20"/>
              </w:rPr>
              <w:t>34,00</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Recyklácia KO</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5E0837" w:rsidRDefault="00D75149">
            <w:pPr>
              <w:jc w:val="both"/>
              <w:rPr>
                <w:rFonts w:ascii="Times New Roman" w:hAnsi="Times New Roman" w:cs="Times New Roman"/>
                <w:sz w:val="20"/>
                <w:szCs w:val="20"/>
              </w:rPr>
            </w:pPr>
            <w:r w:rsidRPr="005E0837">
              <w:rPr>
                <w:rFonts w:ascii="Times New Roman" w:hAnsi="Times New Roman" w:cs="Times New Roman"/>
                <w:sz w:val="20"/>
                <w:szCs w:val="20"/>
              </w:rPr>
              <w:t>DPO SR</w:t>
            </w:r>
          </w:p>
        </w:tc>
        <w:tc>
          <w:tcPr>
            <w:tcW w:w="1773" w:type="dxa"/>
            <w:tcBorders>
              <w:top w:val="single" w:sz="4" w:space="0" w:color="auto"/>
              <w:left w:val="single" w:sz="4" w:space="0" w:color="auto"/>
              <w:bottom w:val="single" w:sz="4" w:space="0" w:color="auto"/>
              <w:right w:val="single" w:sz="4" w:space="0" w:color="auto"/>
            </w:tcBorders>
          </w:tcPr>
          <w:p w:rsidR="00D75149" w:rsidRPr="005E0837" w:rsidRDefault="0078335E">
            <w:pPr>
              <w:jc w:val="center"/>
              <w:rPr>
                <w:rFonts w:ascii="Times New Roman" w:hAnsi="Times New Roman" w:cs="Times New Roman"/>
                <w:sz w:val="20"/>
                <w:szCs w:val="20"/>
              </w:rPr>
            </w:pPr>
            <w:r>
              <w:rPr>
                <w:rFonts w:ascii="Times New Roman" w:hAnsi="Times New Roman" w:cs="Times New Roman"/>
                <w:sz w:val="20"/>
                <w:szCs w:val="20"/>
              </w:rPr>
              <w:t>3 000,00</w:t>
            </w:r>
          </w:p>
        </w:tc>
        <w:tc>
          <w:tcPr>
            <w:tcW w:w="3386" w:type="dxa"/>
            <w:tcBorders>
              <w:top w:val="single" w:sz="4" w:space="0" w:color="auto"/>
              <w:left w:val="single" w:sz="4" w:space="0" w:color="auto"/>
              <w:bottom w:val="single" w:sz="4" w:space="0" w:color="auto"/>
              <w:right w:val="single" w:sz="4" w:space="0" w:color="auto"/>
            </w:tcBorders>
            <w:hideMark/>
          </w:tcPr>
          <w:p w:rsidR="00D75149" w:rsidRPr="005E0837" w:rsidRDefault="00D75149">
            <w:pPr>
              <w:rPr>
                <w:rFonts w:ascii="Times New Roman" w:hAnsi="Times New Roman" w:cs="Times New Roman"/>
                <w:sz w:val="20"/>
                <w:szCs w:val="20"/>
              </w:rPr>
            </w:pPr>
            <w:r w:rsidRPr="005E0837">
              <w:rPr>
                <w:rFonts w:ascii="Times New Roman" w:hAnsi="Times New Roman" w:cs="Times New Roman"/>
                <w:sz w:val="20"/>
                <w:szCs w:val="20"/>
              </w:rPr>
              <w:t>Materiálno-technické vybavenie DHZO</w:t>
            </w:r>
          </w:p>
        </w:tc>
      </w:tr>
    </w:tbl>
    <w:p w:rsidR="00D75149" w:rsidRPr="00D75149" w:rsidRDefault="00D75149" w:rsidP="00D75149">
      <w:pPr>
        <w:outlineLvl w:val="0"/>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noProof/>
          <w:sz w:val="24"/>
          <w:szCs w:val="24"/>
        </w:rPr>
      </w:pPr>
      <w:r w:rsidRPr="00D75149">
        <w:rPr>
          <w:rFonts w:ascii="Times New Roman" w:hAnsi="Times New Roman" w:cs="Times New Roman"/>
          <w:noProof/>
          <w:sz w:val="24"/>
          <w:szCs w:val="24"/>
        </w:rPr>
        <w:t>Granty a transfery boli účelovo učené a boli použité v súlade s ich účelom.</w:t>
      </w:r>
    </w:p>
    <w:p w:rsidR="00D75149" w:rsidRDefault="00D75149" w:rsidP="00D75149">
      <w:pPr>
        <w:spacing w:line="360" w:lineRule="auto"/>
        <w:jc w:val="both"/>
        <w:rPr>
          <w:rFonts w:ascii="Times New Roman" w:hAnsi="Times New Roman" w:cs="Times New Roman"/>
          <w:noProof/>
          <w:sz w:val="24"/>
          <w:szCs w:val="24"/>
        </w:rPr>
      </w:pPr>
    </w:p>
    <w:p w:rsidR="00D54374" w:rsidRPr="00D75149" w:rsidRDefault="00D54374" w:rsidP="00D75149">
      <w:pPr>
        <w:spacing w:line="360" w:lineRule="auto"/>
        <w:jc w:val="both"/>
        <w:rPr>
          <w:rFonts w:ascii="Times New Roman" w:hAnsi="Times New Roman" w:cs="Times New Roman"/>
          <w:noProof/>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10.2. </w:t>
      </w:r>
      <w:r w:rsidR="00D75149" w:rsidRPr="00D75149">
        <w:rPr>
          <w:rFonts w:ascii="Times New Roman" w:hAnsi="Times New Roman" w:cs="Times New Roman"/>
          <w:b/>
          <w:sz w:val="24"/>
          <w:szCs w:val="24"/>
        </w:rPr>
        <w:t xml:space="preserve">Poskytnuté dotácie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roku 201</w:t>
      </w:r>
      <w:r w:rsidR="00415818">
        <w:rPr>
          <w:rFonts w:ascii="Times New Roman" w:hAnsi="Times New Roman" w:cs="Times New Roman"/>
          <w:sz w:val="24"/>
          <w:szCs w:val="24"/>
        </w:rPr>
        <w:t>7</w:t>
      </w:r>
      <w:r w:rsidRPr="00D75149">
        <w:rPr>
          <w:rFonts w:ascii="Times New Roman" w:hAnsi="Times New Roman" w:cs="Times New Roman"/>
          <w:sz w:val="24"/>
          <w:szCs w:val="24"/>
        </w:rPr>
        <w:t xml:space="preserve"> obec poskytla zo svojho rozpočtu dotácie v zmysle VZN  o poskytovaní dotácií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3361"/>
        <w:gridCol w:w="2340"/>
      </w:tblGrid>
      <w:tr w:rsidR="00D75149" w:rsidRPr="00D75149" w:rsidTr="00D75149">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Prijímateľ dotácie</w:t>
            </w:r>
          </w:p>
        </w:tc>
        <w:tc>
          <w:tcPr>
            <w:tcW w:w="3361"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Suma poskytnutých</w:t>
            </w:r>
          </w:p>
          <w:p w:rsidR="00D75149" w:rsidRPr="00C963C0" w:rsidRDefault="00D75149">
            <w:pPr>
              <w:jc w:val="center"/>
              <w:rPr>
                <w:rFonts w:ascii="Times New Roman" w:hAnsi="Times New Roman" w:cs="Times New Roman"/>
                <w:b/>
                <w:sz w:val="20"/>
                <w:szCs w:val="20"/>
              </w:rPr>
            </w:pPr>
            <w:r w:rsidRPr="00C963C0">
              <w:rPr>
                <w:rFonts w:ascii="Times New Roman" w:hAnsi="Times New Roman" w:cs="Times New Roman"/>
                <w:b/>
                <w:sz w:val="20"/>
                <w:szCs w:val="20"/>
              </w:rPr>
              <w:t xml:space="preserve"> prostriedkov v EUR</w:t>
            </w:r>
          </w:p>
        </w:tc>
      </w:tr>
      <w:tr w:rsidR="00D75149" w:rsidRPr="00D75149" w:rsidTr="00F360CC">
        <w:tc>
          <w:tcPr>
            <w:tcW w:w="3119" w:type="dxa"/>
            <w:tcBorders>
              <w:top w:val="single" w:sz="4" w:space="0" w:color="auto"/>
              <w:left w:val="single" w:sz="4" w:space="0" w:color="auto"/>
              <w:bottom w:val="single" w:sz="4" w:space="0" w:color="auto"/>
              <w:right w:val="single" w:sz="4" w:space="0" w:color="auto"/>
            </w:tcBorders>
          </w:tcPr>
          <w:p w:rsidR="00D75149" w:rsidRPr="005E0837" w:rsidRDefault="00A472E3">
            <w:pPr>
              <w:spacing w:line="360" w:lineRule="auto"/>
              <w:jc w:val="both"/>
              <w:rPr>
                <w:rFonts w:ascii="Times New Roman" w:hAnsi="Times New Roman" w:cs="Times New Roman"/>
                <w:sz w:val="20"/>
                <w:szCs w:val="20"/>
              </w:rPr>
            </w:pPr>
            <w:r>
              <w:rPr>
                <w:rFonts w:ascii="Times New Roman" w:hAnsi="Times New Roman" w:cs="Times New Roman"/>
                <w:sz w:val="20"/>
                <w:szCs w:val="20"/>
              </w:rPr>
              <w:t>Spoločný obecný úrad Sučany</w:t>
            </w:r>
          </w:p>
        </w:tc>
        <w:tc>
          <w:tcPr>
            <w:tcW w:w="3361" w:type="dxa"/>
            <w:tcBorders>
              <w:top w:val="single" w:sz="4" w:space="0" w:color="auto"/>
              <w:left w:val="single" w:sz="4" w:space="0" w:color="auto"/>
              <w:bottom w:val="single" w:sz="4" w:space="0" w:color="auto"/>
              <w:right w:val="single" w:sz="4" w:space="0" w:color="auto"/>
            </w:tcBorders>
            <w:hideMark/>
          </w:tcPr>
          <w:p w:rsidR="00D75149" w:rsidRPr="005E0837" w:rsidRDefault="00A472E3">
            <w:pPr>
              <w:spacing w:line="360" w:lineRule="auto"/>
              <w:jc w:val="center"/>
              <w:rPr>
                <w:rFonts w:ascii="Times New Roman" w:hAnsi="Times New Roman" w:cs="Times New Roman"/>
                <w:sz w:val="20"/>
                <w:szCs w:val="20"/>
              </w:rPr>
            </w:pPr>
            <w:r>
              <w:rPr>
                <w:rFonts w:ascii="Times New Roman" w:hAnsi="Times New Roman" w:cs="Times New Roman"/>
                <w:sz w:val="20"/>
                <w:szCs w:val="20"/>
              </w:rPr>
              <w:t>Doplatok nad rámec transferu</w:t>
            </w:r>
          </w:p>
        </w:tc>
        <w:tc>
          <w:tcPr>
            <w:tcW w:w="2340" w:type="dxa"/>
            <w:tcBorders>
              <w:top w:val="single" w:sz="4" w:space="0" w:color="auto"/>
              <w:left w:val="single" w:sz="4" w:space="0" w:color="auto"/>
              <w:bottom w:val="single" w:sz="4" w:space="0" w:color="auto"/>
              <w:right w:val="single" w:sz="4" w:space="0" w:color="auto"/>
            </w:tcBorders>
          </w:tcPr>
          <w:p w:rsidR="00D75149" w:rsidRPr="005E0837" w:rsidRDefault="0078335E">
            <w:pPr>
              <w:spacing w:line="360" w:lineRule="auto"/>
              <w:jc w:val="center"/>
              <w:rPr>
                <w:rFonts w:ascii="Times New Roman" w:hAnsi="Times New Roman" w:cs="Times New Roman"/>
                <w:sz w:val="20"/>
                <w:szCs w:val="20"/>
              </w:rPr>
            </w:pPr>
            <w:r>
              <w:rPr>
                <w:rFonts w:ascii="Times New Roman" w:hAnsi="Times New Roman" w:cs="Times New Roman"/>
                <w:sz w:val="20"/>
                <w:szCs w:val="20"/>
              </w:rPr>
              <w:t>280,82</w:t>
            </w:r>
          </w:p>
        </w:tc>
      </w:tr>
      <w:tr w:rsidR="00D75149" w:rsidRPr="00D75149" w:rsidTr="00F360CC">
        <w:tc>
          <w:tcPr>
            <w:tcW w:w="3119" w:type="dxa"/>
            <w:tcBorders>
              <w:top w:val="single" w:sz="4" w:space="0" w:color="auto"/>
              <w:left w:val="single" w:sz="4" w:space="0" w:color="auto"/>
              <w:bottom w:val="single" w:sz="4" w:space="0" w:color="auto"/>
              <w:right w:val="single" w:sz="4" w:space="0" w:color="auto"/>
            </w:tcBorders>
          </w:tcPr>
          <w:p w:rsidR="00D75149" w:rsidRPr="005E0837" w:rsidRDefault="00A472E3">
            <w:pPr>
              <w:spacing w:line="360" w:lineRule="auto"/>
              <w:jc w:val="both"/>
              <w:rPr>
                <w:rFonts w:ascii="Times New Roman" w:hAnsi="Times New Roman" w:cs="Times New Roman"/>
                <w:sz w:val="20"/>
                <w:szCs w:val="20"/>
              </w:rPr>
            </w:pPr>
            <w:r>
              <w:rPr>
                <w:rFonts w:ascii="Times New Roman" w:hAnsi="Times New Roman" w:cs="Times New Roman"/>
                <w:sz w:val="20"/>
                <w:szCs w:val="20"/>
              </w:rPr>
              <w:t>ZŠ Františka Hrušovského, Kláštor pod Znievom</w:t>
            </w:r>
          </w:p>
        </w:tc>
        <w:tc>
          <w:tcPr>
            <w:tcW w:w="3361" w:type="dxa"/>
            <w:tcBorders>
              <w:top w:val="single" w:sz="4" w:space="0" w:color="auto"/>
              <w:left w:val="single" w:sz="4" w:space="0" w:color="auto"/>
              <w:bottom w:val="single" w:sz="4" w:space="0" w:color="auto"/>
              <w:right w:val="single" w:sz="4" w:space="0" w:color="auto"/>
            </w:tcBorders>
            <w:hideMark/>
          </w:tcPr>
          <w:p w:rsidR="00D75149" w:rsidRPr="005E0837" w:rsidRDefault="00D75149">
            <w:pPr>
              <w:spacing w:line="360" w:lineRule="auto"/>
              <w:jc w:val="center"/>
              <w:rPr>
                <w:rFonts w:ascii="Times New Roman" w:hAnsi="Times New Roman" w:cs="Times New Roman"/>
                <w:sz w:val="20"/>
                <w:szCs w:val="20"/>
              </w:rPr>
            </w:pPr>
            <w:r w:rsidRPr="005E0837">
              <w:rPr>
                <w:rFonts w:ascii="Times New Roman" w:hAnsi="Times New Roman" w:cs="Times New Roman"/>
                <w:sz w:val="20"/>
                <w:szCs w:val="20"/>
              </w:rPr>
              <w:t>Záujmová činnosť detí</w:t>
            </w:r>
          </w:p>
        </w:tc>
        <w:tc>
          <w:tcPr>
            <w:tcW w:w="2340" w:type="dxa"/>
            <w:tcBorders>
              <w:top w:val="single" w:sz="4" w:space="0" w:color="auto"/>
              <w:left w:val="single" w:sz="4" w:space="0" w:color="auto"/>
              <w:bottom w:val="single" w:sz="4" w:space="0" w:color="auto"/>
              <w:right w:val="single" w:sz="4" w:space="0" w:color="auto"/>
            </w:tcBorders>
          </w:tcPr>
          <w:p w:rsidR="00D75149" w:rsidRPr="005E0837" w:rsidRDefault="0078335E">
            <w:pPr>
              <w:spacing w:line="360" w:lineRule="auto"/>
              <w:jc w:val="center"/>
              <w:rPr>
                <w:rFonts w:ascii="Times New Roman" w:hAnsi="Times New Roman" w:cs="Times New Roman"/>
                <w:sz w:val="20"/>
                <w:szCs w:val="20"/>
              </w:rPr>
            </w:pPr>
            <w:r>
              <w:rPr>
                <w:rFonts w:ascii="Times New Roman" w:hAnsi="Times New Roman" w:cs="Times New Roman"/>
                <w:sz w:val="20"/>
                <w:szCs w:val="20"/>
              </w:rPr>
              <w:t>500,00</w:t>
            </w:r>
          </w:p>
        </w:tc>
      </w:tr>
      <w:tr w:rsidR="00D75149" w:rsidRPr="00D75149" w:rsidTr="00F360CC">
        <w:tc>
          <w:tcPr>
            <w:tcW w:w="3119" w:type="dxa"/>
            <w:tcBorders>
              <w:top w:val="single" w:sz="4" w:space="0" w:color="auto"/>
              <w:left w:val="single" w:sz="4" w:space="0" w:color="auto"/>
              <w:bottom w:val="single" w:sz="4" w:space="0" w:color="auto"/>
              <w:right w:val="single" w:sz="4" w:space="0" w:color="auto"/>
            </w:tcBorders>
          </w:tcPr>
          <w:p w:rsidR="00D75149" w:rsidRPr="005E0837" w:rsidRDefault="0078335E">
            <w:pPr>
              <w:spacing w:line="360" w:lineRule="auto"/>
              <w:jc w:val="both"/>
              <w:rPr>
                <w:rFonts w:ascii="Times New Roman" w:hAnsi="Times New Roman" w:cs="Times New Roman"/>
                <w:sz w:val="20"/>
                <w:szCs w:val="20"/>
              </w:rPr>
            </w:pPr>
            <w:r>
              <w:rPr>
                <w:rFonts w:ascii="Times New Roman" w:hAnsi="Times New Roman" w:cs="Times New Roman"/>
                <w:sz w:val="20"/>
                <w:szCs w:val="20"/>
              </w:rPr>
              <w:t>rodina Gajdošová</w:t>
            </w:r>
          </w:p>
        </w:tc>
        <w:tc>
          <w:tcPr>
            <w:tcW w:w="3361" w:type="dxa"/>
            <w:tcBorders>
              <w:top w:val="single" w:sz="4" w:space="0" w:color="auto"/>
              <w:left w:val="single" w:sz="4" w:space="0" w:color="auto"/>
              <w:bottom w:val="single" w:sz="4" w:space="0" w:color="auto"/>
              <w:right w:val="single" w:sz="4" w:space="0" w:color="auto"/>
            </w:tcBorders>
            <w:hideMark/>
          </w:tcPr>
          <w:p w:rsidR="00D75149" w:rsidRPr="005E0837" w:rsidRDefault="0078335E" w:rsidP="0078335E">
            <w:pPr>
              <w:spacing w:line="360" w:lineRule="auto"/>
              <w:jc w:val="center"/>
              <w:rPr>
                <w:rFonts w:ascii="Times New Roman" w:hAnsi="Times New Roman" w:cs="Times New Roman"/>
                <w:sz w:val="20"/>
                <w:szCs w:val="20"/>
              </w:rPr>
            </w:pPr>
            <w:r>
              <w:rPr>
                <w:rFonts w:ascii="Times New Roman" w:hAnsi="Times New Roman" w:cs="Times New Roman"/>
                <w:sz w:val="20"/>
                <w:szCs w:val="20"/>
              </w:rPr>
              <w:t>Peňažný dar – požiar rodinného domu</w:t>
            </w:r>
          </w:p>
        </w:tc>
        <w:tc>
          <w:tcPr>
            <w:tcW w:w="2340" w:type="dxa"/>
            <w:tcBorders>
              <w:top w:val="single" w:sz="4" w:space="0" w:color="auto"/>
              <w:left w:val="single" w:sz="4" w:space="0" w:color="auto"/>
              <w:bottom w:val="single" w:sz="4" w:space="0" w:color="auto"/>
              <w:right w:val="single" w:sz="4" w:space="0" w:color="auto"/>
            </w:tcBorders>
          </w:tcPr>
          <w:p w:rsidR="00D75149" w:rsidRPr="005E0837" w:rsidRDefault="0078335E">
            <w:pPr>
              <w:spacing w:line="360" w:lineRule="auto"/>
              <w:jc w:val="center"/>
              <w:rPr>
                <w:rFonts w:ascii="Times New Roman" w:hAnsi="Times New Roman" w:cs="Times New Roman"/>
                <w:sz w:val="20"/>
                <w:szCs w:val="20"/>
              </w:rPr>
            </w:pPr>
            <w:r>
              <w:rPr>
                <w:rFonts w:ascii="Times New Roman" w:hAnsi="Times New Roman" w:cs="Times New Roman"/>
                <w:sz w:val="20"/>
                <w:szCs w:val="20"/>
              </w:rPr>
              <w:t>750,00</w:t>
            </w:r>
          </w:p>
        </w:tc>
      </w:tr>
    </w:tbl>
    <w:p w:rsidR="00D75149" w:rsidRPr="00D75149" w:rsidRDefault="00D75149" w:rsidP="00D75149">
      <w:pPr>
        <w:tabs>
          <w:tab w:val="left" w:pos="2880"/>
          <w:tab w:val="right" w:pos="8820"/>
        </w:tabs>
        <w:spacing w:line="360" w:lineRule="auto"/>
        <w:jc w:val="both"/>
        <w:rPr>
          <w:rFonts w:ascii="Times New Roman" w:hAnsi="Times New Roman" w:cs="Times New Roman"/>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10.3.</w:t>
      </w:r>
      <w:r w:rsidR="00D75149" w:rsidRPr="00D75149">
        <w:rPr>
          <w:rFonts w:ascii="Times New Roman" w:hAnsi="Times New Roman" w:cs="Times New Roman"/>
          <w:b/>
          <w:sz w:val="24"/>
          <w:szCs w:val="24"/>
        </w:rPr>
        <w:t>Významné investičné akcie v roku 201</w:t>
      </w:r>
      <w:r w:rsidR="00415818">
        <w:rPr>
          <w:rFonts w:ascii="Times New Roman" w:hAnsi="Times New Roman" w:cs="Times New Roman"/>
          <w:b/>
          <w:sz w:val="24"/>
          <w:szCs w:val="24"/>
        </w:rPr>
        <w:t>7</w:t>
      </w:r>
    </w:p>
    <w:p w:rsidR="00D75149" w:rsidRPr="00D75149" w:rsidRDefault="00D75149" w:rsidP="00D75149">
      <w:pPr>
        <w:tabs>
          <w:tab w:val="left" w:pos="2880"/>
          <w:tab w:val="right" w:pos="8820"/>
        </w:tabs>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Najvýznamnejšie investičné akcie realizované v roku 201</w:t>
      </w:r>
      <w:r w:rsidR="00415818">
        <w:rPr>
          <w:rFonts w:ascii="Times New Roman" w:hAnsi="Times New Roman" w:cs="Times New Roman"/>
          <w:sz w:val="24"/>
          <w:szCs w:val="24"/>
        </w:rPr>
        <w:t>7</w:t>
      </w:r>
      <w:r w:rsidRPr="00D75149">
        <w:rPr>
          <w:rFonts w:ascii="Times New Roman" w:hAnsi="Times New Roman" w:cs="Times New Roman"/>
          <w:sz w:val="24"/>
          <w:szCs w:val="24"/>
        </w:rPr>
        <w:t>:</w:t>
      </w:r>
    </w:p>
    <w:p w:rsidR="00D75149" w:rsidRPr="00D75149" w:rsidRDefault="0078335E" w:rsidP="00D75149">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projektová dokumentácia na výstavbu PZ</w:t>
      </w:r>
    </w:p>
    <w:p w:rsidR="00D75149" w:rsidRPr="00D75149" w:rsidRDefault="0078335E" w:rsidP="00D75149">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výstavba odvodňovacieho kanála v obci</w:t>
      </w:r>
    </w:p>
    <w:p w:rsidR="00D75149" w:rsidRPr="00D75149" w:rsidRDefault="00D75149" w:rsidP="00D75149">
      <w:pPr>
        <w:spacing w:line="360" w:lineRule="auto"/>
        <w:ind w:left="795"/>
        <w:jc w:val="both"/>
        <w:rPr>
          <w:rFonts w:ascii="Times New Roman" w:hAnsi="Times New Roman" w:cs="Times New Roman"/>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10.4. </w:t>
      </w:r>
      <w:r w:rsidR="00D75149" w:rsidRPr="00D75149">
        <w:rPr>
          <w:rFonts w:ascii="Times New Roman" w:hAnsi="Times New Roman" w:cs="Times New Roman"/>
          <w:b/>
          <w:sz w:val="24"/>
          <w:szCs w:val="24"/>
        </w:rPr>
        <w:t xml:space="preserve">Predpokladaný budúci vývoj činnosti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Predpokladané investičné akcie realizované v budúcich rokoch:</w:t>
      </w:r>
    </w:p>
    <w:p w:rsidR="00D75149" w:rsidRPr="00D75149" w:rsidRDefault="00D75149" w:rsidP="00A472E3">
      <w:pPr>
        <w:spacing w:after="0" w:line="360" w:lineRule="auto"/>
        <w:ind w:left="795"/>
        <w:jc w:val="both"/>
        <w:rPr>
          <w:rFonts w:ascii="Times New Roman" w:hAnsi="Times New Roman" w:cs="Times New Roman"/>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10.5. </w:t>
      </w:r>
      <w:r w:rsidR="00D75149" w:rsidRPr="00D75149">
        <w:rPr>
          <w:rFonts w:ascii="Times New Roman" w:hAnsi="Times New Roman" w:cs="Times New Roman"/>
          <w:b/>
          <w:sz w:val="24"/>
          <w:szCs w:val="24"/>
        </w:rPr>
        <w:t xml:space="preserve">Udalosti osobitného významu po skončení účtovného obdobia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Obec nezaznamenala žiadnu udalosť osobitného významu </w:t>
      </w:r>
      <w:r w:rsidR="00613B6E">
        <w:rPr>
          <w:rFonts w:ascii="Times New Roman" w:hAnsi="Times New Roman" w:cs="Times New Roman"/>
          <w:sz w:val="24"/>
          <w:szCs w:val="24"/>
        </w:rPr>
        <w:t xml:space="preserve">po skončení účtovného obdobia. </w:t>
      </w:r>
    </w:p>
    <w:p w:rsidR="00613B6E" w:rsidRPr="00D75149" w:rsidRDefault="00613B6E" w:rsidP="00613B6E">
      <w:pPr>
        <w:spacing w:after="0" w:line="360" w:lineRule="auto"/>
        <w:jc w:val="both"/>
        <w:rPr>
          <w:rFonts w:ascii="Times New Roman" w:hAnsi="Times New Roman" w:cs="Times New Roman"/>
          <w:sz w:val="24"/>
          <w:szCs w:val="24"/>
        </w:rPr>
      </w:pPr>
    </w:p>
    <w:p w:rsidR="00D75149" w:rsidRPr="00D75149" w:rsidRDefault="004D2A07" w:rsidP="004D2A07">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10.6. </w:t>
      </w:r>
      <w:r w:rsidR="00D75149" w:rsidRPr="00D75149">
        <w:rPr>
          <w:rFonts w:ascii="Times New Roman" w:hAnsi="Times New Roman" w:cs="Times New Roman"/>
          <w:b/>
          <w:sz w:val="24"/>
          <w:szCs w:val="24"/>
        </w:rPr>
        <w:t xml:space="preserve">Významné riziká a neistoty, ktorým je účtovná jednotka vystavená  </w:t>
      </w:r>
    </w:p>
    <w:p w:rsidR="00D75149" w:rsidRPr="00D75149" w:rsidRDefault="003D68AB"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Obec nevedie súdny spor.</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Vypracoval: Ing. Eva </w:t>
      </w:r>
      <w:proofErr w:type="spellStart"/>
      <w:r w:rsidRPr="00D75149">
        <w:rPr>
          <w:rFonts w:ascii="Times New Roman" w:hAnsi="Times New Roman" w:cs="Times New Roman"/>
          <w:sz w:val="24"/>
          <w:szCs w:val="24"/>
        </w:rPr>
        <w:t>Piliarová</w:t>
      </w:r>
      <w:proofErr w:type="spellEnd"/>
      <w:r w:rsidRPr="00D75149">
        <w:rPr>
          <w:rFonts w:ascii="Times New Roman" w:hAnsi="Times New Roman" w:cs="Times New Roman"/>
          <w:sz w:val="24"/>
          <w:szCs w:val="24"/>
        </w:rPr>
        <w:t xml:space="preserve">                                                Schválil: </w:t>
      </w:r>
      <w:r w:rsidR="002A4AB0">
        <w:rPr>
          <w:rFonts w:ascii="Times New Roman" w:hAnsi="Times New Roman" w:cs="Times New Roman"/>
          <w:sz w:val="24"/>
          <w:szCs w:val="24"/>
        </w:rPr>
        <w:t xml:space="preserve">Iveta </w:t>
      </w:r>
      <w:proofErr w:type="spellStart"/>
      <w:r w:rsidR="002A4AB0">
        <w:rPr>
          <w:rFonts w:ascii="Times New Roman" w:hAnsi="Times New Roman" w:cs="Times New Roman"/>
          <w:sz w:val="24"/>
          <w:szCs w:val="24"/>
        </w:rPr>
        <w:t>Krupcová</w:t>
      </w:r>
      <w:proofErr w:type="spellEnd"/>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S</w:t>
      </w:r>
      <w:r w:rsidR="002A4AB0">
        <w:rPr>
          <w:rFonts w:ascii="Times New Roman" w:hAnsi="Times New Roman" w:cs="Times New Roman"/>
          <w:sz w:val="24"/>
          <w:szCs w:val="24"/>
        </w:rPr>
        <w:t>ocovciach</w:t>
      </w:r>
      <w:r w:rsidRPr="00D75149">
        <w:rPr>
          <w:rFonts w:ascii="Times New Roman" w:hAnsi="Times New Roman" w:cs="Times New Roman"/>
          <w:sz w:val="24"/>
          <w:szCs w:val="24"/>
        </w:rPr>
        <w:t xml:space="preserve"> dňa </w:t>
      </w:r>
      <w:r w:rsidR="00415818">
        <w:rPr>
          <w:rFonts w:ascii="Times New Roman" w:hAnsi="Times New Roman" w:cs="Times New Roman"/>
          <w:sz w:val="24"/>
          <w:szCs w:val="24"/>
        </w:rPr>
        <w:t>10. 05. 2018</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pStyle w:val="Bezriadkovania"/>
        <w:ind w:left="720"/>
        <w:rPr>
          <w:rFonts w:ascii="Times New Roman" w:hAnsi="Times New Roman"/>
          <w:color w:val="FF0000"/>
          <w:sz w:val="24"/>
          <w:szCs w:val="24"/>
          <w:lang w:val="sk-SK"/>
        </w:rPr>
      </w:pPr>
      <w:r w:rsidRPr="00D75149">
        <w:rPr>
          <w:rFonts w:ascii="Times New Roman" w:hAnsi="Times New Roman"/>
          <w:color w:val="FF0000"/>
          <w:sz w:val="24"/>
          <w:szCs w:val="24"/>
          <w:lang w:val="sk-SK"/>
        </w:rPr>
        <w:t xml:space="preserve"> </w:t>
      </w:r>
    </w:p>
    <w:p w:rsidR="009E42E1" w:rsidRPr="00D75149" w:rsidRDefault="009E42E1">
      <w:pPr>
        <w:rPr>
          <w:rFonts w:ascii="Times New Roman" w:hAnsi="Times New Roman" w:cs="Times New Roman"/>
          <w:sz w:val="24"/>
          <w:szCs w:val="24"/>
        </w:rPr>
      </w:pPr>
    </w:p>
    <w:p w:rsidR="009E42E1" w:rsidRPr="00D75149" w:rsidRDefault="009E42E1">
      <w:pPr>
        <w:rPr>
          <w:rFonts w:ascii="Times New Roman" w:hAnsi="Times New Roman" w:cs="Times New Roman"/>
          <w:sz w:val="24"/>
          <w:szCs w:val="24"/>
        </w:rPr>
      </w:pPr>
    </w:p>
    <w:sectPr w:rsidR="009E42E1" w:rsidRPr="00D75149">
      <w:footerReference w:type="default" r:id="rId5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0503" w:rsidRDefault="00E30503" w:rsidP="00D75149">
      <w:pPr>
        <w:spacing w:after="0" w:line="240" w:lineRule="auto"/>
      </w:pPr>
      <w:r>
        <w:separator/>
      </w:r>
    </w:p>
  </w:endnote>
  <w:endnote w:type="continuationSeparator" w:id="0">
    <w:p w:rsidR="00E30503" w:rsidRDefault="00E30503" w:rsidP="00D751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1887377"/>
      <w:docPartObj>
        <w:docPartGallery w:val="Page Numbers (Bottom of Page)"/>
        <w:docPartUnique/>
      </w:docPartObj>
    </w:sdtPr>
    <w:sdtContent>
      <w:p w:rsidR="00E30503" w:rsidRDefault="00E30503">
        <w:pPr>
          <w:pStyle w:val="Pta"/>
          <w:jc w:val="center"/>
        </w:pPr>
        <w:r>
          <w:fldChar w:fldCharType="begin"/>
        </w:r>
        <w:r>
          <w:instrText>PAGE   \* MERGEFORMAT</w:instrText>
        </w:r>
        <w:r>
          <w:fldChar w:fldCharType="separate"/>
        </w:r>
        <w:r w:rsidR="00FE01D7">
          <w:rPr>
            <w:noProof/>
          </w:rPr>
          <w:t>22</w:t>
        </w:r>
        <w:r>
          <w:fldChar w:fldCharType="end"/>
        </w:r>
      </w:p>
    </w:sdtContent>
  </w:sdt>
  <w:p w:rsidR="00E30503" w:rsidRDefault="00E30503" w:rsidP="00D75149">
    <w:pPr>
      <w:pStyle w:val="Pt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0503" w:rsidRDefault="00E30503" w:rsidP="00D75149">
      <w:pPr>
        <w:spacing w:after="0" w:line="240" w:lineRule="auto"/>
      </w:pPr>
      <w:r>
        <w:separator/>
      </w:r>
    </w:p>
  </w:footnote>
  <w:footnote w:type="continuationSeparator" w:id="0">
    <w:p w:rsidR="00E30503" w:rsidRDefault="00E30503" w:rsidP="00D7514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7819E7"/>
    <w:multiLevelType w:val="hybridMultilevel"/>
    <w:tmpl w:val="DFB842A8"/>
    <w:lvl w:ilvl="0" w:tplc="957C583E">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2" w15:restartNumberingAfterBreak="0">
    <w:nsid w:val="319D0345"/>
    <w:multiLevelType w:val="hybridMultilevel"/>
    <w:tmpl w:val="1A5227C2"/>
    <w:lvl w:ilvl="0" w:tplc="80E6999A">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EB11040"/>
    <w:multiLevelType w:val="hybridMultilevel"/>
    <w:tmpl w:val="CD665AF8"/>
    <w:lvl w:ilvl="0" w:tplc="DFA69E5C">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6"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num>
  <w:num w:numId="7">
    <w:abstractNumId w:val="4"/>
  </w:num>
  <w:num w:numId="8">
    <w:abstractNumId w:val="4"/>
  </w:num>
  <w:num w:numId="9">
    <w:abstractNumId w:val="0"/>
  </w:num>
  <w:num w:numId="10">
    <w:abstractNumId w:val="0"/>
  </w:num>
  <w:num w:numId="11">
    <w:abstractNumId w:val="1"/>
  </w:num>
  <w:num w:numId="12">
    <w:abstractNumId w:val="1"/>
  </w:num>
  <w:num w:numId="13">
    <w:abstractNumId w:val="3"/>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42E1"/>
    <w:rsid w:val="0009244C"/>
    <w:rsid w:val="000C3678"/>
    <w:rsid w:val="001312B0"/>
    <w:rsid w:val="002A4AB0"/>
    <w:rsid w:val="002E526E"/>
    <w:rsid w:val="003556DA"/>
    <w:rsid w:val="00362207"/>
    <w:rsid w:val="003D68AB"/>
    <w:rsid w:val="00414EC1"/>
    <w:rsid w:val="00415818"/>
    <w:rsid w:val="00416ACD"/>
    <w:rsid w:val="0045522D"/>
    <w:rsid w:val="00496F15"/>
    <w:rsid w:val="004D2A07"/>
    <w:rsid w:val="00503574"/>
    <w:rsid w:val="00537510"/>
    <w:rsid w:val="00541761"/>
    <w:rsid w:val="005469FF"/>
    <w:rsid w:val="00567F6C"/>
    <w:rsid w:val="005E0837"/>
    <w:rsid w:val="005E1554"/>
    <w:rsid w:val="00613B6E"/>
    <w:rsid w:val="0064550D"/>
    <w:rsid w:val="006466AF"/>
    <w:rsid w:val="00697965"/>
    <w:rsid w:val="0071463F"/>
    <w:rsid w:val="007441D7"/>
    <w:rsid w:val="00766435"/>
    <w:rsid w:val="0078335E"/>
    <w:rsid w:val="00785FDA"/>
    <w:rsid w:val="007A15E6"/>
    <w:rsid w:val="0081114A"/>
    <w:rsid w:val="00817543"/>
    <w:rsid w:val="008D12B1"/>
    <w:rsid w:val="009E42E1"/>
    <w:rsid w:val="00A1008B"/>
    <w:rsid w:val="00A3359D"/>
    <w:rsid w:val="00A336D4"/>
    <w:rsid w:val="00A472E3"/>
    <w:rsid w:val="00AB63C0"/>
    <w:rsid w:val="00AD42FB"/>
    <w:rsid w:val="00B3182F"/>
    <w:rsid w:val="00B3547D"/>
    <w:rsid w:val="00BA4689"/>
    <w:rsid w:val="00BB1364"/>
    <w:rsid w:val="00BB1E1E"/>
    <w:rsid w:val="00C07147"/>
    <w:rsid w:val="00C55A69"/>
    <w:rsid w:val="00C851F1"/>
    <w:rsid w:val="00C963C0"/>
    <w:rsid w:val="00CB6114"/>
    <w:rsid w:val="00CE40D6"/>
    <w:rsid w:val="00D54374"/>
    <w:rsid w:val="00D75149"/>
    <w:rsid w:val="00DE1C1A"/>
    <w:rsid w:val="00E30503"/>
    <w:rsid w:val="00E70870"/>
    <w:rsid w:val="00EA7877"/>
    <w:rsid w:val="00EF340E"/>
    <w:rsid w:val="00F360CC"/>
    <w:rsid w:val="00F65C1C"/>
    <w:rsid w:val="00F85BAF"/>
    <w:rsid w:val="00FA3504"/>
    <w:rsid w:val="00FC2377"/>
    <w:rsid w:val="00FC394F"/>
    <w:rsid w:val="00FE01D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81"/>
    <o:shapelayout v:ext="edit">
      <o:idmap v:ext="edit" data="1"/>
    </o:shapelayout>
  </w:shapeDefaults>
  <w:decimalSymbol w:val=","/>
  <w:listSeparator w:val=";"/>
  <w15:chartTrackingRefBased/>
  <w15:docId w15:val="{D62115F2-AF31-4122-9D64-2DF4ADCFC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2">
    <w:name w:val="heading 2"/>
    <w:basedOn w:val="Normlny"/>
    <w:link w:val="Nadpis2Char"/>
    <w:uiPriority w:val="9"/>
    <w:qFormat/>
    <w:rsid w:val="00AD42FB"/>
    <w:pPr>
      <w:spacing w:before="100" w:beforeAutospacing="1" w:after="100" w:afterAutospacing="1" w:line="240" w:lineRule="auto"/>
      <w:outlineLvl w:val="1"/>
    </w:pPr>
    <w:rPr>
      <w:rFonts w:ascii="Times New Roman" w:eastAsia="Times New Roman" w:hAnsi="Times New Roman" w:cs="Times New Roman"/>
      <w:b/>
      <w:bCs/>
      <w:sz w:val="36"/>
      <w:szCs w:val="36"/>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iPriority w:val="99"/>
    <w:semiHidden/>
    <w:unhideWhenUsed/>
    <w:rsid w:val="00D75149"/>
    <w:rPr>
      <w:color w:val="0000FF"/>
      <w:u w:val="single"/>
    </w:rPr>
  </w:style>
  <w:style w:type="paragraph" w:styleId="Normlnywebov">
    <w:name w:val="Normal (Web)"/>
    <w:basedOn w:val="Normlny"/>
    <w:uiPriority w:val="99"/>
    <w:unhideWhenUsed/>
    <w:rsid w:val="00D75149"/>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unhideWhenUsed/>
    <w:rsid w:val="00D7514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D75149"/>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D7514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D75149"/>
    <w:rPr>
      <w:rFonts w:ascii="Times New Roman" w:eastAsia="Times New Roman" w:hAnsi="Times New Roman" w:cs="Times New Roman"/>
      <w:sz w:val="24"/>
      <w:szCs w:val="24"/>
      <w:lang w:eastAsia="sk-SK"/>
    </w:rPr>
  </w:style>
  <w:style w:type="character" w:customStyle="1" w:styleId="TextbublinyChar">
    <w:name w:val="Text bubliny Char"/>
    <w:basedOn w:val="Predvolenpsmoodseku"/>
    <w:link w:val="Textbubliny"/>
    <w:uiPriority w:val="99"/>
    <w:semiHidden/>
    <w:rsid w:val="00D75149"/>
    <w:rPr>
      <w:rFonts w:ascii="Segoe UI" w:eastAsia="Times New Roman" w:hAnsi="Segoe UI" w:cs="Segoe UI"/>
      <w:sz w:val="18"/>
      <w:szCs w:val="18"/>
      <w:lang w:eastAsia="sk-SK"/>
    </w:rPr>
  </w:style>
  <w:style w:type="paragraph" w:styleId="Textbubliny">
    <w:name w:val="Balloon Text"/>
    <w:basedOn w:val="Normlny"/>
    <w:link w:val="TextbublinyChar"/>
    <w:uiPriority w:val="99"/>
    <w:semiHidden/>
    <w:unhideWhenUsed/>
    <w:rsid w:val="00D75149"/>
    <w:pPr>
      <w:spacing w:after="0" w:line="240" w:lineRule="auto"/>
    </w:pPr>
    <w:rPr>
      <w:rFonts w:ascii="Segoe UI" w:eastAsia="Times New Roman" w:hAnsi="Segoe UI" w:cs="Segoe UI"/>
      <w:sz w:val="18"/>
      <w:szCs w:val="18"/>
      <w:lang w:eastAsia="sk-SK"/>
    </w:rPr>
  </w:style>
  <w:style w:type="paragraph" w:styleId="Bezriadkovania">
    <w:name w:val="No Spacing"/>
    <w:uiPriority w:val="99"/>
    <w:qFormat/>
    <w:rsid w:val="00D75149"/>
    <w:pPr>
      <w:spacing w:after="0" w:line="240" w:lineRule="auto"/>
    </w:pPr>
    <w:rPr>
      <w:rFonts w:ascii="Calibri" w:eastAsia="Calibri" w:hAnsi="Calibri" w:cs="Times New Roman"/>
      <w:lang w:val="cs-CZ"/>
    </w:rPr>
  </w:style>
  <w:style w:type="character" w:customStyle="1" w:styleId="apple-converted-space">
    <w:name w:val="apple-converted-space"/>
    <w:rsid w:val="00D75149"/>
  </w:style>
  <w:style w:type="character" w:customStyle="1" w:styleId="count">
    <w:name w:val="count"/>
    <w:rsid w:val="00D75149"/>
  </w:style>
  <w:style w:type="character" w:styleId="Siln">
    <w:name w:val="Strong"/>
    <w:basedOn w:val="Predvolenpsmoodseku"/>
    <w:uiPriority w:val="22"/>
    <w:qFormat/>
    <w:rsid w:val="00D75149"/>
    <w:rPr>
      <w:b/>
      <w:bCs/>
    </w:rPr>
  </w:style>
  <w:style w:type="character" w:styleId="Zvraznenie">
    <w:name w:val="Emphasis"/>
    <w:basedOn w:val="Predvolenpsmoodseku"/>
    <w:uiPriority w:val="20"/>
    <w:qFormat/>
    <w:rsid w:val="00D75149"/>
    <w:rPr>
      <w:i/>
      <w:iCs/>
    </w:rPr>
  </w:style>
  <w:style w:type="character" w:customStyle="1" w:styleId="Nadpis2Char">
    <w:name w:val="Nadpis 2 Char"/>
    <w:basedOn w:val="Predvolenpsmoodseku"/>
    <w:link w:val="Nadpis2"/>
    <w:uiPriority w:val="9"/>
    <w:rsid w:val="00AD42FB"/>
    <w:rPr>
      <w:rFonts w:ascii="Times New Roman" w:eastAsia="Times New Roman" w:hAnsi="Times New Roman" w:cs="Times New Roman"/>
      <w:b/>
      <w:bCs/>
      <w:sz w:val="36"/>
      <w:szCs w:val="36"/>
      <w:lang w:eastAsia="sk-SK"/>
    </w:rPr>
  </w:style>
  <w:style w:type="character" w:customStyle="1" w:styleId="mw-headline">
    <w:name w:val="mw-headline"/>
    <w:basedOn w:val="Predvolenpsmoodseku"/>
    <w:rsid w:val="00AD42FB"/>
  </w:style>
  <w:style w:type="character" w:customStyle="1" w:styleId="mw-editsection">
    <w:name w:val="mw-editsection"/>
    <w:basedOn w:val="Predvolenpsmoodseku"/>
    <w:rsid w:val="00AD42FB"/>
  </w:style>
  <w:style w:type="character" w:customStyle="1" w:styleId="mw-editsection-bracket">
    <w:name w:val="mw-editsection-bracket"/>
    <w:basedOn w:val="Predvolenpsmoodseku"/>
    <w:rsid w:val="00AD42FB"/>
  </w:style>
  <w:style w:type="character" w:customStyle="1" w:styleId="mw-editsection-divider">
    <w:name w:val="mw-editsection-divider"/>
    <w:basedOn w:val="Predvolenpsmoodseku"/>
    <w:rsid w:val="00AD42FB"/>
  </w:style>
  <w:style w:type="paragraph" w:styleId="Textpoznmkypodiarou">
    <w:name w:val="footnote text"/>
    <w:basedOn w:val="Normlny"/>
    <w:link w:val="TextpoznmkypodiarouChar"/>
    <w:semiHidden/>
    <w:rsid w:val="00496F15"/>
    <w:pPr>
      <w:spacing w:after="0" w:line="240" w:lineRule="auto"/>
    </w:pPr>
    <w:rPr>
      <w:rFonts w:ascii="Times New Roman" w:eastAsia="Times New Roman" w:hAnsi="Times New Roman" w:cs="Times New Roman"/>
      <w:sz w:val="20"/>
      <w:szCs w:val="20"/>
      <w:lang w:eastAsia="sk-SK"/>
    </w:rPr>
  </w:style>
  <w:style w:type="character" w:customStyle="1" w:styleId="TextpoznmkypodiarouChar">
    <w:name w:val="Text poznámky pod čiarou Char"/>
    <w:basedOn w:val="Predvolenpsmoodseku"/>
    <w:link w:val="Textpoznmkypodiarou"/>
    <w:semiHidden/>
    <w:rsid w:val="00496F15"/>
    <w:rPr>
      <w:rFonts w:ascii="Times New Roman" w:eastAsia="Times New Roman" w:hAnsi="Times New Roman" w:cs="Times New Roman"/>
      <w:sz w:val="20"/>
      <w:szCs w:val="20"/>
      <w:lang w:eastAsia="sk-SK"/>
    </w:rPr>
  </w:style>
  <w:style w:type="character" w:styleId="Odkaznapoznmkupodiarou">
    <w:name w:val="footnote reference"/>
    <w:basedOn w:val="Predvolenpsmoodseku"/>
    <w:semiHidden/>
    <w:rsid w:val="00496F15"/>
    <w:rPr>
      <w:vertAlign w:val="superscript"/>
    </w:rPr>
  </w:style>
  <w:style w:type="paragraph" w:styleId="Odsekzoznamu">
    <w:name w:val="List Paragraph"/>
    <w:basedOn w:val="Normlny"/>
    <w:uiPriority w:val="34"/>
    <w:qFormat/>
    <w:rsid w:val="00496F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1443808">
      <w:bodyDiv w:val="1"/>
      <w:marLeft w:val="0"/>
      <w:marRight w:val="0"/>
      <w:marTop w:val="0"/>
      <w:marBottom w:val="0"/>
      <w:divBdr>
        <w:top w:val="none" w:sz="0" w:space="0" w:color="auto"/>
        <w:left w:val="none" w:sz="0" w:space="0" w:color="auto"/>
        <w:bottom w:val="none" w:sz="0" w:space="0" w:color="auto"/>
        <w:right w:val="none" w:sz="0" w:space="0" w:color="auto"/>
      </w:divBdr>
    </w:div>
    <w:div w:id="823548198">
      <w:bodyDiv w:val="1"/>
      <w:marLeft w:val="0"/>
      <w:marRight w:val="0"/>
      <w:marTop w:val="0"/>
      <w:marBottom w:val="0"/>
      <w:divBdr>
        <w:top w:val="none" w:sz="0" w:space="0" w:color="auto"/>
        <w:left w:val="none" w:sz="0" w:space="0" w:color="auto"/>
        <w:bottom w:val="none" w:sz="0" w:space="0" w:color="auto"/>
        <w:right w:val="none" w:sz="0" w:space="0" w:color="auto"/>
      </w:divBdr>
    </w:div>
    <w:div w:id="976687131">
      <w:bodyDiv w:val="1"/>
      <w:marLeft w:val="0"/>
      <w:marRight w:val="0"/>
      <w:marTop w:val="0"/>
      <w:marBottom w:val="0"/>
      <w:divBdr>
        <w:top w:val="none" w:sz="0" w:space="0" w:color="auto"/>
        <w:left w:val="none" w:sz="0" w:space="0" w:color="auto"/>
        <w:bottom w:val="none" w:sz="0" w:space="0" w:color="auto"/>
        <w:right w:val="none" w:sz="0" w:space="0" w:color="auto"/>
      </w:divBdr>
    </w:div>
    <w:div w:id="1136753210">
      <w:bodyDiv w:val="1"/>
      <w:marLeft w:val="0"/>
      <w:marRight w:val="0"/>
      <w:marTop w:val="0"/>
      <w:marBottom w:val="0"/>
      <w:divBdr>
        <w:top w:val="none" w:sz="0" w:space="0" w:color="auto"/>
        <w:left w:val="none" w:sz="0" w:space="0" w:color="auto"/>
        <w:bottom w:val="none" w:sz="0" w:space="0" w:color="auto"/>
        <w:right w:val="none" w:sz="0" w:space="0" w:color="auto"/>
      </w:divBdr>
    </w:div>
    <w:div w:id="1333876477">
      <w:bodyDiv w:val="1"/>
      <w:marLeft w:val="0"/>
      <w:marRight w:val="0"/>
      <w:marTop w:val="0"/>
      <w:marBottom w:val="0"/>
      <w:divBdr>
        <w:top w:val="none" w:sz="0" w:space="0" w:color="auto"/>
        <w:left w:val="none" w:sz="0" w:space="0" w:color="auto"/>
        <w:bottom w:val="none" w:sz="0" w:space="0" w:color="auto"/>
        <w:right w:val="none" w:sz="0" w:space="0" w:color="auto"/>
      </w:divBdr>
    </w:div>
    <w:div w:id="1457211443">
      <w:bodyDiv w:val="1"/>
      <w:marLeft w:val="0"/>
      <w:marRight w:val="0"/>
      <w:marTop w:val="0"/>
      <w:marBottom w:val="0"/>
      <w:divBdr>
        <w:top w:val="none" w:sz="0" w:space="0" w:color="auto"/>
        <w:left w:val="none" w:sz="0" w:space="0" w:color="auto"/>
        <w:bottom w:val="none" w:sz="0" w:space="0" w:color="auto"/>
        <w:right w:val="none" w:sz="0" w:space="0" w:color="auto"/>
      </w:divBdr>
      <w:divsChild>
        <w:div w:id="1206941436">
          <w:blockQuote w:val="1"/>
          <w:marLeft w:val="0"/>
          <w:marRight w:val="0"/>
          <w:marTop w:val="0"/>
          <w:marBottom w:val="300"/>
          <w:divBdr>
            <w:top w:val="none" w:sz="0" w:space="0" w:color="auto"/>
            <w:left w:val="none" w:sz="0" w:space="0" w:color="auto"/>
            <w:bottom w:val="none" w:sz="0" w:space="0" w:color="auto"/>
            <w:right w:val="none" w:sz="0" w:space="0" w:color="auto"/>
          </w:divBdr>
        </w:div>
      </w:divsChild>
    </w:div>
    <w:div w:id="1873379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k.wikipedia.org/wiki/Metrov_nad_morom" TargetMode="External"/><Relationship Id="rId18" Type="http://schemas.openxmlformats.org/officeDocument/2006/relationships/image" Target="media/image5.png"/><Relationship Id="rId26" Type="http://schemas.openxmlformats.org/officeDocument/2006/relationships/hyperlink" Target="https://sk.wikipedia.org/wiki/13._storo%C4%8Die" TargetMode="External"/><Relationship Id="rId39" Type="http://schemas.openxmlformats.org/officeDocument/2006/relationships/hyperlink" Target="https://sk.wikipedia.org/wiki/Protireform%C3%A1cia" TargetMode="External"/><Relationship Id="rId21" Type="http://schemas.openxmlformats.org/officeDocument/2006/relationships/image" Target="media/image7.jpeg"/><Relationship Id="rId34" Type="http://schemas.openxmlformats.org/officeDocument/2006/relationships/hyperlink" Target="https://sk.wikipedia.org/wiki/Kl%C3%A1%C5%A1tor_pod_Znievom" TargetMode="External"/><Relationship Id="rId42" Type="http://schemas.openxmlformats.org/officeDocument/2006/relationships/hyperlink" Target="https://sk.wikipedia.org/wiki/1914" TargetMode="External"/><Relationship Id="rId47" Type="http://schemas.openxmlformats.org/officeDocument/2006/relationships/hyperlink" Target="https://sk.wikipedia.org/wiki/18._storo%C4%8Die" TargetMode="External"/><Relationship Id="rId50" Type="http://schemas.openxmlformats.org/officeDocument/2006/relationships/hyperlink" Target="https://sk.wikipedia.org/wiki/15._storo%C4%8Die"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sk.wikipedia.org/wiki/S%C3%BAbor:%C5%BDilina_Region_-_physical_map.png" TargetMode="External"/><Relationship Id="rId25" Type="http://schemas.openxmlformats.org/officeDocument/2006/relationships/hyperlink" Target="https://sk.wikipedia.org/wiki/Tur%C4%8Dianska_%C5%BEupa_(Uhorsko)" TargetMode="External"/><Relationship Id="rId33" Type="http://schemas.openxmlformats.org/officeDocument/2006/relationships/hyperlink" Target="https://sk.wikipedia.org/wiki/Klenba" TargetMode="External"/><Relationship Id="rId38" Type="http://schemas.openxmlformats.org/officeDocument/2006/relationships/hyperlink" Target="https://sk.wikipedia.org/wiki/Evanjelick%C3%A1_cirkev_augsbursk%C3%A9ho_vyznania_(Slovensko)" TargetMode="External"/><Relationship Id="rId46" Type="http://schemas.openxmlformats.org/officeDocument/2006/relationships/hyperlink" Target="https://sk.wikipedia.org/wiki/Olt%C3%A1r"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6.jpeg"/><Relationship Id="rId29" Type="http://schemas.openxmlformats.org/officeDocument/2006/relationships/hyperlink" Target="https://sk.wikipedia.org/wiki/1436" TargetMode="External"/><Relationship Id="rId41" Type="http://schemas.openxmlformats.org/officeDocument/2006/relationships/hyperlink" Target="https://sk.wikipedia.org/wiki/Krov"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ocovce.sk/" TargetMode="External"/><Relationship Id="rId24" Type="http://schemas.openxmlformats.org/officeDocument/2006/relationships/hyperlink" Target="https://sk.wikipedia.org/wiki/Turiec_(pr%C3%ADtok_V%C3%A1hu)" TargetMode="External"/><Relationship Id="rId32" Type="http://schemas.openxmlformats.org/officeDocument/2006/relationships/hyperlink" Target="https://sk.wikipedia.org/wiki/Gotika" TargetMode="External"/><Relationship Id="rId37" Type="http://schemas.openxmlformats.org/officeDocument/2006/relationships/hyperlink" Target="https://sk.wikipedia.org/wiki/1683" TargetMode="External"/><Relationship Id="rId40" Type="http://schemas.openxmlformats.org/officeDocument/2006/relationships/hyperlink" Target="https://sk.wikipedia.org/wiki/1779" TargetMode="External"/><Relationship Id="rId45" Type="http://schemas.openxmlformats.org/officeDocument/2006/relationships/hyperlink" Target="https://sk.wikipedia.org/wiki/Barok" TargetMode="External"/><Relationship Id="rId53"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k.wikipedia.org/wiki/S%C3%BAbor:Relief_Map_of_Slovakia.png" TargetMode="External"/><Relationship Id="rId23" Type="http://schemas.openxmlformats.org/officeDocument/2006/relationships/hyperlink" Target="https://sk.wikipedia.org/wiki/M%C3%A1ria_(matka_Je%C5%BEi%C5%A1a)" TargetMode="External"/><Relationship Id="rId28" Type="http://schemas.openxmlformats.org/officeDocument/2006/relationships/hyperlink" Target="https://sk.wikipedia.org/wiki/1434" TargetMode="External"/><Relationship Id="rId36" Type="http://schemas.openxmlformats.org/officeDocument/2006/relationships/hyperlink" Target="https://sk.wikipedia.org/wiki/1590" TargetMode="External"/><Relationship Id="rId49" Type="http://schemas.openxmlformats.org/officeDocument/2006/relationships/hyperlink" Target="https://sk.wikipedia.org/wiki/Krstite%C4%BEnica" TargetMode="External"/><Relationship Id="rId10" Type="http://schemas.openxmlformats.org/officeDocument/2006/relationships/hyperlink" Target="mailto:obecnyurad@socovce.sk" TargetMode="External"/><Relationship Id="rId19" Type="http://schemas.openxmlformats.org/officeDocument/2006/relationships/hyperlink" Target="http://sk.wikipedia.org/wiki/%C5%A0tvorcov%C3%BD_kilometer" TargetMode="External"/><Relationship Id="rId31" Type="http://schemas.openxmlformats.org/officeDocument/2006/relationships/hyperlink" Target="https://sk.wikipedia.org/wiki/16._storo%C4%8Die" TargetMode="External"/><Relationship Id="rId44" Type="http://schemas.openxmlformats.org/officeDocument/2006/relationships/hyperlink" Target="https://sk.wikipedia.org/wiki/Tur%C4%8Diansky_%C4%8Eur" TargetMode="External"/><Relationship Id="rId52"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tools.wmflabs.org/geohack/geohack.php?pagename=Socovce&amp;language=sk&amp;params=48.9500_N_18.8687_E_region:SK_type:city" TargetMode="External"/><Relationship Id="rId22" Type="http://schemas.openxmlformats.org/officeDocument/2006/relationships/hyperlink" Target="https://sk.wikipedia.org/wiki/Latinsk%C3%A1_cirkev" TargetMode="External"/><Relationship Id="rId27" Type="http://schemas.openxmlformats.org/officeDocument/2006/relationships/hyperlink" Target="https://sk.wikipedia.org/wiki/Rom%C3%A1nsky_sloh" TargetMode="External"/><Relationship Id="rId30" Type="http://schemas.openxmlformats.org/officeDocument/2006/relationships/hyperlink" Target="https://sk.wikipedia.org/wiki/Presbyt%C3%A9rium" TargetMode="External"/><Relationship Id="rId35" Type="http://schemas.openxmlformats.org/officeDocument/2006/relationships/hyperlink" Target="https://sk.wikipedia.org/wiki/Premon%C5%A1tr%C3%A1ti" TargetMode="External"/><Relationship Id="rId43" Type="http://schemas.openxmlformats.org/officeDocument/2006/relationships/hyperlink" Target="https://sk.wikipedia.org/wiki/1945" TargetMode="External"/><Relationship Id="rId48" Type="http://schemas.openxmlformats.org/officeDocument/2006/relationships/hyperlink" Target="https://sk.wikipedia.org/wiki/1500" TargetMode="External"/><Relationship Id="rId8" Type="http://schemas.openxmlformats.org/officeDocument/2006/relationships/image" Target="media/image1.gif"/><Relationship Id="rId51" Type="http://schemas.openxmlformats.org/officeDocument/2006/relationships/hyperlink" Target="https://sk.wikipedia.org/wiki/Sakristia" TargetMode="External"/><Relationship Id="rId3"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E25F63-ACA1-4785-995C-6AA74D65A8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22</Pages>
  <Words>4920</Words>
  <Characters>28048</Characters>
  <Application>Microsoft Office Word</Application>
  <DocSecurity>0</DocSecurity>
  <Lines>233</Lines>
  <Paragraphs>65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32903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PILIAROVA Eva</dc:creator>
  <cp:keywords/>
  <dc:description/>
  <cp:lastModifiedBy>PILIAROVA Eva</cp:lastModifiedBy>
  <cp:revision>5</cp:revision>
  <cp:lastPrinted>2017-05-24T12:48:00Z</cp:lastPrinted>
  <dcterms:created xsi:type="dcterms:W3CDTF">2018-05-10T11:07:00Z</dcterms:created>
  <dcterms:modified xsi:type="dcterms:W3CDTF">2018-05-10T14:45:00Z</dcterms:modified>
</cp:coreProperties>
</file>