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  <w:bookmarkStart w:id="0" w:name="_GoBack"/>
      <w:bookmarkEnd w:id="0"/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M E S T O    H U R B A N O V O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2 0 </w:t>
      </w:r>
      <w:r w:rsidR="002B3B8A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1</w:t>
      </w:r>
      <w:r w:rsidR="007D1320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 xml:space="preserve"> </w:t>
      </w:r>
      <w:r w:rsidR="006D1A53">
        <w:rPr>
          <w:rFonts w:ascii="Times New Roman" w:eastAsia="Times New Roman" w:hAnsi="Times New Roman" w:cs="Times New Roman"/>
          <w:b/>
          <w:color w:val="333333"/>
          <w:sz w:val="36"/>
          <w:szCs w:val="36"/>
          <w:lang w:eastAsia="sk-SK"/>
        </w:rPr>
        <w:t>7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VÝROČNÁ SPRÁVA</w:t>
      </w:r>
    </w:p>
    <w:p w:rsidR="00902481" w:rsidRPr="00902481" w:rsidRDefault="00902481" w:rsidP="00902481">
      <w:pPr>
        <w:spacing w:after="240" w:line="240" w:lineRule="auto"/>
        <w:jc w:val="center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KU KONSOLIDOVANEJ ÚČTOVNEJ ZÁVIERKE</w:t>
      </w:r>
    </w:p>
    <w:p w:rsidR="00902481" w:rsidRP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spracovala: </w:t>
      </w:r>
      <w:r w:rsidR="00B2122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Kollárovičová Alica</w:t>
      </w:r>
    </w:p>
    <w:p w:rsidR="00AD6429" w:rsidRDefault="00AD6429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b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s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a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 </w:t>
      </w:r>
      <w:r w:rsidRPr="00902481"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h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>: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Úvod 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3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Konsolidovaný celok 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5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Konsolidovaná závierka 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6</w:t>
      </w:r>
    </w:p>
    <w:p w:rsidR="00902481" w:rsidRDefault="00902481" w:rsidP="00902481">
      <w:pPr>
        <w:pStyle w:val="Odsekzoznamu"/>
        <w:numPr>
          <w:ilvl w:val="0"/>
          <w:numId w:val="2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Záver ......................................................................................................</w:t>
      </w:r>
      <w:r w:rsidR="00DA5D9F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9</w:t>
      </w: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902481" w:rsidRDefault="00902481" w:rsidP="00902481">
      <w:pPr>
        <w:spacing w:after="240" w:line="240" w:lineRule="auto"/>
        <w:ind w:left="360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3C5F60" w:rsidRDefault="003C5F60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DC0F84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DC0F84" w:rsidRPr="00902481" w:rsidRDefault="00DC0F84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902481" w:rsidRPr="00902481" w:rsidRDefault="00902481" w:rsidP="00902481">
      <w:pPr>
        <w:spacing w:after="240" w:line="240" w:lineRule="auto"/>
        <w:ind w:firstLine="708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902481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lastRenderedPageBreak/>
        <w:t xml:space="preserve">I. </w:t>
      </w:r>
      <w:r w:rsidR="0026700B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Úvod</w:t>
      </w:r>
    </w:p>
    <w:p w:rsidR="00902481" w:rsidRDefault="00902481" w:rsidP="00902481">
      <w:pPr>
        <w:spacing w:after="240" w:line="240" w:lineRule="auto"/>
        <w:jc w:val="both"/>
        <w:rPr>
          <w:rFonts w:ascii="Arial" w:eastAsia="Times New Roman" w:hAnsi="Arial" w:cs="Arial"/>
          <w:color w:val="333333"/>
          <w:sz w:val="15"/>
          <w:szCs w:val="15"/>
          <w:lang w:eastAsia="sk-SK"/>
        </w:rPr>
      </w:pPr>
    </w:p>
    <w:p w:rsidR="00902481" w:rsidRPr="00EE5171" w:rsidRDefault="00902481" w:rsidP="0090248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333333"/>
          <w:sz w:val="15"/>
          <w:szCs w:val="15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Hurbanovo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sa nachádza na juhu západného Slovenska v Podunajskej nížine, pri sútoku riek Žitavy a Nitry. Najstaršia zmienka pod názvom possesio "Gyalla" pochádza už z roku 1357.</w:t>
      </w:r>
    </w:p>
    <w:p w:rsidR="00902481" w:rsidRPr="00EE5171" w:rsidRDefault="00902481" w:rsidP="0090248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 leží v nadmorskej výške 115 m nad morom, na najteplejšom mieste Podunajskej nížiny, čo spolu s miestnou klímou a vhodnými pôdnymi podmienkami predurčuje tejto oblasti poľnohospodársky charakter.</w:t>
      </w:r>
    </w:p>
    <w:p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Mesto má 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sedem mest</w:t>
      </w:r>
      <w:r w:rsidR="00B32EA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>ských</w:t>
      </w:r>
      <w:r w:rsidRPr="00EE517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sk-SK"/>
        </w:rPr>
        <w:t xml:space="preserve"> častí, </w:t>
      </w:r>
      <w:r w:rsidRPr="00EE5171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sk-SK"/>
        </w:rPr>
        <w:t>a to: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Bohatá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Zelený Háj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Nová Trstená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Konkoľ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Holanovo </w:t>
      </w:r>
    </w:p>
    <w:p w:rsidR="00902481" w:rsidRPr="00EE5171" w:rsidRDefault="00902481" w:rsidP="0090248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Vík </w:t>
      </w:r>
    </w:p>
    <w:p w:rsidR="00902481" w:rsidRPr="00EE5171" w:rsidRDefault="00902481" w:rsidP="0090248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         ktoré ležia v katastrálnych územiach: Hurbanovo a Bohatá.</w:t>
      </w:r>
    </w:p>
    <w:p w:rsidR="003C5F60" w:rsidRPr="00EE5171" w:rsidRDefault="00902481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Počet obyvateľov k 1.1.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4E74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7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dosiahol počet 7</w:t>
      </w:r>
      <w:r w:rsidR="002E7F9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7</w:t>
      </w:r>
      <w:r w:rsidR="004E74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49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čo je oproti roku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4E747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pokles o </w:t>
      </w:r>
      <w:r w:rsidR="002E7F9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39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občanov.</w:t>
      </w:r>
    </w:p>
    <w:p w:rsidR="003C5F60" w:rsidRPr="00EE5171" w:rsidRDefault="003C5F60" w:rsidP="00AD642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je sídlom škôl a školských zariadení. Do organizačnej štruktúry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esta patria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nasledovné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rozpočtové organizácie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: Zákl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adná škola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Základná škola s materskou školou</w:t>
      </w:r>
      <w:r w:rsidR="00B32EA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 vyučovacím jazykom maďarským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Základná umelecká škola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Materská škola.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Okrem škôl má mesto vo svojej zriaďovateľskej pôsobnosti aj Zariadenie pre seniorov SMARAGD a Mestské zdravotné stredisko. Vnútroorganizačn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ou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jednotk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ou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13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Centrum voľného času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Okrem škôl a školských zariadení, ktorých zriaďovateľom je Mesto, pôsobí v Hurbanove aj Stredná priemyselná škola stavebná a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Stredn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á </w:t>
      </w:r>
      <w:r w:rsidR="00460B36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odborn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 škola-Szakközépiskola,Ul.1.mája 1.</w:t>
      </w:r>
    </w:p>
    <w:p w:rsidR="00460B36" w:rsidRPr="00EE5171" w:rsidRDefault="00460B36" w:rsidP="00DC0F84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m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vo svojej zriaďovateľskej kompetencii od 1.7. 2004 obchodn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so 100% majetkovou účasťou mesta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 to: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MsVaK – Vodárne a kanalizácie mesta Hurbanovo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s.r.o.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31572F" w:rsidRPr="00EE5171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je v zmysle zákona č. 369/1990 Zb. O obecnom zriadení samostatný územný samosprávny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správny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celok Slovenskej republiky, združuje osoby, ktoré majú na jeho území trvalý pobyt. Je právnickou osobou, ktorá za podmienok ustanovených zákonom samostatne hospodári s vlastným majetkom a vlastnými príjmami. Jeho základnou úlohou pri výkone samosprávy je starostlivosť o všestranný rozvoj jeho územia a o potreby jeho obyvateľov.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460B36" w:rsidRPr="00EE5171" w:rsidRDefault="00147E42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Mestu 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pri výkone samosprávy možno ukladať povinnosti a obmedzenia len zákonom a na základe medzinárodnej zmluvy. Základom finančného hospodárenia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 rozpočet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mesta</w:t>
      </w:r>
      <w:r w:rsidR="0031572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:rsidR="00460B36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 xml:space="preserve">     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Samosprávu mesta Hurbanovo vykonávajú jeho obyvatelia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predovšetkým prostredníctvom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orgán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Mesta, ktorými sú Mestské zastupiteľstvo a primátorka mesta Hurbanovo. Mestské zastupiteľstvo mesta Hurbanovo tvorí v tomto funkčnom období 11 poslancov. Mesto má zo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štatistického úradu pridelené samostatné IČO. Mesto Hurbanovo vykonáva popri svojej základnej hlavnej činnosti aj podnikateľskú činnosť,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 rámci ktorej je platcom DPH a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 toho dôvodu bolo </w:t>
      </w:r>
      <w:r w:rsidR="0021524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daňovým úradom pridelené aj DIČ pre DPH pod číslom SK2021029296.</w:t>
      </w:r>
    </w:p>
    <w:p w:rsidR="0031572F" w:rsidRPr="00EE5171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     Kompetencie samosprávy sa rozšírili v zmysle zákona č.416/2001 Z.z.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 prechode niektorých pôsobností z orgánov štátnej správy na obce a na vyššie územné celky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znení zmien a doplnkov, keď prešli kompetencie štátu na mestá a obce, čo malo výrazný dopad aj na rozpočet Mesta už od roku 2002. Postupne prechádzali na Mesto od 1.2.2002 nasledovné kompetencie zo štátu:</w:t>
      </w:r>
    </w:p>
    <w:p w:rsidR="0031572F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matrika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školstvo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(základné školy, ZUŠ, MŠ, CVČ)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školský úrad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starostlivosť o životné prostredie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hlásenie pobytu občanov a register obyvateľstva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sociálne služby (Zariadenie pre seniorov Smaragd)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opatrovateľská činnosť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spoločný stavebný úrad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atď.</w:t>
      </w:r>
    </w:p>
    <w:p w:rsidR="008C614B" w:rsidRDefault="008C614B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Kompetencie, ktoré v zmysle zákona prešli na jednotlivé mestá a obce sa členia na originálne a prenesené. P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renesené kompetencie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sú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financované cez štátn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rozpočet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(OÚ, resp. KÚ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MF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.O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riginálne kompetencie </w:t>
      </w:r>
      <w:r w:rsidR="000D1D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sú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financované v rámci fiškálnej decentralizácie priamo cez podielové dane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C3C7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t.j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. podiel obcí a miest na dani z príjmu FO v zmysle Nariadenia vlády č. 668/2004 O rozdeľovaní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zák.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č 564/2004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Z.z. 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O rozpočtovom určení výnosu dane z príjmov územnej samospráve </w:t>
      </w:r>
      <w:r w:rsidR="00F51DD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 o zmene a doplnení niektorých zákonov 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 znení zmien a doplnkov. </w:t>
      </w:r>
    </w:p>
    <w:p w:rsidR="00ED46AF" w:rsidRPr="00EE5171" w:rsidRDefault="00F51DD1" w:rsidP="008C614B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hospodári s jemu zverenými prostriedkami v zmysle platných právnych predpisov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Základný nástroj finančného hospodárenia v príslušnom rozpočtovom roku, ktorý je zhodný s kalendárnym rokom, je rozpočet mesta schválený mestským zastupiteľstvom. V zmysle zákona č. 583/2004</w:t>
      </w:r>
      <w:r w:rsidR="00A35D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Z.z. o rozpočtových pravidlách územnej samosprávy a o zmene a doplnení niektorých zákonov sa zostavuje viacročný rozpočet (najmenej na tri roky), pričom príjmy a výdavky rozpočtov nasledujúcich po príslušnom rozpočtovom roku nie sú záväzné. </w:t>
      </w:r>
      <w:r w:rsidR="00ED46AF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vedie akruálne účtovníctvo, pripravuje aj programový rozpočet s cieľmi a zámermi, ktoré sa hodnotia polročne, od 1.1.2009 v mene euro (€).</w:t>
      </w:r>
      <w:r w:rsidR="007061F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Výdavková časť rozpočtu sa člení na programy, podprogramy a prvky, ktoré obsahujú jednotlivé položky v súlade s platnou rozpočtovou klasifikáciou. Výdavková časť rozpočtu členila na 14 programov: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plánovanie, manažment a kontrola</w:t>
      </w:r>
    </w:p>
    <w:p w:rsidR="008C614B" w:rsidRPr="00EE5171" w:rsidRDefault="008C614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propagácia a marketing</w:t>
      </w:r>
    </w:p>
    <w:p w:rsidR="008C614B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interné služby (právne služby, vzdelávanie zamestnancov, geom.plány, znalecké posudky, údržba budov-nebyt.priestory, odkúpenie pozemkov, príprava projektov, zabezpečenie volieb)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služby občanov (matričný úrad, klientske centrum, informácie pre občanov, stavebný úrad, starostlivosť o životné prostredie, mestské zdravotné stredisko – rozpočtová organizácia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bezpečnosť a poriadok (mestská polícia, požiarna ochrana, odchyt túlavých psov)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odpadové hospodárstvo (nakladanie s TKO, separácia odpadu, rekultivácia skládky TKO, zefektívnenie separovaného zberu)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komunikácie (oprava miestnych komunikácií)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doprava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vzdelávanie (materské školy, základné školy-rozpočtové organizácie, základná umelecká škola, voľnočasové aktivity, školské jedálne, spoločný školský úrad, ostatné školské zariadenia)</w:t>
      </w:r>
    </w:p>
    <w:p w:rsidR="00E44D02" w:rsidRPr="00EE5171" w:rsidRDefault="00E44D02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šport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(podpora grantovým systémom,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ďalšie výdavky týkajúce sa športovej činnosti</w:t>
      </w:r>
      <w:r w:rsidR="0026700B"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)</w:t>
      </w:r>
    </w:p>
    <w:p w:rsidR="00E44D02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kultúra (mestské kultúrne akcie, kultúrne stredisko, kronika mesta, ost.aktivity v obl.kultúry, dotácie právnickým osobám)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prostredie pre život (údržba verejnej zelene a MK, aktivačná činnosť, verejné osvetlenie, vodné hospodárstvo, údržba cintorínov a domov smútku, splácanie úrokov, úverov, investičný rozvoj mesta)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sociálna oblasť (opatrovateľská služba, stravovanie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dôchodcov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, kluby dôchodcov, sociálna pomoc deťom, zariadenie pre seniorov SMARAGD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dávky v hmotnej núdzi)</w:t>
      </w:r>
    </w:p>
    <w:p w:rsidR="0026700B" w:rsidRPr="00EE5171" w:rsidRDefault="0026700B" w:rsidP="008C614B">
      <w:pPr>
        <w:pStyle w:val="Odsekzoznamu"/>
        <w:numPr>
          <w:ilvl w:val="0"/>
          <w:numId w:val="7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administratíva (verejná správa,  poplatky za vedenie účtov)</w:t>
      </w:r>
    </w:p>
    <w:p w:rsidR="0026700B" w:rsidRPr="00EE5171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EE51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Výročná správa Mesta Hurbanovo za individuálnu účtovnú závierku je samostatným materiálom, takže táto Výročná správa je spracovaná len za konsolidovaný celok.</w:t>
      </w:r>
    </w:p>
    <w:p w:rsidR="0026700B" w:rsidRDefault="0026700B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26700B" w:rsidRDefault="0026700B" w:rsidP="0026700B">
      <w:pPr>
        <w:spacing w:after="240" w:line="240" w:lineRule="auto"/>
        <w:ind w:left="360" w:firstLine="348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II. Konsolidovaný celok</w:t>
      </w:r>
    </w:p>
    <w:p w:rsidR="0026700B" w:rsidRDefault="00EE5171" w:rsidP="0026700B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Mesto Hurbanovo ako účtovná jednotka verejnej správy (ďalej ÚJ VS) v zmysle platných právnych predpisov mala prvýkrát za rok 2009 povinnosť zostaviť konsolidovanú účtovnú závierku (ďalej KÚZ) ako konsolidujúca ÚJ VS. Konsolidovanými účtovnými jednotkami Mesta Hurbanovo sú tieto ním zriadené  organizácie:</w:t>
      </w:r>
    </w:p>
    <w:p w:rsidR="00EE5171" w:rsidRPr="0021650E" w:rsidRDefault="009C57E5" w:rsidP="00EE5171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1650E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rozpočtové organizácie, ktorých zriaďovateľom je Mesto Hurbanovo:</w:t>
      </w:r>
    </w:p>
    <w:p w:rsidR="009C57E5" w:rsidRDefault="00093F7E" w:rsidP="009C57E5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Nám.Konkolyho Thege 2, 947 01 Hurbanovo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37861123</w:t>
      </w:r>
    </w:p>
    <w:p w:rsidR="001B73F8" w:rsidRDefault="001B73F8" w:rsidP="001B73F8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 w:rsidR="009C57E5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správy na obce a na vyššie územné celky </w:t>
      </w:r>
      <w:r w:rsidR="00C1395D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prešla zriaďovateľská funkcia na Mesto Hurbanovo.</w:t>
      </w:r>
    </w:p>
    <w:p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škola s materskou školou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Á.Fesztyho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vyučovacím jazykom maďarským, Športová 7, 947 01 Hurbanovo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37861158</w:t>
      </w:r>
    </w:p>
    <w:p w:rsidR="00093F7E" w:rsidRDefault="001B73F8" w:rsidP="00093F7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nie. </w:t>
      </w:r>
      <w:r w:rsid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 účinnosťou od 1.7.2002 v zmysle zák.č. 416/2001 Z.z. o prechode niektorých pôsobností z orgánov štátnej správy na obce a na vyššie územné celky prešla zriaďovateľská funkcia na Mesto Hurbanovo.</w:t>
      </w:r>
    </w:p>
    <w:p w:rsidR="001B73F8" w:rsidRPr="00093F7E" w:rsidRDefault="001B73F8" w:rsidP="00093F7E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093F7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Základná umelecká škola, Komárňanská 116,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37867091</w:t>
      </w:r>
    </w:p>
    <w:p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poskytovať základné odborné umelecké vzdel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ávan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ie. 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 zmysle zák.č. 416/2001 Z.z. o prechode niektorých pôsobností z orgánov štátnej správy na obce a na vyššie územné celky prešla zriaďovateľská funkcia na Mesto Hurbanovo.</w:t>
      </w:r>
    </w:p>
    <w:p w:rsidR="002C52EB" w:rsidRDefault="002C52EB" w:rsidP="002C52EB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Materská škola, Nový Diel 50, 947 01 Hurbanovo, IČO: 42337062</w:t>
      </w:r>
    </w:p>
    <w:p w:rsidR="00195821" w:rsidRDefault="00195821" w:rsidP="0019582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Predmetom činnosti je predprimárne vzdelávanie. S účinnosťou od 1.1.2014 v zmysle zák.č. 416/1991 Z.z. o prechode niektorých pôsobnosti z orgánov štátnej</w:t>
      </w:r>
    </w:p>
    <w:p w:rsidR="002C52EB" w:rsidRDefault="00195821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správy na obce a na vyššie územné celky prešla zriaďovateľská funkcia na Mesto Hurbanovo.</w:t>
      </w:r>
    </w:p>
    <w:p w:rsidR="001B73F8" w:rsidRDefault="001B73F8" w:rsidP="001B73F8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Zariadenie pre seniorov SMARAGD, Sládkovičova 30,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31194231</w:t>
      </w:r>
    </w:p>
    <w:p w:rsidR="00964F31" w:rsidRDefault="001B73F8" w:rsidP="00964F3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sociálna starostlivosť občanov. </w:t>
      </w:r>
      <w:r w:rsidR="0021650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S účinnosťou od 1.7.2002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zmysle zák.č. 416/2001 Z.z. o prechode niektorých pôsobností z orgánov štátnej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>s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právy na obce a na vyššie územné celky prešla zriaďovateľská funkcia na Mesto Hurbanovo.</w:t>
      </w:r>
    </w:p>
    <w:p w:rsidR="001B73F8" w:rsidRDefault="0021650E" w:rsidP="0021650E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Mestské zdravotné stredisko, Komárňanská 104, 947 01 Hurbanovo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42119260</w:t>
      </w:r>
    </w:p>
    <w:p w:rsidR="0021650E" w:rsidRDefault="0021650E" w:rsidP="0021650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Predmetom činnosti je správa nehnuteľností 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 prenájom nebytových priestorov predovšetkým za účelom poskytovania zdravotnej starostlivosti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na základe p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latných nájomných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zmlúv. Ú</w:t>
      </w:r>
      <w:r w:rsidR="00964F3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bola zriadená ako rozpočtová organizácia Mesta Hurbanovo 1.6. 2008.</w:t>
      </w:r>
    </w:p>
    <w:p w:rsidR="0021650E" w:rsidRDefault="0021650E" w:rsidP="0021650E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25151A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25151A" w:rsidRDefault="0025151A" w:rsidP="0025151A">
      <w:pPr>
        <w:pStyle w:val="Odsekzoznamu"/>
        <w:numPr>
          <w:ilvl w:val="0"/>
          <w:numId w:val="8"/>
        </w:numPr>
        <w:spacing w:after="240" w:line="240" w:lineRule="auto"/>
        <w:jc w:val="both"/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</w:pP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obchodn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á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 xml:space="preserve"> spoločnos</w:t>
      </w:r>
      <w:r w:rsidR="007D1320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ť</w:t>
      </w:r>
      <w:r w:rsidRPr="0025151A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sk-SK"/>
        </w:rPr>
        <w:t>:</w:t>
      </w:r>
    </w:p>
    <w:p w:rsidR="00A35DB7" w:rsidRDefault="00A35DB7" w:rsidP="00A35DB7">
      <w:pPr>
        <w:pStyle w:val="Odsekzoznamu"/>
        <w:numPr>
          <w:ilvl w:val="0"/>
          <w:numId w:val="9"/>
        </w:num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MsVaK – Vodárne a kanalizácie mesta Hurbanovo, </w:t>
      </w:r>
      <w:r w:rsidR="0025151A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Komárňanská 69, 947 01</w:t>
      </w:r>
    </w:p>
    <w:p w:rsidR="0025151A" w:rsidRDefault="0025151A" w:rsidP="00A35DB7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Hurbanovo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 IČO: 36561193</w:t>
      </w:r>
    </w:p>
    <w:p w:rsidR="004C1E71" w:rsidRDefault="0025151A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Jedná sa o spoločnosť s ručením obmedzeným so 100% majetkovou účasťou </w:t>
      </w:r>
    </w:p>
    <w:p w:rsidR="00307C5E" w:rsidRDefault="004C1E71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mesta. Hlavnou činnosťou tejto organizácie je výroba a predaj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pitnej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y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ako aj </w:t>
      </w:r>
      <w:r w:rsidR="00307C5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</w:p>
    <w:p w:rsidR="00307C5E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čist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enie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4C1E7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dpadových vôd. Vznikla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1.7. 2004 uznesením č.228/2004-MZ zo dňa </w:t>
      </w:r>
    </w:p>
    <w:p w:rsidR="0025151A" w:rsidRDefault="00307C5E" w:rsidP="0025151A">
      <w:pPr>
        <w:pStyle w:val="Odsekzoznamu"/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 w:rsidR="004719C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6.4.2004.</w:t>
      </w:r>
    </w:p>
    <w:p w:rsidR="004C1E71" w:rsidRDefault="004C1E71" w:rsidP="004C1E71">
      <w:pPr>
        <w:pStyle w:val="Odsekzoznamu"/>
        <w:spacing w:after="240" w:line="240" w:lineRule="auto"/>
        <w:ind w:left="108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4C1E71" w:rsidRDefault="004C1E71" w:rsidP="004C1E71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 zmysle zákona č. 431/2002 Z.z. o účtovníctve v z.n.p. (ďalej len „zákon o účtovníctve“), §22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 §22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 a 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patren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ia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MF SR č. MF/27526/2008-31, ktorým sa ustanovujú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podrobnosti o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metódach a postupoch konsolidácie vo verejnej správe a podrobnosti o usporiadaní a označovaní položiek konsolidovanej účtovnej závierky vo verejnej správe boli konsolidované účtovné jednotky Mesta Hurbanovo oboznámené s povinnosťou Mesta Hurbanovo vykonať konsolidovanú závierku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1056E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0560B7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Mesto spracovalo zoznam konsolidovaných účtovných jednotiek, a aj konsolidovanú účtovnú závierku na základe poskytnutých informácií potrebných na zostavenie konsolidovanej účtovnej závierky od jednotlivých účtovných jednotiek zahrnutých do konsolidácie.</w:t>
      </w:r>
    </w:p>
    <w:p w:rsidR="0025151A" w:rsidRDefault="001D0CD2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Vzhľadom na štruktúru konsolidovaných účtovných jednotiek a majetkovú účasť Mesta Hurbanovo je použitá </w:t>
      </w:r>
      <w:r w:rsidRPr="001D0CD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sk-SK"/>
        </w:rPr>
        <w:t>metóda úplnej konsolidácie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III. Konsolidovaná závierka</w:t>
      </w: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</w:pPr>
    </w:p>
    <w:p w:rsidR="006A5237" w:rsidRDefault="006A5237" w:rsidP="006A52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Pozostáva z týchto častí, ktoré sú prílohou tejto Výročnej správy: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konsolidovaná súvaha ÚJ VS – Mesta Hurbanovo k 31.12.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7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konsolidovaný výkaz ziskov a strát ÚJ VS – Mesta Hurbanovo k 31.12. 20</w:t>
      </w:r>
      <w:r w:rsidR="00F1026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6D1A5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7</w:t>
      </w:r>
    </w:p>
    <w:p w:rsidR="006A5237" w:rsidRDefault="006A5237" w:rsidP="006A523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poznámky ku KÚZ</w:t>
      </w:r>
    </w:p>
    <w:p w:rsidR="002A5A3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sectPr w:rsidR="002A5A34" w:rsidSect="00AD6429">
          <w:footerReference w:type="default" r:id="rId8"/>
          <w:pgSz w:w="11906" w:h="16838"/>
          <w:pgMar w:top="1417" w:right="1417" w:bottom="1276" w:left="1417" w:header="708" w:footer="708" w:gutter="0"/>
          <w:cols w:space="708"/>
          <w:titlePg/>
          <w:docGrid w:linePitch="360"/>
        </w:sectPr>
      </w:pPr>
    </w:p>
    <w:p w:rsidR="001B73F8" w:rsidRPr="00837004" w:rsidRDefault="002A5A3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>Vybrané ukazovatele  z výkazov v €:</w:t>
      </w:r>
    </w:p>
    <w:tbl>
      <w:tblPr>
        <w:tblpPr w:leftFromText="141" w:rightFromText="141" w:vertAnchor="page" w:horzAnchor="margin" w:tblpXSpec="center" w:tblpY="2146"/>
        <w:tblW w:w="150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276"/>
        <w:gridCol w:w="1134"/>
        <w:gridCol w:w="1134"/>
        <w:gridCol w:w="1134"/>
        <w:gridCol w:w="1134"/>
        <w:gridCol w:w="1134"/>
        <w:gridCol w:w="992"/>
        <w:gridCol w:w="1134"/>
        <w:gridCol w:w="1276"/>
        <w:gridCol w:w="1276"/>
        <w:gridCol w:w="709"/>
        <w:gridCol w:w="1275"/>
      </w:tblGrid>
      <w:tr w:rsidR="004E64B5" w:rsidRPr="00837004" w:rsidTr="004E64B5">
        <w:trPr>
          <w:trHeight w:val="6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ind w:left="-284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AKTÍVA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E64B5" w:rsidRPr="00837004" w:rsidRDefault="004E64B5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4E64B5" w:rsidRPr="00837004" w:rsidRDefault="004E64B5" w:rsidP="00FD6B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MZS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64B5" w:rsidRPr="00837004" w:rsidRDefault="004E64B5" w:rsidP="004E3CF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4E64B5" w:rsidRPr="00837004" w:rsidTr="0026130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261305" w:rsidP="00C804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29512477,50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1459767,95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325582,41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258374,20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141077,98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525286,42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98011,84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F9330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1746677,94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34067256,24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3C3E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-2943891,12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3C3E7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31123365,12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18738,00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2926,00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5566,14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27230,14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27230,14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25604137,09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1358108,46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270866,82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235711,94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104701,01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470273,62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92927,74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1337317,98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29474044,66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6A0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-3605,36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AE09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6A0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29470439,30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C804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1620120,00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9C1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-1620120,00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9466,84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1984,68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4653,49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5783,61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21888,62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21888,62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258297,37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97EE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1564,64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0011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CF3E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1972,93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138087,19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399922,13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-17064,05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382858,08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1286265,49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9F17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1286265,49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626A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-1286265,49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Fin.účty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691011,21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100094,85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52730,91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22662,26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33450,97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A1E5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47829,25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2248,55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258607,30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26130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1208635,30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26130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1208635,30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24441,50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26130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557,13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2835,55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1315,72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29149,90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-16836,22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261305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12313,68</w:t>
            </w:r>
          </w:p>
        </w:tc>
      </w:tr>
      <w:tr w:rsidR="004E64B5" w:rsidRPr="00837004" w:rsidTr="004E64B5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4B5" w:rsidRPr="00837004" w:rsidRDefault="004E64B5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Prij.návr.f.výp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EB4C5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E64B5" w:rsidRPr="00837004" w:rsidRDefault="004E64B5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395A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626A6" w:rsidP="00E92F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2E18B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4E64B5" w:rsidP="004E3C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4B5" w:rsidRPr="00837004" w:rsidRDefault="000A798F" w:rsidP="007C22A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</w:tbl>
    <w:p w:rsidR="002A5A34" w:rsidRPr="00837004" w:rsidRDefault="002A5A34" w:rsidP="001B092B">
      <w:pPr>
        <w:spacing w:after="240" w:line="240" w:lineRule="auto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1) zo súvahy</w:t>
      </w:r>
    </w:p>
    <w:p w:rsidR="00837004" w:rsidRPr="00837004" w:rsidRDefault="00837004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5168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275"/>
        <w:gridCol w:w="1134"/>
        <w:gridCol w:w="1134"/>
        <w:gridCol w:w="1134"/>
        <w:gridCol w:w="1134"/>
        <w:gridCol w:w="1134"/>
        <w:gridCol w:w="993"/>
        <w:gridCol w:w="1134"/>
        <w:gridCol w:w="1257"/>
        <w:gridCol w:w="585"/>
        <w:gridCol w:w="1276"/>
        <w:gridCol w:w="1276"/>
      </w:tblGrid>
      <w:tr w:rsidR="00ED0ACE" w:rsidRPr="00837004" w:rsidTr="00ED0ACE">
        <w:trPr>
          <w:trHeight w:val="928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PASÍVA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MZS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01BD" w:rsidRPr="00837004" w:rsidRDefault="007901BD" w:rsidP="002005B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01BD" w:rsidRPr="00837004" w:rsidRDefault="007901BD" w:rsidP="002A5A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7F70D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Vl.im.a 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A2214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29512477,50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A2214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1459767,95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A2214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325582,41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A2214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258374,20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261305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141077,98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A2214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525286,42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BB31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98011,84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D115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1746677,94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3240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34067256,24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6A03C9">
            <w:pPr>
              <w:spacing w:after="0" w:line="240" w:lineRule="auto"/>
              <w:ind w:right="-123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-2943891,12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261305" w:rsidP="006A03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31123365,12</w:t>
            </w:r>
          </w:p>
        </w:tc>
      </w:tr>
      <w:tr w:rsidR="00ED0ACE" w:rsidRPr="00837004" w:rsidTr="00ED0ACE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Pr="00837004" w:rsidRDefault="006A03C9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vlast.im.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25337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13713062,99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25337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30390,74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25337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-529,81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25337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11563,84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D0ACE" w:rsidRDefault="00253373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8323,72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25337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-13788,59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253373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-126,70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DB62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1613341,04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B867F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15362237,23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D59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-1624128,62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13738108,61</w:t>
            </w:r>
          </w:p>
        </w:tc>
      </w:tr>
      <w:tr w:rsidR="00ED0ACE" w:rsidRPr="00837004" w:rsidTr="00ED0ACE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Pr="00837004" w:rsidRDefault="006A03C9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-z toho 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15799414,51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1429377,21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326112,22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246810,36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D0ACE" w:rsidRDefault="005C3D32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132754,26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539075,01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98138,54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DB62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133336,90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B867F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18705019,01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2D59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-1319762,50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0ACE" w:rsidRDefault="005C3D3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17385256,51</w:t>
            </w:r>
          </w:p>
        </w:tc>
      </w:tr>
      <w:tr w:rsidR="00ED0ACE" w:rsidRPr="00837004" w:rsidTr="00ED0ACE">
        <w:trPr>
          <w:trHeight w:val="209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5C3D32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DB62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1703274,54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B867F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1703274,54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D590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-1703274,54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Nevysp.HV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AC14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13616662,08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AC14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32345,61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460D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-2082,20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460DB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8187,93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5C3D32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4020,88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163,81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24630,47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DB62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-99085,12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AC14B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13584843,46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83154,54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C3D32" w:rsidP="0019534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13667998,00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ED34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HV 201</w:t>
            </w:r>
            <w:r w:rsidR="00ED342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BA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96400,91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BA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-1954,87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BA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1552,39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BA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3375,91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ED342F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4302,84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-13952,40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-24757,17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BA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9151,62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641BB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74119,23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19534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-4008,62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19534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70110,61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24409,72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ED342F" w:rsidP="0083433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B4C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1440,00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8142,78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0A7E6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33992,50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33992,50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Zúčt.subj.VS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2852,61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419769,83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202566,46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17934,25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ED342F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102913,27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451718,72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93319,12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1291074,26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3240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-1288221,65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ED342F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2852,61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Dlhodobé záv.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884455,43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F8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1297,36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3712,50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616,03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A21E42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1348,98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9707,38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1416,82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B62B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8019,51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37D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910574,01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910574,01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Krátkodobé záv.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409757,64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113261,03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51414,31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27207,16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A21E42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28492,01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65952,35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859,15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61237,49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758181,14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3240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-31540,85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726640,29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65646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Bank. úvery a výp.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1277287,18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A21E42" w:rsidP="0083433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1277287,18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1277287,18</w:t>
            </w:r>
          </w:p>
        </w:tc>
      </w:tr>
      <w:tr w:rsidR="00ED0ACE" w:rsidRPr="00837004" w:rsidTr="00ED0ACE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Čas.rozlíšenie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13200651,93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895048,99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68418,95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201052,92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A21E42" w:rsidP="00FD6B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10256,56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2543,45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55937,12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D80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14433909,92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2A5A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99183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A21E42" w:rsidP="00765C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14433909,12</w:t>
            </w:r>
          </w:p>
        </w:tc>
      </w:tr>
    </w:tbl>
    <w:p w:rsidR="00ED0ACE" w:rsidRPr="00837004" w:rsidRDefault="00ED0ACE" w:rsidP="002A5A34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Ad 2) z výkazu ziskov a</w:t>
      </w:r>
      <w:r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 </w:t>
      </w:r>
      <w:r w:rsidR="002A5A34" w:rsidRPr="00837004"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t>strát</w:t>
      </w:r>
    </w:p>
    <w:tbl>
      <w:tblPr>
        <w:tblW w:w="14884" w:type="dxa"/>
        <w:tblInd w:w="-7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276"/>
        <w:gridCol w:w="708"/>
        <w:gridCol w:w="1134"/>
      </w:tblGrid>
      <w:tr w:rsidR="007901BD" w:rsidRPr="00837004" w:rsidTr="005A1E6E">
        <w:trPr>
          <w:trHeight w:val="6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ED0ACE" w:rsidRPr="00837004" w:rsidRDefault="00ED0ACE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901BD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MZS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Materiál, energie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3168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353607,97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3168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137211,43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6771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122500,53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3168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25009,96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D1047B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80340,25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139578,34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3168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28113,42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132257,28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31685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1018619,18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-52625,29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965993,89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7724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439509,16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6359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21019,38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6359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19783,76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6359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13542,41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D1047B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9258,28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16359,00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6359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5390,79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135009,23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9303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659872,01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-77833,86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6359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582038,15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Osob.náklady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1401975,14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7A16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724084,25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140E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560746,69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4A085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247328,86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D1047B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309799,66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421546,44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140E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11029,80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187078,21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93031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3863589,05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-633,55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3862955,50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13106,90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D1047B" w:rsidP="007B72E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755,04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251,82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631,33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B0C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14745,09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D1047B" w:rsidP="00EA08F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14745,09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Ost.náklady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75012,25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7A16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8,04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32,86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5573,16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652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80833,63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-10575,42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70258,21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Odpisy, rezervy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642394,74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32749,00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16857,86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16422,04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5637,80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18791,00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4758,00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40530,30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778140,74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-60,00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F636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778080,74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F2D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</w:t>
            </w:r>
            <w:r w:rsidRPr="0083700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nákl.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61231,46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668,02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697,41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311,07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497,33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1048,59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425,04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5652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64878,92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FB340F" w:rsidRDefault="00832E79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64878,92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1505811,82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19632,76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20246,24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22959,06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20155,10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254801,83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37599,45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652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1881206,26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-1809570,01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71636,25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4658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FE35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0E4C4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B76E2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2880,00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2882,23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2882,23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4492651,56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7A16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935567,42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740840,64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325606,26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832E79" w:rsidP="0018631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425688,42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852884,98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4B17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87143,28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504384,55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8364767,11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8257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-1951298,13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F636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6413468,98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VH po zdanení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96400,91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7A16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-1954,87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1552,39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3375,91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832E79" w:rsidP="00832E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4302,84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26C00" w:rsidP="00832E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832E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-13952,40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4B17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-24757,17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9151,62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74119,23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58257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-4008,62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F636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70110,61</w:t>
            </w:r>
          </w:p>
        </w:tc>
      </w:tr>
      <w:tr w:rsidR="007901BD" w:rsidRPr="00837004" w:rsidTr="005A1E6E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Kontrolný súčet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D0358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4589052,47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832E79" w:rsidP="00C94D5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933612,55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742393,03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328982,17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585A2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429991,26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838932,58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4B17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62386,11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02298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513536,17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EB0C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8438886,34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-1955306,75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585A2F" w:rsidP="005E01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6483579,59</w:t>
            </w:r>
          </w:p>
        </w:tc>
      </w:tr>
    </w:tbl>
    <w:p w:rsidR="001B73F8" w:rsidRPr="00837004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tbl>
      <w:tblPr>
        <w:tblW w:w="14902" w:type="dxa"/>
        <w:tblInd w:w="-7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1103"/>
        <w:gridCol w:w="1023"/>
        <w:gridCol w:w="1001"/>
        <w:gridCol w:w="1001"/>
        <w:gridCol w:w="1001"/>
        <w:gridCol w:w="1108"/>
        <w:gridCol w:w="1001"/>
        <w:gridCol w:w="1001"/>
        <w:gridCol w:w="1134"/>
        <w:gridCol w:w="708"/>
        <w:gridCol w:w="1276"/>
        <w:gridCol w:w="1843"/>
      </w:tblGrid>
      <w:tr w:rsidR="007901BD" w:rsidRPr="00837004" w:rsidTr="007901BD">
        <w:trPr>
          <w:trHeight w:val="60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Mesto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Slov.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ZŠ s VJM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901BD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Smaragd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MZS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MsVaK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KÚMd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opravy a KÚD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01BD" w:rsidRPr="00837004" w:rsidRDefault="007901BD" w:rsidP="0081419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KÚZ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Tržby-výkony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AE0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331585,31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75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55087,28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81A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34777,04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10858,00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45243,75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246745,45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4F01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454278,24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1178575,07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-65867,83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1112707,24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Zmena stavu vn.z.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-150,00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-150,00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-150,00</w:t>
            </w:r>
          </w:p>
        </w:tc>
      </w:tr>
      <w:tr w:rsidR="00C72BA4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C72BA4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Aktivácia DHM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72BA4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Default="00C72BA4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2BA4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21,00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 a popl.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3173804,78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4C1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81419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3173804,78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81419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-4380,95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43AA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3169423,83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Ostat.výnosy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114895,65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18068,12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7863,03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4108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4979,94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96,91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2914,30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37461,00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59100,97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245379,92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-158327,61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87052,31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Zúčt.rezerv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23463,26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1440,00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135,96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25039,22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25039,22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17,42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2,13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1,04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0,49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0,44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4F01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21,52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21,52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Mimoriadne výn.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Transfery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41086F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945436,05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75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860455,02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781A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699751,92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131CA2" w:rsidP="00B465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313143,74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384650,16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587832,83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24925,11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3816194,83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-1726730,36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2089464,47</w:t>
            </w:r>
          </w:p>
        </w:tc>
      </w:tr>
      <w:tr w:rsidR="007901BD" w:rsidRPr="00837004" w:rsidTr="007901BD">
        <w:trPr>
          <w:trHeight w:val="300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3700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AE0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4589052,47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751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933612,55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742393,03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328982,17</w:t>
            </w:r>
          </w:p>
        </w:tc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429991,26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838932,58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C71C8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62386,11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4F01B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513536,17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D20BA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8438886,34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7901BD" w:rsidP="00D20B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-1955306,75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01BD" w:rsidRPr="00837004" w:rsidRDefault="00131CA2" w:rsidP="007F48F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6483579,59</w:t>
            </w:r>
          </w:p>
        </w:tc>
      </w:tr>
    </w:tbl>
    <w:p w:rsidR="0081419A" w:rsidRPr="00837004" w:rsidRDefault="0081419A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  <w:sectPr w:rsidR="0081419A" w:rsidRPr="00837004" w:rsidSect="002A5A34">
          <w:pgSz w:w="16838" w:h="11906" w:orient="landscape"/>
          <w:pgMar w:top="851" w:right="851" w:bottom="851" w:left="1134" w:header="709" w:footer="709" w:gutter="0"/>
          <w:cols w:space="708"/>
          <w:docGrid w:linePitch="360"/>
        </w:sectPr>
      </w:pPr>
    </w:p>
    <w:p w:rsidR="001B73F8" w:rsidRPr="00A2780F" w:rsidRDefault="006551D3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lastRenderedPageBreak/>
        <w:t xml:space="preserve">      </w:t>
      </w:r>
      <w:r w:rsidR="00F057B6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rámci konsolidačných úprav sa </w:t>
      </w:r>
      <w:r w:rsidR="00692B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vylúčili vzájomné vzťahy z aktív a z pasív konsolidujúcich účtovných jednotiek</w:t>
      </w:r>
      <w:r w:rsidR="00806AF8" w:rsidRPr="00A2780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o</w:t>
      </w:r>
      <w:r w:rsidR="00D165A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 2</w:t>
      </w:r>
      <w:r w:rsidR="0076269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943891</w:t>
      </w:r>
      <w:r w:rsidR="00D165A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762698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12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€,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 vzájomné náklady 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vylúčili 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 1</w:t>
      </w:r>
      <w:r w:rsidR="007626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951298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7626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13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 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výnos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y sa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vylúčili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7626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955306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7626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</w:t>
      </w:r>
      <w:r w:rsidR="00D165A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5</w:t>
      </w:r>
      <w:r w:rsidR="00BF417A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čím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dopad na výšku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hospodárskeho výsledku 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</w:t>
      </w:r>
      <w:r w:rsidR="00692BE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7626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4008</w:t>
      </w:r>
      <w:r w:rsidR="00490B84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  <w:r w:rsidR="007626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62</w:t>
      </w:r>
      <w:r w:rsidR="00147E42" w:rsidRPr="00A2780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€.</w:t>
      </w:r>
    </w:p>
    <w:p w:rsidR="001B73F8" w:rsidRDefault="001B73F8" w:rsidP="001B73F8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BF417A" w:rsidRPr="00BF417A" w:rsidRDefault="00BF417A" w:rsidP="00BF417A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</w:pPr>
      <w:r w:rsidRPr="00BF417A">
        <w:rPr>
          <w:rFonts w:ascii="Times New Roman" w:eastAsia="Times New Roman" w:hAnsi="Times New Roman" w:cs="Times New Roman"/>
          <w:b/>
          <w:i/>
          <w:color w:val="333333"/>
          <w:sz w:val="28"/>
          <w:szCs w:val="28"/>
          <w:lang w:eastAsia="sk-SK"/>
        </w:rPr>
        <w:t>Záver</w:t>
      </w:r>
    </w:p>
    <w:p w:rsidR="00BF417A" w:rsidRPr="00BF417A" w:rsidRDefault="00BF417A" w:rsidP="00BF417A">
      <w:pPr>
        <w:spacing w:after="24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Mesto Hurbanovo ako konsolidujúca ÚJ a ním konsolidované ÚJ tvoria celok, ktorým Mesto zabezpečuje výkon samosprávnych činností 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ako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aj činností prenesených kompetencií štátu na mesto v zmysle platných právnych predpisov. Sledovanie hospodárenia mesta ako konsolidovaného celku je stále vo dvoch líniach: rozpočtovej a účtovnej. Pre sledovanie toku peňazí a rozpočtu mesta je dôležitá rozpočtová oblasť, ktorá je sledovaná za mesto, 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a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jeho rozpočtové organizácie ako súčasť rozpočtu mesta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Obchodn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á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spoločnos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ť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vstupuj</w:t>
      </w:r>
      <w:r w:rsidR="00C26CE4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e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do rozpočtu mesta cez fakturáciu svojich výkonov. Konsolidovaná účtovná závierka nie je účtovnou závierkou zostavenou za účelom vykázania plnenia rozpočtu. Jej základným účelom je poskytnúť informácie o konsolidovanom celku ako o jednej ekonomickej jednotke, aby sa zabezpečilo lepšie riadenie konsolidovaného celku, jeho majetku a záväzkov, nákladov a výnosov tak, aby účtovné jednotky do nej zahrňované boli jednou ekonomickou jednotkou akoby boli len vnútropodnikovými útvarmi aj keď majú právnu subjektivitu. Umožňuje komplexný pohľad na konsolidovaný celok s možnosťou riadenia súčasnej situácie</w:t>
      </w:r>
      <w:r w:rsidR="00147E4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,</w:t>
      </w:r>
      <w:r w:rsidR="003E3059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ale aj perspektívy a plánovania všetkých súčastí mesta ako jedného celku.</w:t>
      </w:r>
    </w:p>
    <w:p w:rsidR="0031572F" w:rsidRDefault="0031572F" w:rsidP="00460B36">
      <w:pPr>
        <w:spacing w:after="240" w:line="240" w:lineRule="auto"/>
        <w:jc w:val="both"/>
        <w:rPr>
          <w:rFonts w:ascii="Times New Roman" w:eastAsia="Times New Roman" w:hAnsi="Times New Roman" w:cs="Times New Roman"/>
          <w:color w:val="333333"/>
          <w:sz w:val="20"/>
          <w:szCs w:val="20"/>
          <w:lang w:eastAsia="sk-SK"/>
        </w:rPr>
      </w:pPr>
    </w:p>
    <w:p w:rsidR="00460B36" w:rsidRDefault="00460B36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DA5D9F" w:rsidRDefault="00DA5D9F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</w:p>
    <w:p w:rsidR="003C5F60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V Hurbanove, dňa </w:t>
      </w:r>
      <w:r w:rsidR="00D231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1</w:t>
      </w:r>
      <w:r w:rsidR="00CE52FE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8</w:t>
      </w:r>
      <w:r w:rsidR="002630D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</w:t>
      </w:r>
      <w:r w:rsidR="00BD1773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0</w:t>
      </w:r>
      <w:r w:rsidR="007C27BC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. 201</w:t>
      </w:r>
      <w:r w:rsidR="00D231E2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Mgr.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>Ildikó  Basternák</w:t>
      </w:r>
    </w:p>
    <w:p w:rsidR="00DA5D9F" w:rsidRDefault="00AD6429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  <w:t xml:space="preserve">  </w:t>
      </w:r>
      <w:r w:rsidR="0019582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DA5D9F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primátorka mesta</w:t>
      </w:r>
    </w:p>
    <w:p w:rsidR="00DA5D9F" w:rsidRDefault="00DA5D9F" w:rsidP="00DA5D9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ab/>
      </w:r>
    </w:p>
    <w:p w:rsidR="00902481" w:rsidRPr="00902481" w:rsidRDefault="003C5F60" w:rsidP="003C5F60">
      <w:pPr>
        <w:widowControl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   </w:t>
      </w:r>
      <w:r w:rsidR="00902481" w:rsidRPr="00902481">
        <w:rPr>
          <w:rFonts w:ascii="Times New Roman" w:eastAsia="Times New Roman" w:hAnsi="Times New Roman" w:cs="Times New Roman"/>
          <w:color w:val="333333"/>
          <w:sz w:val="24"/>
          <w:szCs w:val="24"/>
          <w:lang w:eastAsia="sk-SK"/>
        </w:rPr>
        <w:t xml:space="preserve"> </w:t>
      </w:r>
    </w:p>
    <w:p w:rsidR="00240A2B" w:rsidRDefault="00240A2B"/>
    <w:sectPr w:rsidR="00240A2B" w:rsidSect="00AD642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3745" w:rsidRDefault="00A13745" w:rsidP="00DA5D9F">
      <w:pPr>
        <w:spacing w:after="0" w:line="240" w:lineRule="auto"/>
      </w:pPr>
      <w:r>
        <w:separator/>
      </w:r>
    </w:p>
  </w:endnote>
  <w:endnote w:type="continuationSeparator" w:id="0">
    <w:p w:rsidR="00A13745" w:rsidRDefault="00A13745" w:rsidP="00DA5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52704"/>
      <w:docPartObj>
        <w:docPartGallery w:val="Page Numbers (Bottom of Page)"/>
        <w:docPartUnique/>
      </w:docPartObj>
    </w:sdtPr>
    <w:sdtEndPr/>
    <w:sdtContent>
      <w:p w:rsidR="00253373" w:rsidRDefault="0025337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4A8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253373" w:rsidRDefault="002533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3745" w:rsidRDefault="00A13745" w:rsidP="00DA5D9F">
      <w:pPr>
        <w:spacing w:after="0" w:line="240" w:lineRule="auto"/>
      </w:pPr>
      <w:r>
        <w:separator/>
      </w:r>
    </w:p>
  </w:footnote>
  <w:footnote w:type="continuationSeparator" w:id="0">
    <w:p w:rsidR="00A13745" w:rsidRDefault="00A13745" w:rsidP="00DA5D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D01956"/>
    <w:multiLevelType w:val="hybridMultilevel"/>
    <w:tmpl w:val="AA1EAD32"/>
    <w:lvl w:ilvl="0" w:tplc="CAA0F356">
      <w:start w:val="8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2B05E5"/>
    <w:multiLevelType w:val="hybridMultilevel"/>
    <w:tmpl w:val="66F05F3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D5909"/>
    <w:multiLevelType w:val="hybridMultilevel"/>
    <w:tmpl w:val="C304E656"/>
    <w:lvl w:ilvl="0" w:tplc="15D4C78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6AE2939"/>
    <w:multiLevelType w:val="multilevel"/>
    <w:tmpl w:val="3E4EB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7A1639B"/>
    <w:multiLevelType w:val="hybridMultilevel"/>
    <w:tmpl w:val="0640103E"/>
    <w:lvl w:ilvl="0" w:tplc="D2B4CC88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E45B4E"/>
    <w:multiLevelType w:val="multilevel"/>
    <w:tmpl w:val="1EA62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355CF9"/>
    <w:multiLevelType w:val="hybridMultilevel"/>
    <w:tmpl w:val="7B54B14A"/>
    <w:lvl w:ilvl="0" w:tplc="5066D5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1C2487"/>
    <w:multiLevelType w:val="hybridMultilevel"/>
    <w:tmpl w:val="1916A17E"/>
    <w:lvl w:ilvl="0" w:tplc="13B2E8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E6CF4"/>
    <w:multiLevelType w:val="hybridMultilevel"/>
    <w:tmpl w:val="4614BE54"/>
    <w:lvl w:ilvl="0" w:tplc="E6D0386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50512D"/>
    <w:multiLevelType w:val="hybridMultilevel"/>
    <w:tmpl w:val="706A01CA"/>
    <w:lvl w:ilvl="0" w:tplc="680E52A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4276"/>
    <w:multiLevelType w:val="hybridMultilevel"/>
    <w:tmpl w:val="781675DE"/>
    <w:lvl w:ilvl="0" w:tplc="D6A05C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A0496F"/>
    <w:multiLevelType w:val="multilevel"/>
    <w:tmpl w:val="00F29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0"/>
  </w:num>
  <w:num w:numId="3">
    <w:abstractNumId w:val="7"/>
  </w:num>
  <w:num w:numId="4">
    <w:abstractNumId w:val="2"/>
  </w:num>
  <w:num w:numId="5">
    <w:abstractNumId w:val="5"/>
  </w:num>
  <w:num w:numId="6">
    <w:abstractNumId w:val="3"/>
  </w:num>
  <w:num w:numId="7">
    <w:abstractNumId w:val="6"/>
  </w:num>
  <w:num w:numId="8">
    <w:abstractNumId w:val="1"/>
  </w:num>
  <w:num w:numId="9">
    <w:abstractNumId w:val="4"/>
  </w:num>
  <w:num w:numId="10">
    <w:abstractNumId w:val="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481"/>
    <w:rsid w:val="00001179"/>
    <w:rsid w:val="00001D68"/>
    <w:rsid w:val="0001625F"/>
    <w:rsid w:val="0002298E"/>
    <w:rsid w:val="000372D5"/>
    <w:rsid w:val="000413E9"/>
    <w:rsid w:val="00054405"/>
    <w:rsid w:val="000560B7"/>
    <w:rsid w:val="0006705D"/>
    <w:rsid w:val="00072FE1"/>
    <w:rsid w:val="00093F7E"/>
    <w:rsid w:val="00095DE5"/>
    <w:rsid w:val="000A798F"/>
    <w:rsid w:val="000A7E67"/>
    <w:rsid w:val="000C1CA2"/>
    <w:rsid w:val="000C6CBB"/>
    <w:rsid w:val="000D1D81"/>
    <w:rsid w:val="000E4C4A"/>
    <w:rsid w:val="000F0021"/>
    <w:rsid w:val="000F3DC8"/>
    <w:rsid w:val="001051BB"/>
    <w:rsid w:val="001056A5"/>
    <w:rsid w:val="001056E7"/>
    <w:rsid w:val="0010679C"/>
    <w:rsid w:val="00114BB1"/>
    <w:rsid w:val="00120676"/>
    <w:rsid w:val="00126FD0"/>
    <w:rsid w:val="00131CA2"/>
    <w:rsid w:val="00134410"/>
    <w:rsid w:val="00140EAF"/>
    <w:rsid w:val="00143416"/>
    <w:rsid w:val="00147E42"/>
    <w:rsid w:val="00165060"/>
    <w:rsid w:val="00184D33"/>
    <w:rsid w:val="0018631C"/>
    <w:rsid w:val="00195343"/>
    <w:rsid w:val="00195821"/>
    <w:rsid w:val="00195C8D"/>
    <w:rsid w:val="001A2F22"/>
    <w:rsid w:val="001B092B"/>
    <w:rsid w:val="001B6489"/>
    <w:rsid w:val="001B73F8"/>
    <w:rsid w:val="001C3C72"/>
    <w:rsid w:val="001C54C1"/>
    <w:rsid w:val="001D0CD2"/>
    <w:rsid w:val="001F3B86"/>
    <w:rsid w:val="002005B7"/>
    <w:rsid w:val="00212F69"/>
    <w:rsid w:val="0021524C"/>
    <w:rsid w:val="0021650E"/>
    <w:rsid w:val="00237690"/>
    <w:rsid w:val="00240559"/>
    <w:rsid w:val="0024058F"/>
    <w:rsid w:val="00240A2B"/>
    <w:rsid w:val="00240F66"/>
    <w:rsid w:val="0024324C"/>
    <w:rsid w:val="0025151A"/>
    <w:rsid w:val="00253373"/>
    <w:rsid w:val="00261305"/>
    <w:rsid w:val="002630D2"/>
    <w:rsid w:val="0026700B"/>
    <w:rsid w:val="00271698"/>
    <w:rsid w:val="00275AB2"/>
    <w:rsid w:val="00277364"/>
    <w:rsid w:val="00277A04"/>
    <w:rsid w:val="00283A18"/>
    <w:rsid w:val="00283FAF"/>
    <w:rsid w:val="002901E7"/>
    <w:rsid w:val="002A3566"/>
    <w:rsid w:val="002A5A34"/>
    <w:rsid w:val="002B1DE7"/>
    <w:rsid w:val="002B3B8A"/>
    <w:rsid w:val="002B4C9A"/>
    <w:rsid w:val="002B5F38"/>
    <w:rsid w:val="002C52EB"/>
    <w:rsid w:val="002D0E2C"/>
    <w:rsid w:val="002D5903"/>
    <w:rsid w:val="002E18B9"/>
    <w:rsid w:val="002E3F1B"/>
    <w:rsid w:val="002E7F95"/>
    <w:rsid w:val="00307C5E"/>
    <w:rsid w:val="0031572F"/>
    <w:rsid w:val="0031685E"/>
    <w:rsid w:val="00316C03"/>
    <w:rsid w:val="00316CE4"/>
    <w:rsid w:val="0031716D"/>
    <w:rsid w:val="00324016"/>
    <w:rsid w:val="00324F54"/>
    <w:rsid w:val="00325A77"/>
    <w:rsid w:val="00334EBD"/>
    <w:rsid w:val="003352C0"/>
    <w:rsid w:val="0034304B"/>
    <w:rsid w:val="003475E1"/>
    <w:rsid w:val="003604A0"/>
    <w:rsid w:val="00361ED9"/>
    <w:rsid w:val="00364752"/>
    <w:rsid w:val="00391DA0"/>
    <w:rsid w:val="00395A79"/>
    <w:rsid w:val="003C3E7E"/>
    <w:rsid w:val="003C5330"/>
    <w:rsid w:val="003C5F60"/>
    <w:rsid w:val="003D7634"/>
    <w:rsid w:val="003E3059"/>
    <w:rsid w:val="003F345B"/>
    <w:rsid w:val="003F358B"/>
    <w:rsid w:val="0040441B"/>
    <w:rsid w:val="00404F5F"/>
    <w:rsid w:val="0041086F"/>
    <w:rsid w:val="0041391F"/>
    <w:rsid w:val="00427613"/>
    <w:rsid w:val="0042771D"/>
    <w:rsid w:val="0045325F"/>
    <w:rsid w:val="00460B36"/>
    <w:rsid w:val="00460DBD"/>
    <w:rsid w:val="004626A6"/>
    <w:rsid w:val="0046585B"/>
    <w:rsid w:val="00465C3F"/>
    <w:rsid w:val="00470462"/>
    <w:rsid w:val="004719CF"/>
    <w:rsid w:val="00482F31"/>
    <w:rsid w:val="00487462"/>
    <w:rsid w:val="00487A5F"/>
    <w:rsid w:val="00490B84"/>
    <w:rsid w:val="00491818"/>
    <w:rsid w:val="0049773B"/>
    <w:rsid w:val="00497EEC"/>
    <w:rsid w:val="004A085C"/>
    <w:rsid w:val="004A74E8"/>
    <w:rsid w:val="004B17AF"/>
    <w:rsid w:val="004B3917"/>
    <w:rsid w:val="004B7FB3"/>
    <w:rsid w:val="004C1211"/>
    <w:rsid w:val="004C1E71"/>
    <w:rsid w:val="004C3904"/>
    <w:rsid w:val="004D4A8A"/>
    <w:rsid w:val="004E3CF7"/>
    <w:rsid w:val="004E64B5"/>
    <w:rsid w:val="004E747C"/>
    <w:rsid w:val="004F01B2"/>
    <w:rsid w:val="004F57AC"/>
    <w:rsid w:val="00511903"/>
    <w:rsid w:val="00521409"/>
    <w:rsid w:val="00526C00"/>
    <w:rsid w:val="00531C88"/>
    <w:rsid w:val="0053483D"/>
    <w:rsid w:val="00545501"/>
    <w:rsid w:val="005478C1"/>
    <w:rsid w:val="005515FB"/>
    <w:rsid w:val="00553E22"/>
    <w:rsid w:val="00561CAE"/>
    <w:rsid w:val="005652BF"/>
    <w:rsid w:val="0057581E"/>
    <w:rsid w:val="00582573"/>
    <w:rsid w:val="00585A2F"/>
    <w:rsid w:val="005A1E6E"/>
    <w:rsid w:val="005B1B59"/>
    <w:rsid w:val="005B56A1"/>
    <w:rsid w:val="005C36A4"/>
    <w:rsid w:val="005C3D32"/>
    <w:rsid w:val="005E0102"/>
    <w:rsid w:val="006161B3"/>
    <w:rsid w:val="0063596C"/>
    <w:rsid w:val="00641BB7"/>
    <w:rsid w:val="006425FF"/>
    <w:rsid w:val="00650321"/>
    <w:rsid w:val="00652217"/>
    <w:rsid w:val="00654DA8"/>
    <w:rsid w:val="006551D3"/>
    <w:rsid w:val="00656468"/>
    <w:rsid w:val="00657327"/>
    <w:rsid w:val="00660E9B"/>
    <w:rsid w:val="0066516F"/>
    <w:rsid w:val="0067327A"/>
    <w:rsid w:val="00690959"/>
    <w:rsid w:val="00692BE2"/>
    <w:rsid w:val="006A03C9"/>
    <w:rsid w:val="006A3724"/>
    <w:rsid w:val="006A3885"/>
    <w:rsid w:val="006A4E2D"/>
    <w:rsid w:val="006A5237"/>
    <w:rsid w:val="006A6FE4"/>
    <w:rsid w:val="006B211A"/>
    <w:rsid w:val="006D05CD"/>
    <w:rsid w:val="006D0A32"/>
    <w:rsid w:val="006D1A53"/>
    <w:rsid w:val="006D309C"/>
    <w:rsid w:val="006E1EE7"/>
    <w:rsid w:val="006E6B17"/>
    <w:rsid w:val="006E7FB2"/>
    <w:rsid w:val="006F0348"/>
    <w:rsid w:val="006F36F1"/>
    <w:rsid w:val="006F40EA"/>
    <w:rsid w:val="007005F7"/>
    <w:rsid w:val="007061F3"/>
    <w:rsid w:val="00715745"/>
    <w:rsid w:val="007254B7"/>
    <w:rsid w:val="00726F76"/>
    <w:rsid w:val="007311F5"/>
    <w:rsid w:val="00737DEA"/>
    <w:rsid w:val="00761F74"/>
    <w:rsid w:val="00762698"/>
    <w:rsid w:val="007634DA"/>
    <w:rsid w:val="00765C06"/>
    <w:rsid w:val="0077241A"/>
    <w:rsid w:val="00781A9E"/>
    <w:rsid w:val="00787B35"/>
    <w:rsid w:val="00787D6D"/>
    <w:rsid w:val="007901BD"/>
    <w:rsid w:val="00790F3E"/>
    <w:rsid w:val="0079102C"/>
    <w:rsid w:val="00791CFB"/>
    <w:rsid w:val="007A1646"/>
    <w:rsid w:val="007A1E5D"/>
    <w:rsid w:val="007A57DF"/>
    <w:rsid w:val="007B4A26"/>
    <w:rsid w:val="007B72E9"/>
    <w:rsid w:val="007C22A2"/>
    <w:rsid w:val="007C27BC"/>
    <w:rsid w:val="007C2D67"/>
    <w:rsid w:val="007D1320"/>
    <w:rsid w:val="007D1AF6"/>
    <w:rsid w:val="007F48F7"/>
    <w:rsid w:val="007F70D2"/>
    <w:rsid w:val="00806AF8"/>
    <w:rsid w:val="0081419A"/>
    <w:rsid w:val="00814B9C"/>
    <w:rsid w:val="00816E3F"/>
    <w:rsid w:val="008216C7"/>
    <w:rsid w:val="00832E79"/>
    <w:rsid w:val="00834331"/>
    <w:rsid w:val="00837004"/>
    <w:rsid w:val="00864FF7"/>
    <w:rsid w:val="00872355"/>
    <w:rsid w:val="00892DA6"/>
    <w:rsid w:val="008A2F8F"/>
    <w:rsid w:val="008B1B3D"/>
    <w:rsid w:val="008B249B"/>
    <w:rsid w:val="008B3034"/>
    <w:rsid w:val="008C012F"/>
    <w:rsid w:val="008C4DC5"/>
    <w:rsid w:val="008C614B"/>
    <w:rsid w:val="008D2244"/>
    <w:rsid w:val="008D3295"/>
    <w:rsid w:val="008E6C15"/>
    <w:rsid w:val="008F1FE9"/>
    <w:rsid w:val="008F7654"/>
    <w:rsid w:val="00902481"/>
    <w:rsid w:val="00902B5E"/>
    <w:rsid w:val="00903C66"/>
    <w:rsid w:val="00910D7C"/>
    <w:rsid w:val="00923AB2"/>
    <w:rsid w:val="0093031B"/>
    <w:rsid w:val="009368A1"/>
    <w:rsid w:val="009435B4"/>
    <w:rsid w:val="0095033D"/>
    <w:rsid w:val="0096413C"/>
    <w:rsid w:val="00964F31"/>
    <w:rsid w:val="00973154"/>
    <w:rsid w:val="00991837"/>
    <w:rsid w:val="009C08DE"/>
    <w:rsid w:val="009C1EB8"/>
    <w:rsid w:val="009C57E5"/>
    <w:rsid w:val="009D6C0A"/>
    <w:rsid w:val="009E3A4C"/>
    <w:rsid w:val="009F0D9A"/>
    <w:rsid w:val="009F1730"/>
    <w:rsid w:val="009F4792"/>
    <w:rsid w:val="00A04BC9"/>
    <w:rsid w:val="00A12F55"/>
    <w:rsid w:val="00A13745"/>
    <w:rsid w:val="00A21E42"/>
    <w:rsid w:val="00A22144"/>
    <w:rsid w:val="00A225D5"/>
    <w:rsid w:val="00A2680B"/>
    <w:rsid w:val="00A27139"/>
    <w:rsid w:val="00A2780F"/>
    <w:rsid w:val="00A30DB4"/>
    <w:rsid w:val="00A35DB7"/>
    <w:rsid w:val="00A4543C"/>
    <w:rsid w:val="00A50881"/>
    <w:rsid w:val="00A8103A"/>
    <w:rsid w:val="00A81547"/>
    <w:rsid w:val="00AA67AC"/>
    <w:rsid w:val="00AB1562"/>
    <w:rsid w:val="00AC14B0"/>
    <w:rsid w:val="00AC447A"/>
    <w:rsid w:val="00AD56A2"/>
    <w:rsid w:val="00AD6429"/>
    <w:rsid w:val="00AE0791"/>
    <w:rsid w:val="00AE091A"/>
    <w:rsid w:val="00AE1CBC"/>
    <w:rsid w:val="00AE5A53"/>
    <w:rsid w:val="00AE7262"/>
    <w:rsid w:val="00B02BDB"/>
    <w:rsid w:val="00B04361"/>
    <w:rsid w:val="00B058FA"/>
    <w:rsid w:val="00B13A3C"/>
    <w:rsid w:val="00B21228"/>
    <w:rsid w:val="00B25C50"/>
    <w:rsid w:val="00B32EAF"/>
    <w:rsid w:val="00B33C94"/>
    <w:rsid w:val="00B4035C"/>
    <w:rsid w:val="00B4126E"/>
    <w:rsid w:val="00B46552"/>
    <w:rsid w:val="00B72BBA"/>
    <w:rsid w:val="00B76E2B"/>
    <w:rsid w:val="00B82F91"/>
    <w:rsid w:val="00B867F4"/>
    <w:rsid w:val="00B90117"/>
    <w:rsid w:val="00B92AC0"/>
    <w:rsid w:val="00BA3633"/>
    <w:rsid w:val="00BA6C99"/>
    <w:rsid w:val="00BA7DD9"/>
    <w:rsid w:val="00BB0D90"/>
    <w:rsid w:val="00BB3199"/>
    <w:rsid w:val="00BB5A3A"/>
    <w:rsid w:val="00BD1773"/>
    <w:rsid w:val="00BE217B"/>
    <w:rsid w:val="00BE5C72"/>
    <w:rsid w:val="00BF417A"/>
    <w:rsid w:val="00BF49B2"/>
    <w:rsid w:val="00C1395D"/>
    <w:rsid w:val="00C26CE4"/>
    <w:rsid w:val="00C37419"/>
    <w:rsid w:val="00C37C28"/>
    <w:rsid w:val="00C43AA0"/>
    <w:rsid w:val="00C604D2"/>
    <w:rsid w:val="00C62D10"/>
    <w:rsid w:val="00C71C81"/>
    <w:rsid w:val="00C72BA4"/>
    <w:rsid w:val="00C76721"/>
    <w:rsid w:val="00C804CC"/>
    <w:rsid w:val="00C94ACD"/>
    <w:rsid w:val="00C94D50"/>
    <w:rsid w:val="00CA7C9F"/>
    <w:rsid w:val="00CB252A"/>
    <w:rsid w:val="00CB5FFB"/>
    <w:rsid w:val="00CC0579"/>
    <w:rsid w:val="00CD3CD0"/>
    <w:rsid w:val="00CD5D65"/>
    <w:rsid w:val="00CE52FE"/>
    <w:rsid w:val="00CE586E"/>
    <w:rsid w:val="00CF2D0D"/>
    <w:rsid w:val="00CF3E4B"/>
    <w:rsid w:val="00D0358D"/>
    <w:rsid w:val="00D060E8"/>
    <w:rsid w:val="00D06AF3"/>
    <w:rsid w:val="00D1047B"/>
    <w:rsid w:val="00D11533"/>
    <w:rsid w:val="00D16420"/>
    <w:rsid w:val="00D165A9"/>
    <w:rsid w:val="00D168E1"/>
    <w:rsid w:val="00D20BAF"/>
    <w:rsid w:val="00D215FF"/>
    <w:rsid w:val="00D231E2"/>
    <w:rsid w:val="00D27512"/>
    <w:rsid w:val="00D475A1"/>
    <w:rsid w:val="00D51A9B"/>
    <w:rsid w:val="00D5488B"/>
    <w:rsid w:val="00D60C80"/>
    <w:rsid w:val="00D80C99"/>
    <w:rsid w:val="00D8699B"/>
    <w:rsid w:val="00D93F7E"/>
    <w:rsid w:val="00DA26DD"/>
    <w:rsid w:val="00DA444B"/>
    <w:rsid w:val="00DA5D9F"/>
    <w:rsid w:val="00DB4405"/>
    <w:rsid w:val="00DB4F57"/>
    <w:rsid w:val="00DB62B5"/>
    <w:rsid w:val="00DC0F84"/>
    <w:rsid w:val="00DC15CC"/>
    <w:rsid w:val="00DD40CC"/>
    <w:rsid w:val="00DD67E8"/>
    <w:rsid w:val="00DE24D3"/>
    <w:rsid w:val="00DF0221"/>
    <w:rsid w:val="00E426D1"/>
    <w:rsid w:val="00E44D02"/>
    <w:rsid w:val="00E504FD"/>
    <w:rsid w:val="00E66D4A"/>
    <w:rsid w:val="00E6771D"/>
    <w:rsid w:val="00E72F0C"/>
    <w:rsid w:val="00E92F77"/>
    <w:rsid w:val="00EA08FB"/>
    <w:rsid w:val="00EA4EBB"/>
    <w:rsid w:val="00EB0C91"/>
    <w:rsid w:val="00EB12FD"/>
    <w:rsid w:val="00EB4C59"/>
    <w:rsid w:val="00EB6E55"/>
    <w:rsid w:val="00EB7906"/>
    <w:rsid w:val="00EC1470"/>
    <w:rsid w:val="00ED0ACE"/>
    <w:rsid w:val="00ED342F"/>
    <w:rsid w:val="00ED46AF"/>
    <w:rsid w:val="00EE5171"/>
    <w:rsid w:val="00F057B6"/>
    <w:rsid w:val="00F10006"/>
    <w:rsid w:val="00F10268"/>
    <w:rsid w:val="00F13CCA"/>
    <w:rsid w:val="00F21BAC"/>
    <w:rsid w:val="00F40863"/>
    <w:rsid w:val="00F51DD1"/>
    <w:rsid w:val="00F63647"/>
    <w:rsid w:val="00F849D7"/>
    <w:rsid w:val="00F92684"/>
    <w:rsid w:val="00F93304"/>
    <w:rsid w:val="00F94544"/>
    <w:rsid w:val="00F949FF"/>
    <w:rsid w:val="00FA0E1F"/>
    <w:rsid w:val="00FA35C3"/>
    <w:rsid w:val="00FA6537"/>
    <w:rsid w:val="00FA7782"/>
    <w:rsid w:val="00FB340F"/>
    <w:rsid w:val="00FB60C8"/>
    <w:rsid w:val="00FD3CC7"/>
    <w:rsid w:val="00FD6BC6"/>
    <w:rsid w:val="00FE0801"/>
    <w:rsid w:val="00FE352C"/>
    <w:rsid w:val="00FE7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F191AE-ACC4-44E2-9609-FDF74E85C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0A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0248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9024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024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A5D9F"/>
  </w:style>
  <w:style w:type="paragraph" w:styleId="Pta">
    <w:name w:val="footer"/>
    <w:basedOn w:val="Normlny"/>
    <w:link w:val="PtaChar"/>
    <w:uiPriority w:val="99"/>
    <w:unhideWhenUsed/>
    <w:rsid w:val="00DA5D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5D9F"/>
  </w:style>
  <w:style w:type="paragraph" w:styleId="Textbubliny">
    <w:name w:val="Balloon Text"/>
    <w:basedOn w:val="Normlny"/>
    <w:link w:val="TextbublinyChar"/>
    <w:uiPriority w:val="99"/>
    <w:semiHidden/>
    <w:unhideWhenUsed/>
    <w:rsid w:val="00902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2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7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1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242289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730174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31988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5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013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96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880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3996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3622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589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0159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825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65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6934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02042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95448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76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0539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114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2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76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83453">
              <w:marLeft w:val="0"/>
              <w:marRight w:val="0"/>
              <w:marTop w:val="0"/>
              <w:marBottom w:val="9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89256">
                  <w:marLeft w:val="0"/>
                  <w:marRight w:val="0"/>
                  <w:marTop w:val="0"/>
                  <w:marBottom w:val="92"/>
                  <w:divBdr>
                    <w:top w:val="none" w:sz="0" w:space="0" w:color="auto"/>
                    <w:left w:val="none" w:sz="0" w:space="0" w:color="auto"/>
                    <w:bottom w:val="dotted" w:sz="8" w:space="5" w:color="4F689A"/>
                    <w:right w:val="none" w:sz="0" w:space="0" w:color="auto"/>
                  </w:divBdr>
                  <w:divsChild>
                    <w:div w:id="111093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197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32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1716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DE0BD7-B648-420A-88B0-2B29737F4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2680</Words>
  <Characters>15280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kuruczova</dc:creator>
  <cp:keywords/>
  <dc:description/>
  <cp:lastModifiedBy>Alica Kollárovičová</cp:lastModifiedBy>
  <cp:revision>2</cp:revision>
  <cp:lastPrinted>2017-06-19T12:12:00Z</cp:lastPrinted>
  <dcterms:created xsi:type="dcterms:W3CDTF">2018-12-31T08:33:00Z</dcterms:created>
  <dcterms:modified xsi:type="dcterms:W3CDTF">2018-12-31T08:33:00Z</dcterms:modified>
</cp:coreProperties>
</file>