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3E9A" w:rsidRDefault="00C044B4">
      <w:pPr>
        <w:tabs>
          <w:tab w:val="left" w:pos="2880"/>
        </w:tabs>
        <w:ind w:left="60"/>
        <w:rPr>
          <w:sz w:val="20"/>
          <w:szCs w:val="20"/>
        </w:rPr>
      </w:pPr>
      <w:bookmarkStart w:id="0" w:name="page1"/>
      <w:bookmarkEnd w:id="0"/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8000" behindDoc="1" locked="0" layoutInCell="0" allowOverlap="1">
                <wp:simplePos x="0" y="0"/>
                <wp:positionH relativeFrom="page">
                  <wp:posOffset>2806065</wp:posOffset>
                </wp:positionH>
                <wp:positionV relativeFrom="page">
                  <wp:posOffset>362585</wp:posOffset>
                </wp:positionV>
                <wp:extent cx="1766570" cy="0"/>
                <wp:effectExtent l="0" t="0" r="0" b="0"/>
                <wp:wrapNone/>
                <wp:docPr id="1" name="Shap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76657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851EC54" id="Shape 1" o:spid="_x0000_s1026" style="position:absolute;z-index:-2516684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220.95pt,28.55pt" to="360.05pt,2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" o:allowincell="f" filled="t" strokeweight=".16931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9024" behindDoc="1" locked="0" layoutInCell="0" allowOverlap="1">
                <wp:simplePos x="0" y="0"/>
                <wp:positionH relativeFrom="page">
                  <wp:posOffset>4999355</wp:posOffset>
                </wp:positionH>
                <wp:positionV relativeFrom="page">
                  <wp:posOffset>362585</wp:posOffset>
                </wp:positionV>
                <wp:extent cx="2190115" cy="0"/>
                <wp:effectExtent l="0" t="0" r="0" b="0"/>
                <wp:wrapNone/>
                <wp:docPr id="2" name="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1901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EC41CC5" id="Shape 2" o:spid="_x0000_s1026" style="position:absolute;z-index:-2516674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393.65pt,28.55pt" to="566.1pt,2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" o:allowincell="f" filled="t" strokeweight=".16931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0048" behindDoc="1" locked="0" layoutInCell="0" allowOverlap="1">
                <wp:simplePos x="0" y="0"/>
                <wp:positionH relativeFrom="page">
                  <wp:posOffset>635000</wp:posOffset>
                </wp:positionH>
                <wp:positionV relativeFrom="page">
                  <wp:posOffset>362585</wp:posOffset>
                </wp:positionV>
                <wp:extent cx="1727200" cy="0"/>
                <wp:effectExtent l="0" t="0" r="0" b="0"/>
                <wp:wrapNone/>
                <wp:docPr id="3" name="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72720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7810111" id="Shape 3" o:spid="_x0000_s1026" style="position:absolute;z-index:-2516664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50pt,28.55pt" to="186pt,2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" o:allowincell="f" filled="t" strokeweight=".16931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1072" behindDoc="1" locked="0" layoutInCell="0" allowOverlap="1">
                <wp:simplePos x="0" y="0"/>
                <wp:positionH relativeFrom="page">
                  <wp:posOffset>638175</wp:posOffset>
                </wp:positionH>
                <wp:positionV relativeFrom="page">
                  <wp:posOffset>359410</wp:posOffset>
                </wp:positionV>
                <wp:extent cx="0" cy="222250"/>
                <wp:effectExtent l="0" t="0" r="0" b="0"/>
                <wp:wrapNone/>
                <wp:docPr id="4" name="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2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5DB3F29" id="Shape 4" o:spid="_x0000_s1026" style="position:absolute;z-index:-2516654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50.25pt,28.3pt" to="50.25pt,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" o:allowincell="f" filled="t" strokeweight=".16931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1" locked="0" layoutInCell="0" allowOverlap="1">
                <wp:simplePos x="0" y="0"/>
                <wp:positionH relativeFrom="page">
                  <wp:posOffset>2359025</wp:posOffset>
                </wp:positionH>
                <wp:positionV relativeFrom="page">
                  <wp:posOffset>359410</wp:posOffset>
                </wp:positionV>
                <wp:extent cx="0" cy="222250"/>
                <wp:effectExtent l="0" t="0" r="0" b="0"/>
                <wp:wrapNone/>
                <wp:docPr id="5" name="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2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E11955F" id="Shape 5" o:spid="_x0000_s1026" style="position:absolute;z-index:-2516643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185.75pt,28.3pt" to="185.75pt,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" o:allowincell="f" filled="t" strokeweight=".48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1" locked="0" layoutInCell="0" allowOverlap="1">
                <wp:simplePos x="0" y="0"/>
                <wp:positionH relativeFrom="page">
                  <wp:posOffset>635000</wp:posOffset>
                </wp:positionH>
                <wp:positionV relativeFrom="page">
                  <wp:posOffset>578485</wp:posOffset>
                </wp:positionV>
                <wp:extent cx="1727200" cy="0"/>
                <wp:effectExtent l="0" t="0" r="0" b="0"/>
                <wp:wrapNone/>
                <wp:docPr id="6" name="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72720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1C231B5" id="Shape 6" o:spid="_x0000_s1026" style="position:absolute;z-index:-2516633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50pt,45.55pt" to="186pt,4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" o:allowincell="f" filled="t" strokeweight=".16931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1" locked="0" layoutInCell="0" allowOverlap="1">
                <wp:simplePos x="0" y="0"/>
                <wp:positionH relativeFrom="page">
                  <wp:posOffset>5002530</wp:posOffset>
                </wp:positionH>
                <wp:positionV relativeFrom="page">
                  <wp:posOffset>359410</wp:posOffset>
                </wp:positionV>
                <wp:extent cx="0" cy="222250"/>
                <wp:effectExtent l="0" t="0" r="0" b="0"/>
                <wp:wrapNone/>
                <wp:docPr id="7" name="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2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55F707B" id="Shape 7" o:spid="_x0000_s1026" style="position:absolute;z-index:-2516623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393.9pt,28.3pt" to="393.9pt,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" o:allowincell="f" filled="t" strokeweight=".48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1" locked="0" layoutInCell="0" allowOverlap="1">
                <wp:simplePos x="0" y="0"/>
                <wp:positionH relativeFrom="page">
                  <wp:posOffset>5220335</wp:posOffset>
                </wp:positionH>
                <wp:positionV relativeFrom="page">
                  <wp:posOffset>359410</wp:posOffset>
                </wp:positionV>
                <wp:extent cx="0" cy="222250"/>
                <wp:effectExtent l="0" t="0" r="0" b="0"/>
                <wp:wrapNone/>
                <wp:docPr id="8" name="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2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E00D5FA" id="Shape 8" o:spid="_x0000_s1026" style="position:absolute;z-index:-2516613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411.05pt,28.3pt" to="411.05pt,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" o:allowincell="f" filled="t" strokeweight=".48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page">
                  <wp:posOffset>5438140</wp:posOffset>
                </wp:positionH>
                <wp:positionV relativeFrom="page">
                  <wp:posOffset>359410</wp:posOffset>
                </wp:positionV>
                <wp:extent cx="0" cy="222250"/>
                <wp:effectExtent l="0" t="0" r="0" b="0"/>
                <wp:wrapNone/>
                <wp:docPr id="9" name="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2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1C5D8E7" id="Shape 9" o:spid="_x0000_s1026" style="position:absolute;z-index:-2516602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428.2pt,28.3pt" to="428.2pt,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" o:allowincell="f" filled="t" strokeweight=".48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page">
                  <wp:posOffset>5657850</wp:posOffset>
                </wp:positionH>
                <wp:positionV relativeFrom="page">
                  <wp:posOffset>359410</wp:posOffset>
                </wp:positionV>
                <wp:extent cx="0" cy="222250"/>
                <wp:effectExtent l="0" t="0" r="0" b="0"/>
                <wp:wrapNone/>
                <wp:docPr id="10" name="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2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B54EEA0" id="Shape 10" o:spid="_x0000_s1026" style="position:absolute;z-index:-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445.5pt,28.3pt" to="445.5pt,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" o:allowincell="f" filled="t" strokeweight=".48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>
                <wp:simplePos x="0" y="0"/>
                <wp:positionH relativeFrom="page">
                  <wp:posOffset>5875655</wp:posOffset>
                </wp:positionH>
                <wp:positionV relativeFrom="page">
                  <wp:posOffset>359410</wp:posOffset>
                </wp:positionV>
                <wp:extent cx="0" cy="222250"/>
                <wp:effectExtent l="0" t="0" r="0" b="0"/>
                <wp:wrapNone/>
                <wp:docPr id="11" name="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2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C7A6A25" id="Shape 11" o:spid="_x0000_s1026" style="position:absolute;z-index:-2516582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462.65pt,28.3pt" to="462.65pt,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" o:allowincell="f" filled="t" strokeweight=".48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6094095</wp:posOffset>
                </wp:positionH>
                <wp:positionV relativeFrom="page">
                  <wp:posOffset>359410</wp:posOffset>
                </wp:positionV>
                <wp:extent cx="0" cy="222250"/>
                <wp:effectExtent l="0" t="0" r="0" b="0"/>
                <wp:wrapNone/>
                <wp:docPr id="12" name="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2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4F1E950" id="Shape 12" o:spid="_x0000_s1026" style="position:absolute;z-index:-2516572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479.85pt,28.3pt" to="479.85pt,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" o:allowincell="f" filled="t" strokeweight=".48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>
                <wp:simplePos x="0" y="0"/>
                <wp:positionH relativeFrom="page">
                  <wp:posOffset>6313170</wp:posOffset>
                </wp:positionH>
                <wp:positionV relativeFrom="page">
                  <wp:posOffset>359410</wp:posOffset>
                </wp:positionV>
                <wp:extent cx="0" cy="222250"/>
                <wp:effectExtent l="0" t="0" r="0" b="0"/>
                <wp:wrapNone/>
                <wp:docPr id="13" name="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2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393C24F" id="Shape 13" o:spid="_x0000_s1026" style="position:absolute;z-index:-2516561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497.1pt,28.3pt" to="497.1pt,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" o:allowincell="f" filled="t" strokeweight=".48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>
                <wp:simplePos x="0" y="0"/>
                <wp:positionH relativeFrom="page">
                  <wp:posOffset>6531610</wp:posOffset>
                </wp:positionH>
                <wp:positionV relativeFrom="page">
                  <wp:posOffset>359410</wp:posOffset>
                </wp:positionV>
                <wp:extent cx="0" cy="222250"/>
                <wp:effectExtent l="0" t="0" r="0" b="0"/>
                <wp:wrapNone/>
                <wp:docPr id="14" name="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2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626DBEE" id="Shape 14" o:spid="_x0000_s1026" style="position:absolute;z-index:-2516551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514.3pt,28.3pt" to="514.3pt,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" o:allowincell="f" filled="t" strokeweight=".16931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>
                <wp:simplePos x="0" y="0"/>
                <wp:positionH relativeFrom="page">
                  <wp:posOffset>6749415</wp:posOffset>
                </wp:positionH>
                <wp:positionV relativeFrom="page">
                  <wp:posOffset>359410</wp:posOffset>
                </wp:positionV>
                <wp:extent cx="0" cy="222250"/>
                <wp:effectExtent l="0" t="0" r="0" b="0"/>
                <wp:wrapNone/>
                <wp:docPr id="15" name="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2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0331D07" id="Shape 15" o:spid="_x0000_s1026" style="position:absolute;z-index:-2516541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531.45pt,28.3pt" to="531.45pt,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" o:allowincell="f" filled="t" strokeweight=".16931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>
                <wp:simplePos x="0" y="0"/>
                <wp:positionH relativeFrom="page">
                  <wp:posOffset>6968490</wp:posOffset>
                </wp:positionH>
                <wp:positionV relativeFrom="page">
                  <wp:posOffset>359410</wp:posOffset>
                </wp:positionV>
                <wp:extent cx="0" cy="222250"/>
                <wp:effectExtent l="0" t="0" r="0" b="0"/>
                <wp:wrapNone/>
                <wp:docPr id="16" name="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2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D4AB899" id="Shape 16" o:spid="_x0000_s1026" style="position:absolute;z-index:-2516531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548.7pt,28.3pt" to="548.7pt,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" o:allowincell="f" filled="t" strokeweight=".16931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>
                <wp:simplePos x="0" y="0"/>
                <wp:positionH relativeFrom="page">
                  <wp:posOffset>7186295</wp:posOffset>
                </wp:positionH>
                <wp:positionV relativeFrom="page">
                  <wp:posOffset>359410</wp:posOffset>
                </wp:positionV>
                <wp:extent cx="0" cy="222250"/>
                <wp:effectExtent l="0" t="0" r="0" b="0"/>
                <wp:wrapNone/>
                <wp:docPr id="17" name="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2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8AADE26" id="Shape 17" o:spid="_x0000_s1026" style="position:absolute;z-index:-2516520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565.85pt,28.3pt" to="565.85pt,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" o:allowincell="f" filled="t" strokeweight=".16931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sz w:val="24"/>
          <w:szCs w:val="24"/>
        </w:rPr>
        <w:t xml:space="preserve">Poznámky </w:t>
      </w:r>
      <w:proofErr w:type="spellStart"/>
      <w:r>
        <w:rPr>
          <w:rFonts w:eastAsia="Times New Roman"/>
          <w:sz w:val="24"/>
          <w:szCs w:val="24"/>
        </w:rPr>
        <w:t>Úč</w:t>
      </w:r>
      <w:proofErr w:type="spellEnd"/>
      <w:r>
        <w:rPr>
          <w:rFonts w:eastAsia="Times New Roman"/>
          <w:sz w:val="24"/>
          <w:szCs w:val="24"/>
        </w:rPr>
        <w:t xml:space="preserve"> MÚJ 3 - 01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IČO </w:t>
      </w:r>
      <w:r>
        <w:rPr>
          <w:noProof/>
          <w:sz w:val="1"/>
          <w:szCs w:val="1"/>
        </w:rPr>
        <w:drawing>
          <wp:inline distT="0" distB="0" distL="0" distR="0">
            <wp:extent cx="6350" cy="222250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0" cy="22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1"/>
          <w:szCs w:val="1"/>
        </w:rPr>
        <w:drawing>
          <wp:inline distT="0" distB="0" distL="0" distR="0">
            <wp:extent cx="6350" cy="222250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0" cy="22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1"/>
          <w:szCs w:val="1"/>
        </w:rPr>
        <w:drawing>
          <wp:inline distT="0" distB="0" distL="0" distR="0">
            <wp:extent cx="6350" cy="222250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0" cy="22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1"/>
          <w:szCs w:val="1"/>
        </w:rPr>
        <w:drawing>
          <wp:inline distT="0" distB="0" distL="0" distR="0">
            <wp:extent cx="6350" cy="222250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0" cy="22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1"/>
          <w:szCs w:val="1"/>
        </w:rPr>
        <w:drawing>
          <wp:inline distT="0" distB="0" distL="0" distR="0">
            <wp:extent cx="6350" cy="222250"/>
            <wp:effectExtent l="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0" cy="22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1"/>
          <w:szCs w:val="1"/>
        </w:rPr>
        <w:drawing>
          <wp:inline distT="0" distB="0" distL="0" distR="0">
            <wp:extent cx="6350" cy="222250"/>
            <wp:effectExtent l="0" t="0" r="0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0" cy="22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1"/>
          <w:szCs w:val="1"/>
        </w:rPr>
        <w:drawing>
          <wp:inline distT="0" distB="0" distL="0" distR="0">
            <wp:extent cx="6350" cy="222250"/>
            <wp:effectExtent l="0" t="0" r="0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0" cy="22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1"/>
          <w:szCs w:val="1"/>
        </w:rPr>
        <w:drawing>
          <wp:inline distT="0" distB="0" distL="0" distR="0">
            <wp:extent cx="6350" cy="222250"/>
            <wp:effectExtent l="0" t="0" r="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0" cy="22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1"/>
          <w:szCs w:val="1"/>
        </w:rPr>
        <w:drawing>
          <wp:inline distT="0" distB="0" distL="0" distR="0">
            <wp:extent cx="6350" cy="222250"/>
            <wp:effectExtent l="0" t="0" r="0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0" cy="22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/>
          <w:sz w:val="24"/>
          <w:szCs w:val="24"/>
        </w:rPr>
        <w:t xml:space="preserve"> </w:t>
      </w:r>
      <w:r w:rsidR="00C77DCB">
        <w:rPr>
          <w:rFonts w:eastAsia="Times New Roman"/>
          <w:sz w:val="24"/>
          <w:szCs w:val="24"/>
        </w:rPr>
        <w:t>42188831</w:t>
      </w:r>
    </w:p>
    <w:p w:rsidR="00813E9A" w:rsidRDefault="00C044B4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>
                <wp:simplePos x="0" y="0"/>
                <wp:positionH relativeFrom="column">
                  <wp:posOffset>2158365</wp:posOffset>
                </wp:positionH>
                <wp:positionV relativeFrom="paragraph">
                  <wp:posOffset>-2540</wp:posOffset>
                </wp:positionV>
                <wp:extent cx="1766570" cy="0"/>
                <wp:effectExtent l="0" t="0" r="0" b="0"/>
                <wp:wrapNone/>
                <wp:docPr id="27" name="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76657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203A725" id="Shape 27" o:spid="_x0000_s1026" style="position:absolute;z-index:-25165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9.95pt,-.2pt" to="309.05pt,-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" o:allowincell="f" filled="t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>
                <wp:simplePos x="0" y="0"/>
                <wp:positionH relativeFrom="column">
                  <wp:posOffset>4351655</wp:posOffset>
                </wp:positionH>
                <wp:positionV relativeFrom="paragraph">
                  <wp:posOffset>-2540</wp:posOffset>
                </wp:positionV>
                <wp:extent cx="2190115" cy="0"/>
                <wp:effectExtent l="0" t="0" r="0" b="0"/>
                <wp:wrapNone/>
                <wp:docPr id="28" name="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1901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09F55E8" id="Shape 28" o:spid="_x0000_s1026" style="position:absolute;z-index:-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42.65pt,-.2pt" to="515.1pt,-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" o:allowincell="f" filled="t" strokeweight=".16931mm">
                <v:stroke joinstyle="miter"/>
                <o:lock v:ext="edit" shapetype="f"/>
              </v:line>
            </w:pict>
          </mc:Fallback>
        </mc:AlternateContent>
      </w:r>
    </w:p>
    <w:p w:rsidR="00813E9A" w:rsidRDefault="00813E9A">
      <w:pPr>
        <w:sectPr w:rsidR="00813E9A">
          <w:pgSz w:w="11900" w:h="16841"/>
          <w:pgMar w:top="514" w:right="1406" w:bottom="288" w:left="1020" w:header="0" w:footer="0" w:gutter="0"/>
          <w:cols w:space="708" w:equalWidth="0">
            <w:col w:w="9480"/>
          </w:cols>
        </w:sectPr>
      </w:pPr>
    </w:p>
    <w:p w:rsidR="00813E9A" w:rsidRDefault="00813E9A">
      <w:pPr>
        <w:spacing w:line="200" w:lineRule="exact"/>
        <w:rPr>
          <w:sz w:val="24"/>
          <w:szCs w:val="24"/>
        </w:rPr>
      </w:pPr>
    </w:p>
    <w:p w:rsidR="00813E9A" w:rsidRDefault="00D26B4A">
      <w:pPr>
        <w:spacing w:line="297" w:lineRule="exact"/>
        <w:rPr>
          <w:sz w:val="24"/>
          <w:szCs w:val="24"/>
        </w:rPr>
      </w:pPr>
      <w:r>
        <w:rPr>
          <w:sz w:val="24"/>
          <w:szCs w:val="24"/>
        </w:rPr>
        <w:t>Za rok 2017</w:t>
      </w:r>
      <w:bookmarkStart w:id="1" w:name="_GoBack"/>
      <w:bookmarkEnd w:id="1"/>
    </w:p>
    <w:p w:rsidR="00813E9A" w:rsidRDefault="00C044B4">
      <w:pPr>
        <w:ind w:right="2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</w:t>
      </w:r>
    </w:p>
    <w:p w:rsidR="00813E9A" w:rsidRDefault="00C044B4">
      <w:pPr>
        <w:ind w:right="2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Všeobecné údaje</w:t>
      </w:r>
      <w:r w:rsidR="00D26B4A">
        <w:rPr>
          <w:rFonts w:eastAsia="Times New Roman"/>
          <w:b/>
          <w:bCs/>
          <w:sz w:val="24"/>
          <w:szCs w:val="24"/>
        </w:rPr>
        <w:t xml:space="preserve"> </w:t>
      </w:r>
    </w:p>
    <w:p w:rsidR="00813E9A" w:rsidRDefault="00813E9A">
      <w:pPr>
        <w:spacing w:line="247" w:lineRule="exact"/>
        <w:rPr>
          <w:sz w:val="24"/>
          <w:szCs w:val="24"/>
        </w:rPr>
      </w:pPr>
    </w:p>
    <w:p w:rsidR="00813E9A" w:rsidRDefault="00C77DCB">
      <w:pPr>
        <w:numPr>
          <w:ilvl w:val="0"/>
          <w:numId w:val="1"/>
        </w:numPr>
        <w:tabs>
          <w:tab w:val="left" w:pos="700"/>
        </w:tabs>
        <w:ind w:left="70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Digitálne </w:t>
      </w:r>
      <w:proofErr w:type="spellStart"/>
      <w:r>
        <w:rPr>
          <w:rFonts w:eastAsia="Times New Roman"/>
          <w:sz w:val="24"/>
          <w:szCs w:val="24"/>
        </w:rPr>
        <w:t>Štiavnicko</w:t>
      </w:r>
      <w:proofErr w:type="spellEnd"/>
      <w:r>
        <w:rPr>
          <w:rFonts w:eastAsia="Times New Roman"/>
          <w:sz w:val="24"/>
          <w:szCs w:val="24"/>
        </w:rPr>
        <w:t xml:space="preserve"> – združenie obcí pre </w:t>
      </w:r>
      <w:proofErr w:type="spellStart"/>
      <w:r>
        <w:rPr>
          <w:rFonts w:eastAsia="Times New Roman"/>
          <w:sz w:val="24"/>
          <w:szCs w:val="24"/>
        </w:rPr>
        <w:t>internetizáciu</w:t>
      </w:r>
      <w:proofErr w:type="spellEnd"/>
      <w:r>
        <w:rPr>
          <w:rFonts w:eastAsia="Times New Roman"/>
          <w:sz w:val="24"/>
          <w:szCs w:val="24"/>
        </w:rPr>
        <w:t xml:space="preserve"> štiavnického </w:t>
      </w:r>
      <w:proofErr w:type="spellStart"/>
      <w:r>
        <w:rPr>
          <w:rFonts w:eastAsia="Times New Roman"/>
          <w:sz w:val="24"/>
          <w:szCs w:val="24"/>
        </w:rPr>
        <w:t>regioónu</w:t>
      </w:r>
      <w:proofErr w:type="spellEnd"/>
    </w:p>
    <w:p w:rsidR="00C77DCB" w:rsidRDefault="00C77DCB" w:rsidP="00C77DCB">
      <w:pPr>
        <w:tabs>
          <w:tab w:val="left" w:pos="700"/>
        </w:tabs>
        <w:ind w:left="70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Poznámka: organizácia od svojho vzniku nepracuje, nedisponuje finančnými prostriedkami a nevlastní žiadny majetok</w:t>
      </w:r>
      <w:r w:rsidR="00133002">
        <w:rPr>
          <w:rFonts w:eastAsia="Times New Roman"/>
          <w:sz w:val="24"/>
          <w:szCs w:val="24"/>
        </w:rPr>
        <w:t xml:space="preserve"> Organizácia k dátumu 11.2.2018 bola zrušená</w:t>
      </w:r>
    </w:p>
    <w:p w:rsidR="00813E9A" w:rsidRDefault="00813E9A">
      <w:pPr>
        <w:spacing w:line="276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0"/>
          <w:numId w:val="1"/>
        </w:numPr>
        <w:tabs>
          <w:tab w:val="left" w:pos="700"/>
        </w:tabs>
        <w:ind w:left="70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Údaje o konsolidovanom celku, a to</w:t>
      </w:r>
    </w:p>
    <w:p w:rsidR="00813E9A" w:rsidRDefault="00813E9A">
      <w:pPr>
        <w:spacing w:line="12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1"/>
          <w:numId w:val="1"/>
        </w:numPr>
        <w:tabs>
          <w:tab w:val="left" w:pos="1280"/>
        </w:tabs>
        <w:spacing w:line="237" w:lineRule="auto"/>
        <w:ind w:left="1280" w:hanging="572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</w:t>
      </w:r>
    </w:p>
    <w:p w:rsidR="00813E9A" w:rsidRDefault="00813E9A">
      <w:pPr>
        <w:spacing w:line="13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1"/>
          <w:numId w:val="1"/>
        </w:numPr>
        <w:tabs>
          <w:tab w:val="left" w:pos="1280"/>
        </w:tabs>
        <w:spacing w:line="236" w:lineRule="auto"/>
        <w:ind w:left="1280" w:right="20" w:hanging="572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údaj, či účtovná jednotka je materskou účtovnou jednotkou a údaj, či je oslobodená od povinnosti zostaviť konsolidovanú účtovnú závierku a konsolidovanú výročnú správu podľa § 22 zákona, pričom sa uvádzajú</w:t>
      </w:r>
    </w:p>
    <w:p w:rsidR="00813E9A" w:rsidRDefault="00813E9A">
      <w:pPr>
        <w:spacing w:line="14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2"/>
          <w:numId w:val="1"/>
        </w:numPr>
        <w:tabs>
          <w:tab w:val="left" w:pos="1700"/>
        </w:tabs>
        <w:spacing w:line="218" w:lineRule="auto"/>
        <w:ind w:left="1700" w:right="20" w:hanging="423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pri oslobodení podľa § 22 ods. 8 zákona obchodné meno a sídlo materskej účtovnej jednotky zostavujúcej konsolidovanú účtovnú závierku podľa osobitných predpisov,</w:t>
      </w:r>
      <w:r>
        <w:rPr>
          <w:rFonts w:eastAsia="Times New Roman"/>
          <w:sz w:val="32"/>
          <w:szCs w:val="32"/>
          <w:vertAlign w:val="superscript"/>
        </w:rPr>
        <w:t>4)</w:t>
      </w:r>
    </w:p>
    <w:p w:rsidR="00813E9A" w:rsidRDefault="00813E9A">
      <w:pPr>
        <w:spacing w:line="2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2"/>
          <w:numId w:val="1"/>
        </w:numPr>
        <w:tabs>
          <w:tab w:val="left" w:pos="1700"/>
        </w:tabs>
        <w:spacing w:line="230" w:lineRule="auto"/>
        <w:ind w:left="1700" w:right="20" w:hanging="423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pri oslobodení podľa § 22 ods. 12 zákona obchodné meno a sídlo dcérskych účtovných jednotiek.</w:t>
      </w:r>
    </w:p>
    <w:p w:rsidR="00813E9A" w:rsidRDefault="00813E9A">
      <w:pPr>
        <w:spacing w:line="276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0"/>
          <w:numId w:val="1"/>
        </w:numPr>
        <w:tabs>
          <w:tab w:val="left" w:pos="700"/>
        </w:tabs>
        <w:ind w:left="70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Priemerný prepočítaný počet zamestnancov.</w:t>
      </w:r>
    </w:p>
    <w:p w:rsidR="00813E9A" w:rsidRDefault="00813E9A">
      <w:pPr>
        <w:spacing w:line="281" w:lineRule="exact"/>
        <w:rPr>
          <w:sz w:val="24"/>
          <w:szCs w:val="24"/>
        </w:rPr>
      </w:pPr>
    </w:p>
    <w:p w:rsidR="00813E9A" w:rsidRDefault="00C044B4">
      <w:pPr>
        <w:ind w:right="2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</w:t>
      </w:r>
    </w:p>
    <w:p w:rsidR="00813E9A" w:rsidRDefault="00C044B4">
      <w:pPr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prijatých postupoch</w:t>
      </w:r>
    </w:p>
    <w:p w:rsidR="00813E9A" w:rsidRDefault="00813E9A">
      <w:pPr>
        <w:spacing w:line="283" w:lineRule="exact"/>
        <w:rPr>
          <w:sz w:val="24"/>
          <w:szCs w:val="24"/>
        </w:rPr>
      </w:pPr>
    </w:p>
    <w:p w:rsidR="00813E9A" w:rsidRDefault="00C044B4">
      <w:pPr>
        <w:numPr>
          <w:ilvl w:val="0"/>
          <w:numId w:val="2"/>
        </w:numPr>
        <w:tabs>
          <w:tab w:val="left" w:pos="700"/>
        </w:tabs>
        <w:spacing w:line="234" w:lineRule="auto"/>
        <w:ind w:left="700" w:right="2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Informácia, či je účtovná závierka zostavená za splnenia predpokladu, že účtovná jednotka bude nepretržite pokračovať vo svojej činnosti.</w:t>
      </w:r>
    </w:p>
    <w:p w:rsidR="00813E9A" w:rsidRDefault="00813E9A">
      <w:pPr>
        <w:spacing w:line="277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0"/>
          <w:numId w:val="2"/>
        </w:numPr>
        <w:tabs>
          <w:tab w:val="left" w:pos="700"/>
        </w:tabs>
        <w:ind w:left="70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Spôsob oceňovania jednotlivých položiek majetku a záväzkov, a to</w:t>
      </w:r>
    </w:p>
    <w:p w:rsidR="00813E9A" w:rsidRDefault="00813E9A">
      <w:pPr>
        <w:spacing w:line="12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1"/>
          <w:numId w:val="2"/>
        </w:numPr>
        <w:tabs>
          <w:tab w:val="left" w:pos="1280"/>
        </w:tabs>
        <w:spacing w:line="234" w:lineRule="auto"/>
        <w:ind w:left="128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dlhodobého nehmotného majetku, dlhodobého hmotného majetku a dlhodobého finančného majetku,</w:t>
      </w:r>
    </w:p>
    <w:p w:rsidR="00813E9A" w:rsidRDefault="00813E9A">
      <w:pPr>
        <w:spacing w:line="1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1"/>
          <w:numId w:val="2"/>
        </w:numPr>
        <w:tabs>
          <w:tab w:val="left" w:pos="1280"/>
        </w:tabs>
        <w:ind w:left="128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zásob obstaraných kúpou, zásob vytvorených vlastnou činnosťou,</w:t>
      </w:r>
    </w:p>
    <w:p w:rsidR="00813E9A" w:rsidRDefault="00C044B4">
      <w:pPr>
        <w:numPr>
          <w:ilvl w:val="1"/>
          <w:numId w:val="2"/>
        </w:numPr>
        <w:tabs>
          <w:tab w:val="left" w:pos="1280"/>
        </w:tabs>
        <w:ind w:left="128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pohľadávok,</w:t>
      </w:r>
    </w:p>
    <w:p w:rsidR="00813E9A" w:rsidRDefault="00C044B4">
      <w:pPr>
        <w:numPr>
          <w:ilvl w:val="1"/>
          <w:numId w:val="2"/>
        </w:numPr>
        <w:tabs>
          <w:tab w:val="left" w:pos="1280"/>
        </w:tabs>
        <w:ind w:left="128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krátkodobého finančného majetku,</w:t>
      </w:r>
    </w:p>
    <w:p w:rsidR="00813E9A" w:rsidRDefault="00C044B4">
      <w:pPr>
        <w:numPr>
          <w:ilvl w:val="1"/>
          <w:numId w:val="2"/>
        </w:numPr>
        <w:tabs>
          <w:tab w:val="left" w:pos="1280"/>
        </w:tabs>
        <w:ind w:left="128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záväzkov vrátane rezerv, dlhopisov, pôžičiek a úverov,</w:t>
      </w:r>
    </w:p>
    <w:p w:rsidR="00813E9A" w:rsidRDefault="00C044B4">
      <w:pPr>
        <w:numPr>
          <w:ilvl w:val="1"/>
          <w:numId w:val="2"/>
        </w:numPr>
        <w:tabs>
          <w:tab w:val="left" w:pos="1280"/>
        </w:tabs>
        <w:ind w:left="128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derivátových operácií.</w:t>
      </w:r>
    </w:p>
    <w:p w:rsidR="00813E9A" w:rsidRDefault="00813E9A">
      <w:pPr>
        <w:spacing w:line="288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0"/>
          <w:numId w:val="2"/>
        </w:numPr>
        <w:tabs>
          <w:tab w:val="left" w:pos="700"/>
        </w:tabs>
        <w:spacing w:line="236" w:lineRule="auto"/>
        <w:ind w:left="700" w:right="20" w:hanging="55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813E9A" w:rsidRDefault="00C044B4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779145</wp:posOffset>
                </wp:positionV>
                <wp:extent cx="1828800" cy="0"/>
                <wp:effectExtent l="0" t="0" r="0" b="0"/>
                <wp:wrapNone/>
                <wp:docPr id="29" name="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82880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761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35E5506" id="Shape 29" o:spid="_x0000_s1026" style="position:absolute;z-index:-251649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61.35pt" to="2in,6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" o:allowincell="f" filled="t" strokeweight=".21164mm">
                <v:stroke joinstyle="miter"/>
                <o:lock v:ext="edit" shapetype="f"/>
              </v:line>
            </w:pict>
          </mc:Fallback>
        </mc:AlternateContent>
      </w:r>
    </w:p>
    <w:p w:rsidR="00813E9A" w:rsidRDefault="00813E9A">
      <w:pPr>
        <w:spacing w:line="200" w:lineRule="exact"/>
        <w:rPr>
          <w:sz w:val="24"/>
          <w:szCs w:val="24"/>
        </w:rPr>
      </w:pPr>
    </w:p>
    <w:p w:rsidR="00813E9A" w:rsidRDefault="00813E9A">
      <w:pPr>
        <w:spacing w:line="200" w:lineRule="exact"/>
        <w:rPr>
          <w:sz w:val="24"/>
          <w:szCs w:val="24"/>
        </w:rPr>
      </w:pPr>
    </w:p>
    <w:p w:rsidR="00813E9A" w:rsidRDefault="00813E9A">
      <w:pPr>
        <w:spacing w:line="200" w:lineRule="exact"/>
        <w:rPr>
          <w:sz w:val="24"/>
          <w:szCs w:val="24"/>
        </w:rPr>
      </w:pPr>
    </w:p>
    <w:p w:rsidR="00813E9A" w:rsidRDefault="00813E9A">
      <w:pPr>
        <w:spacing w:line="200" w:lineRule="exact"/>
        <w:rPr>
          <w:sz w:val="24"/>
          <w:szCs w:val="24"/>
        </w:rPr>
      </w:pPr>
    </w:p>
    <w:p w:rsidR="00813E9A" w:rsidRDefault="00813E9A">
      <w:pPr>
        <w:spacing w:line="200" w:lineRule="exact"/>
        <w:rPr>
          <w:sz w:val="24"/>
          <w:szCs w:val="24"/>
        </w:rPr>
      </w:pPr>
    </w:p>
    <w:p w:rsidR="00813E9A" w:rsidRDefault="00813E9A">
      <w:pPr>
        <w:spacing w:line="306" w:lineRule="exact"/>
        <w:rPr>
          <w:sz w:val="24"/>
          <w:szCs w:val="24"/>
        </w:rPr>
      </w:pPr>
    </w:p>
    <w:p w:rsidR="00813E9A" w:rsidRDefault="00C044B4">
      <w:pPr>
        <w:spacing w:line="223" w:lineRule="auto"/>
        <w:ind w:right="20"/>
        <w:jc w:val="both"/>
        <w:rPr>
          <w:sz w:val="20"/>
          <w:szCs w:val="20"/>
        </w:rPr>
      </w:pPr>
      <w:r>
        <w:rPr>
          <w:rFonts w:eastAsia="Times New Roman"/>
          <w:sz w:val="13"/>
          <w:szCs w:val="13"/>
        </w:rPr>
        <w:t>4</w:t>
      </w:r>
      <w:r>
        <w:rPr>
          <w:rFonts w:eastAsia="Times New Roman"/>
          <w:sz w:val="32"/>
          <w:szCs w:val="32"/>
          <w:vertAlign w:val="superscript"/>
        </w:rPr>
        <w:t>)</w:t>
      </w:r>
      <w:r>
        <w:rPr>
          <w:rFonts w:eastAsia="Times New Roman"/>
          <w:sz w:val="13"/>
          <w:szCs w:val="13"/>
        </w:rPr>
        <w:t xml:space="preserve"> </w:t>
      </w:r>
      <w:r>
        <w:rPr>
          <w:rFonts w:eastAsia="Times New Roman"/>
          <w:sz w:val="24"/>
          <w:szCs w:val="24"/>
        </w:rPr>
        <w:t>Nariadenie Európskeho parlamentu a Rady (ES) č. 1606/2002 z 19. júla 2002 o uplatňovaní</w:t>
      </w:r>
      <w:r>
        <w:rPr>
          <w:rFonts w:eastAsia="Times New Roman"/>
          <w:sz w:val="13"/>
          <w:szCs w:val="13"/>
        </w:rPr>
        <w:t xml:space="preserve"> </w:t>
      </w:r>
      <w:r>
        <w:rPr>
          <w:rFonts w:eastAsia="Times New Roman"/>
          <w:sz w:val="24"/>
          <w:szCs w:val="24"/>
        </w:rPr>
        <w:t>medzinárodných účtovných noriem (Mimoriadne vydanie Ú. v. EÚ, kap. 13/zv. 29) v znení nariadenia Európskeho parlamentu a Rady (ES) č. 297/2008 z 11. marca 2008 (Ú. v. EÚ L 97, 9. 4. 2008).</w:t>
      </w:r>
    </w:p>
    <w:p w:rsidR="00813E9A" w:rsidRDefault="00813E9A">
      <w:pPr>
        <w:spacing w:line="13" w:lineRule="exact"/>
        <w:rPr>
          <w:sz w:val="24"/>
          <w:szCs w:val="24"/>
        </w:rPr>
      </w:pPr>
    </w:p>
    <w:p w:rsidR="00813E9A" w:rsidRDefault="00C044B4">
      <w:pPr>
        <w:spacing w:line="236" w:lineRule="auto"/>
        <w:ind w:righ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  <w:p w:rsidR="00813E9A" w:rsidRDefault="00813E9A">
      <w:pPr>
        <w:spacing w:line="299" w:lineRule="exact"/>
        <w:rPr>
          <w:sz w:val="24"/>
          <w:szCs w:val="24"/>
        </w:rPr>
      </w:pPr>
    </w:p>
    <w:p w:rsidR="00813E9A" w:rsidRDefault="00C044B4">
      <w:pPr>
        <w:ind w:left="86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lastRenderedPageBreak/>
        <w:t>Strana 7</w:t>
      </w:r>
    </w:p>
    <w:p w:rsidR="00813E9A" w:rsidRDefault="00813E9A">
      <w:pPr>
        <w:sectPr w:rsidR="00813E9A">
          <w:type w:val="continuous"/>
          <w:pgSz w:w="11900" w:h="16841"/>
          <w:pgMar w:top="514" w:right="1406" w:bottom="288" w:left="1020" w:header="0" w:footer="0" w:gutter="0"/>
          <w:cols w:space="708" w:equalWidth="0">
            <w:col w:w="9480"/>
          </w:cols>
        </w:sectPr>
      </w:pPr>
    </w:p>
    <w:p w:rsidR="00813E9A" w:rsidRDefault="00C044B4">
      <w:pPr>
        <w:tabs>
          <w:tab w:val="left" w:pos="540"/>
        </w:tabs>
        <w:spacing w:line="236" w:lineRule="auto"/>
        <w:ind w:left="560" w:right="20" w:hanging="559"/>
        <w:jc w:val="both"/>
        <w:rPr>
          <w:sz w:val="20"/>
          <w:szCs w:val="20"/>
        </w:rPr>
      </w:pPr>
      <w:bookmarkStart w:id="2" w:name="page2"/>
      <w:bookmarkEnd w:id="2"/>
      <w:r>
        <w:rPr>
          <w:rFonts w:eastAsia="Times New Roman"/>
          <w:sz w:val="24"/>
          <w:szCs w:val="24"/>
        </w:rPr>
        <w:lastRenderedPageBreak/>
        <w:t>(4)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813E9A" w:rsidRDefault="00813E9A">
      <w:pPr>
        <w:spacing w:line="278" w:lineRule="exact"/>
        <w:rPr>
          <w:sz w:val="20"/>
          <w:szCs w:val="20"/>
        </w:rPr>
      </w:pPr>
    </w:p>
    <w:p w:rsidR="00813E9A" w:rsidRDefault="00C044B4">
      <w:pPr>
        <w:numPr>
          <w:ilvl w:val="0"/>
          <w:numId w:val="3"/>
        </w:numPr>
        <w:tabs>
          <w:tab w:val="left" w:pos="560"/>
        </w:tabs>
        <w:ind w:left="56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Informácie o dotáciách a ich oceňovanie v účtovníctve</w:t>
      </w:r>
      <w:r>
        <w:rPr>
          <w:rFonts w:eastAsia="Times New Roman"/>
        </w:rPr>
        <w:t>.</w:t>
      </w:r>
    </w:p>
    <w:p w:rsidR="00813E9A" w:rsidRDefault="00813E9A">
      <w:pPr>
        <w:spacing w:line="264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0"/>
          <w:numId w:val="3"/>
        </w:numPr>
        <w:tabs>
          <w:tab w:val="left" w:pos="560"/>
        </w:tabs>
        <w:spacing w:line="237" w:lineRule="auto"/>
        <w:ind w:left="560" w:hanging="55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813E9A" w:rsidRDefault="00813E9A">
      <w:pPr>
        <w:spacing w:line="287" w:lineRule="exact"/>
        <w:rPr>
          <w:sz w:val="20"/>
          <w:szCs w:val="20"/>
        </w:rPr>
      </w:pPr>
    </w:p>
    <w:p w:rsidR="00813E9A" w:rsidRDefault="00C044B4">
      <w:pPr>
        <w:ind w:right="16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III</w:t>
      </w:r>
    </w:p>
    <w:p w:rsidR="00813E9A" w:rsidRDefault="00C044B4">
      <w:pPr>
        <w:ind w:right="16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Informácie, ktoré vysvetľujú a dopĺňajú súvahu a výkaz ziskov a strát</w:t>
      </w:r>
    </w:p>
    <w:p w:rsidR="00813E9A" w:rsidRDefault="00813E9A">
      <w:pPr>
        <w:spacing w:line="283" w:lineRule="exact"/>
        <w:rPr>
          <w:sz w:val="20"/>
          <w:szCs w:val="20"/>
        </w:rPr>
      </w:pPr>
    </w:p>
    <w:p w:rsidR="00813E9A" w:rsidRDefault="00C044B4">
      <w:pPr>
        <w:numPr>
          <w:ilvl w:val="0"/>
          <w:numId w:val="4"/>
        </w:numPr>
        <w:tabs>
          <w:tab w:val="left" w:pos="560"/>
        </w:tabs>
        <w:spacing w:line="237" w:lineRule="auto"/>
        <w:ind w:left="560" w:hanging="55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813E9A" w:rsidRDefault="00813E9A">
      <w:pPr>
        <w:spacing w:line="277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0"/>
          <w:numId w:val="4"/>
        </w:numPr>
        <w:tabs>
          <w:tab w:val="left" w:pos="560"/>
        </w:tabs>
        <w:ind w:left="56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Informácie o záväzkoch, a to</w:t>
      </w:r>
    </w:p>
    <w:p w:rsidR="00813E9A" w:rsidRDefault="00C044B4">
      <w:pPr>
        <w:numPr>
          <w:ilvl w:val="1"/>
          <w:numId w:val="4"/>
        </w:numPr>
        <w:tabs>
          <w:tab w:val="left" w:pos="1140"/>
        </w:tabs>
        <w:ind w:left="114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celkovej sume záväzkov so zostatkovou dobou splatnosti dlhšou ako päť rokov,</w:t>
      </w:r>
    </w:p>
    <w:p w:rsidR="00813E9A" w:rsidRDefault="00C044B4">
      <w:pPr>
        <w:numPr>
          <w:ilvl w:val="1"/>
          <w:numId w:val="4"/>
        </w:numPr>
        <w:tabs>
          <w:tab w:val="left" w:pos="1140"/>
        </w:tabs>
        <w:ind w:left="114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celkovej sume zabezpečených záväzkov, opis a spôsoby zabezpečenia záväzkov.</w:t>
      </w:r>
    </w:p>
    <w:p w:rsidR="00813E9A" w:rsidRDefault="00813E9A">
      <w:pPr>
        <w:spacing w:line="276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0"/>
          <w:numId w:val="4"/>
        </w:numPr>
        <w:tabs>
          <w:tab w:val="left" w:pos="560"/>
        </w:tabs>
        <w:ind w:left="56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Informácie o vlastných akciách, a to</w:t>
      </w:r>
    </w:p>
    <w:p w:rsidR="00813E9A" w:rsidRDefault="00C044B4">
      <w:pPr>
        <w:numPr>
          <w:ilvl w:val="1"/>
          <w:numId w:val="4"/>
        </w:numPr>
        <w:tabs>
          <w:tab w:val="left" w:pos="1140"/>
        </w:tabs>
        <w:ind w:left="114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dôvode nadobudnutia vlastných akcií počas účtovného obdobia,</w:t>
      </w:r>
    </w:p>
    <w:p w:rsidR="00813E9A" w:rsidRDefault="00C044B4">
      <w:pPr>
        <w:numPr>
          <w:ilvl w:val="1"/>
          <w:numId w:val="4"/>
        </w:numPr>
        <w:tabs>
          <w:tab w:val="left" w:pos="1140"/>
        </w:tabs>
        <w:ind w:left="114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informáciách, ktorými sú</w:t>
      </w:r>
    </w:p>
    <w:p w:rsidR="00813E9A" w:rsidRDefault="00813E9A">
      <w:pPr>
        <w:spacing w:line="12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2"/>
          <w:numId w:val="4"/>
        </w:numPr>
        <w:tabs>
          <w:tab w:val="left" w:pos="1560"/>
        </w:tabs>
        <w:spacing w:line="237" w:lineRule="auto"/>
        <w:ind w:left="1560" w:right="20" w:hanging="423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813E9A" w:rsidRDefault="00813E9A">
      <w:pPr>
        <w:spacing w:line="13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2"/>
          <w:numId w:val="4"/>
        </w:numPr>
        <w:tabs>
          <w:tab w:val="left" w:pos="1560"/>
        </w:tabs>
        <w:spacing w:line="236" w:lineRule="auto"/>
        <w:ind w:left="1560" w:right="20" w:hanging="423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počet a hodnota, za ktorú sa vlastné akcie počas účtovného obdobia nadobudli a počet a hodnota, za ktorú sa vlastné akcie počas účtovného obdobia previedli na inú osobu,</w:t>
      </w:r>
    </w:p>
    <w:p w:rsidR="00813E9A" w:rsidRDefault="00813E9A">
      <w:pPr>
        <w:spacing w:line="14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1"/>
          <w:numId w:val="4"/>
        </w:numPr>
        <w:tabs>
          <w:tab w:val="left" w:pos="1140"/>
        </w:tabs>
        <w:spacing w:line="236" w:lineRule="auto"/>
        <w:ind w:left="1140" w:right="20" w:hanging="572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počte, menovitej hodnote a hodnote, za ktorú sa vlastné akcie nadobudli a ktoré účtovná jednotka má v držbe k poslednému dňu účtovného obdobia; uvádza sa aj ich percentuálny podiel na upísanom základnom imaní.</w:t>
      </w:r>
    </w:p>
    <w:p w:rsidR="00813E9A" w:rsidRDefault="00813E9A">
      <w:pPr>
        <w:spacing w:line="277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0"/>
          <w:numId w:val="4"/>
        </w:numPr>
        <w:tabs>
          <w:tab w:val="left" w:pos="560"/>
        </w:tabs>
        <w:ind w:left="56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Informácie o orgánoch účtovnej jednotky, a to</w:t>
      </w:r>
    </w:p>
    <w:p w:rsidR="00813E9A" w:rsidRDefault="00C044B4">
      <w:pPr>
        <w:numPr>
          <w:ilvl w:val="1"/>
          <w:numId w:val="4"/>
        </w:numPr>
        <w:tabs>
          <w:tab w:val="left" w:pos="1140"/>
        </w:tabs>
        <w:ind w:left="114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výške jednotlivých druhov záruk alebo iných zabezpečení poskytnutých pre členov</w:t>
      </w:r>
    </w:p>
    <w:p w:rsidR="00813E9A" w:rsidRDefault="00C044B4">
      <w:pPr>
        <w:ind w:left="114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štatutárneho  orgánu,  dozorného  orgánu  a  iného  orgánu  účtovnej  jednotky,  a to</w:t>
      </w:r>
    </w:p>
    <w:p w:rsidR="00813E9A" w:rsidRDefault="00C044B4">
      <w:pPr>
        <w:ind w:left="114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v členení za jednotlivé orgány,</w:t>
      </w:r>
    </w:p>
    <w:p w:rsidR="00813E9A" w:rsidRDefault="00813E9A">
      <w:pPr>
        <w:spacing w:line="12" w:lineRule="exact"/>
        <w:rPr>
          <w:sz w:val="20"/>
          <w:szCs w:val="20"/>
        </w:rPr>
      </w:pPr>
    </w:p>
    <w:p w:rsidR="00813E9A" w:rsidRDefault="00C044B4">
      <w:pPr>
        <w:numPr>
          <w:ilvl w:val="0"/>
          <w:numId w:val="5"/>
        </w:numPr>
        <w:tabs>
          <w:tab w:val="left" w:pos="1140"/>
        </w:tabs>
        <w:spacing w:line="234" w:lineRule="auto"/>
        <w:ind w:left="114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pôžičkách poskytnutých členom štatutárneho orgánu, dozorného orgánu a iného orgánu účtovnej jednotky a to</w:t>
      </w:r>
    </w:p>
    <w:p w:rsidR="00813E9A" w:rsidRDefault="00813E9A">
      <w:pPr>
        <w:spacing w:line="2" w:lineRule="exact"/>
        <w:rPr>
          <w:sz w:val="20"/>
          <w:szCs w:val="20"/>
        </w:rPr>
      </w:pPr>
    </w:p>
    <w:p w:rsidR="00813E9A" w:rsidRDefault="00C044B4">
      <w:pPr>
        <w:tabs>
          <w:tab w:val="left" w:pos="1540"/>
        </w:tabs>
        <w:ind w:left="114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1.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celková  suma  poskytnutých  pôžičiek  k poslednému  dňu  účtovného  obdobia</w:t>
      </w:r>
    </w:p>
    <w:p w:rsidR="00813E9A" w:rsidRDefault="00C044B4">
      <w:pPr>
        <w:numPr>
          <w:ilvl w:val="0"/>
          <w:numId w:val="6"/>
        </w:numPr>
        <w:tabs>
          <w:tab w:val="left" w:pos="1740"/>
        </w:tabs>
        <w:ind w:left="1740" w:hanging="17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členení za jednotlivé orgány,</w:t>
      </w:r>
    </w:p>
    <w:p w:rsidR="00813E9A" w:rsidRDefault="00813E9A">
      <w:pPr>
        <w:spacing w:line="12" w:lineRule="exact"/>
        <w:rPr>
          <w:sz w:val="20"/>
          <w:szCs w:val="20"/>
        </w:rPr>
      </w:pPr>
    </w:p>
    <w:p w:rsidR="00813E9A" w:rsidRDefault="00C044B4">
      <w:pPr>
        <w:tabs>
          <w:tab w:val="left" w:pos="1540"/>
        </w:tabs>
        <w:spacing w:line="234" w:lineRule="auto"/>
        <w:ind w:left="1560" w:right="20" w:hanging="41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2.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celková suma splatených pôžičiek k poslednému dňu účtovného obdobia v členení za jednotlivé orgány,</w:t>
      </w: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355" w:lineRule="exact"/>
        <w:rPr>
          <w:sz w:val="20"/>
          <w:szCs w:val="20"/>
        </w:rPr>
      </w:pPr>
    </w:p>
    <w:p w:rsidR="00813E9A" w:rsidRDefault="00C044B4">
      <w:pPr>
        <w:ind w:left="854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Strana 8</w:t>
      </w:r>
    </w:p>
    <w:p w:rsidR="00813E9A" w:rsidRDefault="00813E9A">
      <w:pPr>
        <w:sectPr w:rsidR="00813E9A">
          <w:pgSz w:w="11900" w:h="16841"/>
          <w:pgMar w:top="1421" w:right="1406" w:bottom="12" w:left="1160" w:header="0" w:footer="0" w:gutter="0"/>
          <w:cols w:space="708" w:equalWidth="0">
            <w:col w:w="9340"/>
          </w:cols>
        </w:sectPr>
      </w:pPr>
    </w:p>
    <w:p w:rsidR="00813E9A" w:rsidRDefault="00C044B4">
      <w:pPr>
        <w:numPr>
          <w:ilvl w:val="2"/>
          <w:numId w:val="7"/>
        </w:numPr>
        <w:tabs>
          <w:tab w:val="left" w:pos="1558"/>
        </w:tabs>
        <w:spacing w:line="234" w:lineRule="auto"/>
        <w:ind w:left="1558" w:right="20" w:hanging="423"/>
        <w:rPr>
          <w:rFonts w:eastAsia="Times New Roman"/>
          <w:sz w:val="24"/>
          <w:szCs w:val="24"/>
        </w:rPr>
      </w:pPr>
      <w:bookmarkStart w:id="3" w:name="page3"/>
      <w:bookmarkEnd w:id="3"/>
      <w:r>
        <w:rPr>
          <w:rFonts w:eastAsia="Times New Roman"/>
          <w:sz w:val="24"/>
          <w:szCs w:val="24"/>
        </w:rPr>
        <w:lastRenderedPageBreak/>
        <w:t>celková suma odpustených pôžičiek a odpísaných pôžičiek k poslednému dňu účtovného obdobia v členení za jednotlivé orgány,</w:t>
      </w:r>
    </w:p>
    <w:p w:rsidR="00813E9A" w:rsidRDefault="00813E9A">
      <w:pPr>
        <w:spacing w:line="13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1"/>
          <w:numId w:val="8"/>
        </w:numPr>
        <w:tabs>
          <w:tab w:val="left" w:pos="1138"/>
        </w:tabs>
        <w:spacing w:line="234" w:lineRule="auto"/>
        <w:ind w:left="1138" w:right="2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hlavných podmienkach, na základe ktorých im boli záruky alebo iné zabezpečenie a pôžičky poskytnuté; pri pôžičkách sa uvádzajú úrokové sadzby,</w:t>
      </w:r>
    </w:p>
    <w:p w:rsidR="00813E9A" w:rsidRDefault="00813E9A">
      <w:pPr>
        <w:spacing w:line="13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1"/>
          <w:numId w:val="8"/>
        </w:numPr>
        <w:tabs>
          <w:tab w:val="left" w:pos="1138"/>
        </w:tabs>
        <w:spacing w:line="236" w:lineRule="auto"/>
        <w:ind w:left="1138" w:right="20" w:hanging="572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813E9A" w:rsidRDefault="00813E9A">
      <w:pPr>
        <w:spacing w:line="277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0"/>
          <w:numId w:val="9"/>
        </w:numPr>
        <w:tabs>
          <w:tab w:val="left" w:pos="558"/>
        </w:tabs>
        <w:ind w:left="558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Informácie o povinnostiach účtovnej jednotky, a to</w:t>
      </w:r>
    </w:p>
    <w:p w:rsidR="00813E9A" w:rsidRDefault="00813E9A">
      <w:pPr>
        <w:spacing w:line="12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1"/>
          <w:numId w:val="9"/>
        </w:numPr>
        <w:tabs>
          <w:tab w:val="left" w:pos="1138"/>
        </w:tabs>
        <w:spacing w:line="238" w:lineRule="auto"/>
        <w:ind w:left="1138" w:hanging="572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13E9A" w:rsidRDefault="00813E9A">
      <w:pPr>
        <w:spacing w:line="2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1"/>
          <w:numId w:val="9"/>
        </w:numPr>
        <w:tabs>
          <w:tab w:val="left" w:pos="1138"/>
        </w:tabs>
        <w:ind w:left="1138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celkovej sume významných podmienených záväzkov, ktorými sa rozumie</w:t>
      </w:r>
    </w:p>
    <w:p w:rsidR="00813E9A" w:rsidRDefault="00813E9A">
      <w:pPr>
        <w:spacing w:line="12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2"/>
          <w:numId w:val="9"/>
        </w:numPr>
        <w:tabs>
          <w:tab w:val="left" w:pos="1558"/>
        </w:tabs>
        <w:spacing w:line="236" w:lineRule="auto"/>
        <w:ind w:left="1558" w:right="20" w:hanging="423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813E9A" w:rsidRDefault="00813E9A">
      <w:pPr>
        <w:spacing w:line="13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2"/>
          <w:numId w:val="9"/>
        </w:numPr>
        <w:tabs>
          <w:tab w:val="left" w:pos="1558"/>
        </w:tabs>
        <w:spacing w:line="234" w:lineRule="auto"/>
        <w:ind w:left="1558" w:right="20" w:hanging="423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existujúca povinnosť, ktorá vznikla ako dôsledok minulej udalosti, ale ktorá sa nevykazuje v súvahe, pretože</w:t>
      </w:r>
    </w:p>
    <w:p w:rsidR="00813E9A" w:rsidRDefault="00813E9A">
      <w:pPr>
        <w:spacing w:line="13" w:lineRule="exact"/>
        <w:rPr>
          <w:rFonts w:eastAsia="Times New Roman"/>
          <w:sz w:val="24"/>
          <w:szCs w:val="24"/>
        </w:rPr>
      </w:pPr>
    </w:p>
    <w:p w:rsidR="00813E9A" w:rsidRDefault="00C044B4">
      <w:pPr>
        <w:spacing w:line="234" w:lineRule="auto"/>
        <w:ind w:left="1978" w:right="20" w:hanging="425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2a. nie je pravdepodobné, že na splnenie tejto povinnosti bude potrebný úbytok ekonomických úžitkov, alebo</w:t>
      </w:r>
    </w:p>
    <w:p w:rsidR="00813E9A" w:rsidRDefault="00813E9A">
      <w:pPr>
        <w:spacing w:line="2" w:lineRule="exact"/>
        <w:rPr>
          <w:rFonts w:eastAsia="Times New Roman"/>
          <w:sz w:val="24"/>
          <w:szCs w:val="24"/>
        </w:rPr>
      </w:pPr>
    </w:p>
    <w:p w:rsidR="00813E9A" w:rsidRDefault="00C044B4">
      <w:pPr>
        <w:ind w:left="1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2b.  výška tejto povinnosti sa nedá spoľahlivo oceniť,</w:t>
      </w:r>
    </w:p>
    <w:p w:rsidR="00813E9A" w:rsidRDefault="00C044B4">
      <w:pPr>
        <w:numPr>
          <w:ilvl w:val="1"/>
          <w:numId w:val="9"/>
        </w:numPr>
        <w:tabs>
          <w:tab w:val="left" w:pos="1138"/>
        </w:tabs>
        <w:ind w:left="1138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opise významných finančných povinností a významných podmienených záväzkov,</w:t>
      </w:r>
    </w:p>
    <w:p w:rsidR="00813E9A" w:rsidRDefault="00813E9A">
      <w:pPr>
        <w:spacing w:line="12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1"/>
          <w:numId w:val="9"/>
        </w:numPr>
        <w:tabs>
          <w:tab w:val="left" w:pos="1138"/>
        </w:tabs>
        <w:spacing w:line="236" w:lineRule="auto"/>
        <w:ind w:left="1138" w:right="20" w:hanging="572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celkovej sume významných finančných povinností a významných podmienených záväzkoch voči dcérskej účtovnej jednotke a účtovnej jednotke s podstatným vplyvom,</w:t>
      </w:r>
    </w:p>
    <w:p w:rsidR="00813E9A" w:rsidRDefault="00813E9A">
      <w:pPr>
        <w:spacing w:line="13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1"/>
          <w:numId w:val="9"/>
        </w:numPr>
        <w:tabs>
          <w:tab w:val="left" w:pos="1138"/>
        </w:tabs>
        <w:spacing w:line="234" w:lineRule="auto"/>
        <w:ind w:left="1138" w:right="2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opise významných povinností účtovnej jednotky vyplývajúcich z dôchodkových programov pre zamestnancov.</w:t>
      </w:r>
    </w:p>
    <w:p w:rsidR="00813E9A" w:rsidRDefault="00813E9A">
      <w:pPr>
        <w:spacing w:line="294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0"/>
          <w:numId w:val="9"/>
        </w:numPr>
        <w:tabs>
          <w:tab w:val="left" w:pos="558"/>
        </w:tabs>
        <w:spacing w:line="237" w:lineRule="auto"/>
        <w:ind w:left="558" w:right="20" w:hanging="55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813E9A" w:rsidRDefault="00813E9A">
      <w:pPr>
        <w:spacing w:line="2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1"/>
          <w:numId w:val="9"/>
        </w:numPr>
        <w:tabs>
          <w:tab w:val="left" w:pos="1138"/>
        </w:tabs>
        <w:spacing w:line="237" w:lineRule="auto"/>
        <w:ind w:left="1138" w:hanging="572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všetkých formách prijatej náhrady,</w:t>
      </w:r>
    </w:p>
    <w:p w:rsidR="00813E9A" w:rsidRDefault="00813E9A">
      <w:pPr>
        <w:spacing w:line="1" w:lineRule="exact"/>
        <w:rPr>
          <w:rFonts w:eastAsia="Times New Roman"/>
          <w:b/>
          <w:bCs/>
          <w:sz w:val="24"/>
          <w:szCs w:val="24"/>
        </w:rPr>
      </w:pPr>
    </w:p>
    <w:p w:rsidR="00813E9A" w:rsidRDefault="00C044B4">
      <w:pPr>
        <w:numPr>
          <w:ilvl w:val="1"/>
          <w:numId w:val="9"/>
        </w:numPr>
        <w:tabs>
          <w:tab w:val="left" w:pos="1138"/>
        </w:tabs>
        <w:ind w:left="1138" w:hanging="572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účtovných zásadách použitých pri prideľovaní nákladov a výnosov,</w:t>
      </w:r>
    </w:p>
    <w:p w:rsidR="00813E9A" w:rsidRDefault="00C044B4">
      <w:pPr>
        <w:numPr>
          <w:ilvl w:val="1"/>
          <w:numId w:val="9"/>
        </w:numPr>
        <w:tabs>
          <w:tab w:val="left" w:pos="1138"/>
        </w:tabs>
        <w:ind w:left="1138" w:hanging="572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všetkých druhoch činností účtovnej jednotky.</w:t>
      </w: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88" w:lineRule="exact"/>
        <w:rPr>
          <w:sz w:val="20"/>
          <w:szCs w:val="20"/>
        </w:rPr>
      </w:pPr>
    </w:p>
    <w:p w:rsidR="00813E9A" w:rsidRDefault="00C044B4">
      <w:pPr>
        <w:ind w:left="8538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Strana 9</w:t>
      </w:r>
    </w:p>
    <w:sectPr w:rsidR="00813E9A">
      <w:pgSz w:w="11900" w:h="16841"/>
      <w:pgMar w:top="1421" w:right="1406" w:bottom="12" w:left="1162" w:header="0" w:footer="0" w:gutter="0"/>
      <w:cols w:space="708" w:equalWidth="0">
        <w:col w:w="9338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99"/>
    <w:multiLevelType w:val="hybridMultilevel"/>
    <w:tmpl w:val="001A217A"/>
    <w:lvl w:ilvl="0" w:tplc="B77CA49A">
      <w:start w:val="5"/>
      <w:numFmt w:val="decimal"/>
      <w:lvlText w:val="(%1)"/>
      <w:lvlJc w:val="left"/>
    </w:lvl>
    <w:lvl w:ilvl="1" w:tplc="14DA63D6">
      <w:start w:val="1"/>
      <w:numFmt w:val="lowerLetter"/>
      <w:lvlText w:val="%2)"/>
      <w:lvlJc w:val="left"/>
    </w:lvl>
    <w:lvl w:ilvl="2" w:tplc="93222876">
      <w:start w:val="1"/>
      <w:numFmt w:val="decimal"/>
      <w:lvlText w:val="%3."/>
      <w:lvlJc w:val="left"/>
    </w:lvl>
    <w:lvl w:ilvl="3" w:tplc="A770F9FC">
      <w:numFmt w:val="decimal"/>
      <w:lvlText w:val=""/>
      <w:lvlJc w:val="left"/>
    </w:lvl>
    <w:lvl w:ilvl="4" w:tplc="F1D04A5C">
      <w:numFmt w:val="decimal"/>
      <w:lvlText w:val=""/>
      <w:lvlJc w:val="left"/>
    </w:lvl>
    <w:lvl w:ilvl="5" w:tplc="200CD820">
      <w:numFmt w:val="decimal"/>
      <w:lvlText w:val=""/>
      <w:lvlJc w:val="left"/>
    </w:lvl>
    <w:lvl w:ilvl="6" w:tplc="DAC66F8A">
      <w:numFmt w:val="decimal"/>
      <w:lvlText w:val=""/>
      <w:lvlJc w:val="left"/>
    </w:lvl>
    <w:lvl w:ilvl="7" w:tplc="833E435C">
      <w:numFmt w:val="decimal"/>
      <w:lvlText w:val=""/>
      <w:lvlJc w:val="left"/>
    </w:lvl>
    <w:lvl w:ilvl="8" w:tplc="B052B0CA">
      <w:numFmt w:val="decimal"/>
      <w:lvlText w:val=""/>
      <w:lvlJc w:val="left"/>
    </w:lvl>
  </w:abstractNum>
  <w:abstractNum w:abstractNumId="1" w15:restartNumberingAfterBreak="0">
    <w:nsid w:val="000001EB"/>
    <w:multiLevelType w:val="hybridMultilevel"/>
    <w:tmpl w:val="94A61EAE"/>
    <w:lvl w:ilvl="0" w:tplc="3E44410C">
      <w:start w:val="1"/>
      <w:numFmt w:val="decimal"/>
      <w:lvlText w:val="(%1)"/>
      <w:lvlJc w:val="left"/>
    </w:lvl>
    <w:lvl w:ilvl="1" w:tplc="E57AFC8A">
      <w:start w:val="1"/>
      <w:numFmt w:val="lowerLetter"/>
      <w:lvlText w:val="%2)"/>
      <w:lvlJc w:val="left"/>
    </w:lvl>
    <w:lvl w:ilvl="2" w:tplc="BD8EA90A">
      <w:start w:val="1"/>
      <w:numFmt w:val="decimal"/>
      <w:lvlText w:val="%3."/>
      <w:lvlJc w:val="left"/>
    </w:lvl>
    <w:lvl w:ilvl="3" w:tplc="8E32ACBC">
      <w:numFmt w:val="decimal"/>
      <w:lvlText w:val=""/>
      <w:lvlJc w:val="left"/>
    </w:lvl>
    <w:lvl w:ilvl="4" w:tplc="2E06025C">
      <w:numFmt w:val="decimal"/>
      <w:lvlText w:val=""/>
      <w:lvlJc w:val="left"/>
    </w:lvl>
    <w:lvl w:ilvl="5" w:tplc="BE463E4E">
      <w:numFmt w:val="decimal"/>
      <w:lvlText w:val=""/>
      <w:lvlJc w:val="left"/>
    </w:lvl>
    <w:lvl w:ilvl="6" w:tplc="AD52D80C">
      <w:numFmt w:val="decimal"/>
      <w:lvlText w:val=""/>
      <w:lvlJc w:val="left"/>
    </w:lvl>
    <w:lvl w:ilvl="7" w:tplc="F61065E4">
      <w:numFmt w:val="decimal"/>
      <w:lvlText w:val=""/>
      <w:lvlJc w:val="left"/>
    </w:lvl>
    <w:lvl w:ilvl="8" w:tplc="6EECD99C">
      <w:numFmt w:val="decimal"/>
      <w:lvlText w:val=""/>
      <w:lvlJc w:val="left"/>
    </w:lvl>
  </w:abstractNum>
  <w:abstractNum w:abstractNumId="2" w15:restartNumberingAfterBreak="0">
    <w:nsid w:val="00000BB3"/>
    <w:multiLevelType w:val="hybridMultilevel"/>
    <w:tmpl w:val="CF32297A"/>
    <w:lvl w:ilvl="0" w:tplc="A52E8480">
      <w:start w:val="1"/>
      <w:numFmt w:val="decimal"/>
      <w:lvlText w:val="(%1)"/>
      <w:lvlJc w:val="left"/>
    </w:lvl>
    <w:lvl w:ilvl="1" w:tplc="AAB46B7C">
      <w:start w:val="1"/>
      <w:numFmt w:val="lowerLetter"/>
      <w:lvlText w:val="%2)"/>
      <w:lvlJc w:val="left"/>
    </w:lvl>
    <w:lvl w:ilvl="2" w:tplc="F788AEF6">
      <w:numFmt w:val="decimal"/>
      <w:lvlText w:val=""/>
      <w:lvlJc w:val="left"/>
    </w:lvl>
    <w:lvl w:ilvl="3" w:tplc="90628944">
      <w:numFmt w:val="decimal"/>
      <w:lvlText w:val=""/>
      <w:lvlJc w:val="left"/>
    </w:lvl>
    <w:lvl w:ilvl="4" w:tplc="6ED2C98C">
      <w:numFmt w:val="decimal"/>
      <w:lvlText w:val=""/>
      <w:lvlJc w:val="left"/>
    </w:lvl>
    <w:lvl w:ilvl="5" w:tplc="7E0271BE">
      <w:numFmt w:val="decimal"/>
      <w:lvlText w:val=""/>
      <w:lvlJc w:val="left"/>
    </w:lvl>
    <w:lvl w:ilvl="6" w:tplc="0DB8C44A">
      <w:numFmt w:val="decimal"/>
      <w:lvlText w:val=""/>
      <w:lvlJc w:val="left"/>
    </w:lvl>
    <w:lvl w:ilvl="7" w:tplc="D3784A3C">
      <w:numFmt w:val="decimal"/>
      <w:lvlText w:val=""/>
      <w:lvlJc w:val="left"/>
    </w:lvl>
    <w:lvl w:ilvl="8" w:tplc="62A0F9EE">
      <w:numFmt w:val="decimal"/>
      <w:lvlText w:val=""/>
      <w:lvlJc w:val="left"/>
    </w:lvl>
  </w:abstractNum>
  <w:abstractNum w:abstractNumId="3" w15:restartNumberingAfterBreak="0">
    <w:nsid w:val="00000F3E"/>
    <w:multiLevelType w:val="hybridMultilevel"/>
    <w:tmpl w:val="BEF2F41C"/>
    <w:lvl w:ilvl="0" w:tplc="6FB275E4">
      <w:start w:val="1"/>
      <w:numFmt w:val="decimal"/>
      <w:lvlText w:val="%1"/>
      <w:lvlJc w:val="left"/>
    </w:lvl>
    <w:lvl w:ilvl="1" w:tplc="0A826502">
      <w:start w:val="3"/>
      <w:numFmt w:val="lowerLetter"/>
      <w:lvlText w:val="%2)"/>
      <w:lvlJc w:val="left"/>
    </w:lvl>
    <w:lvl w:ilvl="2" w:tplc="5BC05A6E">
      <w:start w:val="1"/>
      <w:numFmt w:val="decimal"/>
      <w:lvlText w:val="%3"/>
      <w:lvlJc w:val="left"/>
    </w:lvl>
    <w:lvl w:ilvl="3" w:tplc="A628D9E8">
      <w:numFmt w:val="decimal"/>
      <w:lvlText w:val=""/>
      <w:lvlJc w:val="left"/>
    </w:lvl>
    <w:lvl w:ilvl="4" w:tplc="3744A952">
      <w:numFmt w:val="decimal"/>
      <w:lvlText w:val=""/>
      <w:lvlJc w:val="left"/>
    </w:lvl>
    <w:lvl w:ilvl="5" w:tplc="23BEAE10">
      <w:numFmt w:val="decimal"/>
      <w:lvlText w:val=""/>
      <w:lvlJc w:val="left"/>
    </w:lvl>
    <w:lvl w:ilvl="6" w:tplc="44025040">
      <w:numFmt w:val="decimal"/>
      <w:lvlText w:val=""/>
      <w:lvlJc w:val="left"/>
    </w:lvl>
    <w:lvl w:ilvl="7" w:tplc="0234D94C">
      <w:numFmt w:val="decimal"/>
      <w:lvlText w:val=""/>
      <w:lvlJc w:val="left"/>
    </w:lvl>
    <w:lvl w:ilvl="8" w:tplc="BE3228A8">
      <w:numFmt w:val="decimal"/>
      <w:lvlText w:val=""/>
      <w:lvlJc w:val="left"/>
    </w:lvl>
  </w:abstractNum>
  <w:abstractNum w:abstractNumId="4" w15:restartNumberingAfterBreak="0">
    <w:nsid w:val="000012DB"/>
    <w:multiLevelType w:val="hybridMultilevel"/>
    <w:tmpl w:val="D084E1D8"/>
    <w:lvl w:ilvl="0" w:tplc="AADAE104">
      <w:start w:val="1"/>
      <w:numFmt w:val="decimal"/>
      <w:lvlText w:val="(%1)"/>
      <w:lvlJc w:val="left"/>
    </w:lvl>
    <w:lvl w:ilvl="1" w:tplc="0D18A34E">
      <w:start w:val="1"/>
      <w:numFmt w:val="lowerLetter"/>
      <w:lvlText w:val="%2)"/>
      <w:lvlJc w:val="left"/>
    </w:lvl>
    <w:lvl w:ilvl="2" w:tplc="5C489DF0">
      <w:start w:val="1"/>
      <w:numFmt w:val="decimal"/>
      <w:lvlText w:val="%3."/>
      <w:lvlJc w:val="left"/>
    </w:lvl>
    <w:lvl w:ilvl="3" w:tplc="6D0E36F2">
      <w:numFmt w:val="decimal"/>
      <w:lvlText w:val=""/>
      <w:lvlJc w:val="left"/>
    </w:lvl>
    <w:lvl w:ilvl="4" w:tplc="3D86C148">
      <w:numFmt w:val="decimal"/>
      <w:lvlText w:val=""/>
      <w:lvlJc w:val="left"/>
    </w:lvl>
    <w:lvl w:ilvl="5" w:tplc="69461450">
      <w:numFmt w:val="decimal"/>
      <w:lvlText w:val=""/>
      <w:lvlJc w:val="left"/>
    </w:lvl>
    <w:lvl w:ilvl="6" w:tplc="AD844FCC">
      <w:numFmt w:val="decimal"/>
      <w:lvlText w:val=""/>
      <w:lvlJc w:val="left"/>
    </w:lvl>
    <w:lvl w:ilvl="7" w:tplc="DCCE6D16">
      <w:numFmt w:val="decimal"/>
      <w:lvlText w:val=""/>
      <w:lvlJc w:val="left"/>
    </w:lvl>
    <w:lvl w:ilvl="8" w:tplc="61C8BDD2">
      <w:numFmt w:val="decimal"/>
      <w:lvlText w:val=""/>
      <w:lvlJc w:val="left"/>
    </w:lvl>
  </w:abstractNum>
  <w:abstractNum w:abstractNumId="5" w15:restartNumberingAfterBreak="0">
    <w:nsid w:val="0000153C"/>
    <w:multiLevelType w:val="hybridMultilevel"/>
    <w:tmpl w:val="C77A31E0"/>
    <w:lvl w:ilvl="0" w:tplc="C6FAD7DC">
      <w:start w:val="2"/>
      <w:numFmt w:val="lowerLetter"/>
      <w:lvlText w:val="%1)"/>
      <w:lvlJc w:val="left"/>
    </w:lvl>
    <w:lvl w:ilvl="1" w:tplc="B50E604A">
      <w:numFmt w:val="decimal"/>
      <w:lvlText w:val=""/>
      <w:lvlJc w:val="left"/>
    </w:lvl>
    <w:lvl w:ilvl="2" w:tplc="5330AB30">
      <w:numFmt w:val="decimal"/>
      <w:lvlText w:val=""/>
      <w:lvlJc w:val="left"/>
    </w:lvl>
    <w:lvl w:ilvl="3" w:tplc="BE402A68">
      <w:numFmt w:val="decimal"/>
      <w:lvlText w:val=""/>
      <w:lvlJc w:val="left"/>
    </w:lvl>
    <w:lvl w:ilvl="4" w:tplc="1DC2E3FA">
      <w:numFmt w:val="decimal"/>
      <w:lvlText w:val=""/>
      <w:lvlJc w:val="left"/>
    </w:lvl>
    <w:lvl w:ilvl="5" w:tplc="8B98CDC4">
      <w:numFmt w:val="decimal"/>
      <w:lvlText w:val=""/>
      <w:lvlJc w:val="left"/>
    </w:lvl>
    <w:lvl w:ilvl="6" w:tplc="57105B58">
      <w:numFmt w:val="decimal"/>
      <w:lvlText w:val=""/>
      <w:lvlJc w:val="left"/>
    </w:lvl>
    <w:lvl w:ilvl="7" w:tplc="D2F6A528">
      <w:numFmt w:val="decimal"/>
      <w:lvlText w:val=""/>
      <w:lvlJc w:val="left"/>
    </w:lvl>
    <w:lvl w:ilvl="8" w:tplc="8E3ACBF2">
      <w:numFmt w:val="decimal"/>
      <w:lvlText w:val=""/>
      <w:lvlJc w:val="left"/>
    </w:lvl>
  </w:abstractNum>
  <w:abstractNum w:abstractNumId="6" w15:restartNumberingAfterBreak="0">
    <w:nsid w:val="00002EA6"/>
    <w:multiLevelType w:val="hybridMultilevel"/>
    <w:tmpl w:val="B8807CA4"/>
    <w:lvl w:ilvl="0" w:tplc="08EA53AE">
      <w:start w:val="5"/>
      <w:numFmt w:val="decimal"/>
      <w:lvlText w:val="(%1)"/>
      <w:lvlJc w:val="left"/>
    </w:lvl>
    <w:lvl w:ilvl="1" w:tplc="8A3A743E">
      <w:numFmt w:val="decimal"/>
      <w:lvlText w:val=""/>
      <w:lvlJc w:val="left"/>
    </w:lvl>
    <w:lvl w:ilvl="2" w:tplc="14126D14">
      <w:numFmt w:val="decimal"/>
      <w:lvlText w:val=""/>
      <w:lvlJc w:val="left"/>
    </w:lvl>
    <w:lvl w:ilvl="3" w:tplc="1868924C">
      <w:numFmt w:val="decimal"/>
      <w:lvlText w:val=""/>
      <w:lvlJc w:val="left"/>
    </w:lvl>
    <w:lvl w:ilvl="4" w:tplc="E9341FD4">
      <w:numFmt w:val="decimal"/>
      <w:lvlText w:val=""/>
      <w:lvlJc w:val="left"/>
    </w:lvl>
    <w:lvl w:ilvl="5" w:tplc="7916CE84">
      <w:numFmt w:val="decimal"/>
      <w:lvlText w:val=""/>
      <w:lvlJc w:val="left"/>
    </w:lvl>
    <w:lvl w:ilvl="6" w:tplc="272E7DD6">
      <w:numFmt w:val="decimal"/>
      <w:lvlText w:val=""/>
      <w:lvlJc w:val="left"/>
    </w:lvl>
    <w:lvl w:ilvl="7" w:tplc="EB5269BC">
      <w:numFmt w:val="decimal"/>
      <w:lvlText w:val=""/>
      <w:lvlJc w:val="left"/>
    </w:lvl>
    <w:lvl w:ilvl="8" w:tplc="E0BAEF9C">
      <w:numFmt w:val="decimal"/>
      <w:lvlText w:val=""/>
      <w:lvlJc w:val="left"/>
    </w:lvl>
  </w:abstractNum>
  <w:abstractNum w:abstractNumId="7" w15:restartNumberingAfterBreak="0">
    <w:nsid w:val="0000390C"/>
    <w:multiLevelType w:val="hybridMultilevel"/>
    <w:tmpl w:val="2AF2FF22"/>
    <w:lvl w:ilvl="0" w:tplc="87D8D592">
      <w:start w:val="1"/>
      <w:numFmt w:val="decimal"/>
      <w:lvlText w:val="%1"/>
      <w:lvlJc w:val="left"/>
    </w:lvl>
    <w:lvl w:ilvl="1" w:tplc="CD945878">
      <w:start w:val="1"/>
      <w:numFmt w:val="lowerLetter"/>
      <w:lvlText w:val="%2"/>
      <w:lvlJc w:val="left"/>
    </w:lvl>
    <w:lvl w:ilvl="2" w:tplc="745AFA32">
      <w:start w:val="3"/>
      <w:numFmt w:val="decimal"/>
      <w:lvlText w:val="%3."/>
      <w:lvlJc w:val="left"/>
    </w:lvl>
    <w:lvl w:ilvl="3" w:tplc="EC504234">
      <w:numFmt w:val="decimal"/>
      <w:lvlText w:val=""/>
      <w:lvlJc w:val="left"/>
    </w:lvl>
    <w:lvl w:ilvl="4" w:tplc="2E502AB6">
      <w:numFmt w:val="decimal"/>
      <w:lvlText w:val=""/>
      <w:lvlJc w:val="left"/>
    </w:lvl>
    <w:lvl w:ilvl="5" w:tplc="EA544CCC">
      <w:numFmt w:val="decimal"/>
      <w:lvlText w:val=""/>
      <w:lvlJc w:val="left"/>
    </w:lvl>
    <w:lvl w:ilvl="6" w:tplc="B5201870">
      <w:numFmt w:val="decimal"/>
      <w:lvlText w:val=""/>
      <w:lvlJc w:val="left"/>
    </w:lvl>
    <w:lvl w:ilvl="7" w:tplc="E112106E">
      <w:numFmt w:val="decimal"/>
      <w:lvlText w:val=""/>
      <w:lvlJc w:val="left"/>
    </w:lvl>
    <w:lvl w:ilvl="8" w:tplc="C51AEDBA">
      <w:numFmt w:val="decimal"/>
      <w:lvlText w:val=""/>
      <w:lvlJc w:val="left"/>
    </w:lvl>
  </w:abstractNum>
  <w:abstractNum w:abstractNumId="8" w15:restartNumberingAfterBreak="0">
    <w:nsid w:val="00007E87"/>
    <w:multiLevelType w:val="hybridMultilevel"/>
    <w:tmpl w:val="9FD8BE46"/>
    <w:lvl w:ilvl="0" w:tplc="365A9392">
      <w:start w:val="5"/>
      <w:numFmt w:val="lowerRoman"/>
      <w:lvlText w:val="%1"/>
      <w:lvlJc w:val="left"/>
    </w:lvl>
    <w:lvl w:ilvl="1" w:tplc="F1DC3BBA">
      <w:numFmt w:val="decimal"/>
      <w:lvlText w:val=""/>
      <w:lvlJc w:val="left"/>
    </w:lvl>
    <w:lvl w:ilvl="2" w:tplc="B688FDF8">
      <w:numFmt w:val="decimal"/>
      <w:lvlText w:val=""/>
      <w:lvlJc w:val="left"/>
    </w:lvl>
    <w:lvl w:ilvl="3" w:tplc="CA1E9BCC">
      <w:numFmt w:val="decimal"/>
      <w:lvlText w:val=""/>
      <w:lvlJc w:val="left"/>
    </w:lvl>
    <w:lvl w:ilvl="4" w:tplc="640209FC">
      <w:numFmt w:val="decimal"/>
      <w:lvlText w:val=""/>
      <w:lvlJc w:val="left"/>
    </w:lvl>
    <w:lvl w:ilvl="5" w:tplc="7C404580">
      <w:numFmt w:val="decimal"/>
      <w:lvlText w:val=""/>
      <w:lvlJc w:val="left"/>
    </w:lvl>
    <w:lvl w:ilvl="6" w:tplc="8F10CF1C">
      <w:numFmt w:val="decimal"/>
      <w:lvlText w:val=""/>
      <w:lvlJc w:val="left"/>
    </w:lvl>
    <w:lvl w:ilvl="7" w:tplc="10423514">
      <w:numFmt w:val="decimal"/>
      <w:lvlText w:val=""/>
      <w:lvlJc w:val="left"/>
    </w:lvl>
    <w:lvl w:ilvl="8" w:tplc="C2D4EEEA">
      <w:numFmt w:val="decimal"/>
      <w:lvlText w:val=""/>
      <w:lvlJc w:val="left"/>
    </w:lvl>
  </w:abstractNum>
  <w:num w:numId="1">
    <w:abstractNumId w:val="1"/>
  </w:num>
  <w:num w:numId="2">
    <w:abstractNumId w:val="2"/>
  </w:num>
  <w:num w:numId="3">
    <w:abstractNumId w:val="6"/>
  </w:num>
  <w:num w:numId="4">
    <w:abstractNumId w:val="4"/>
  </w:num>
  <w:num w:numId="5">
    <w:abstractNumId w:val="5"/>
  </w:num>
  <w:num w:numId="6">
    <w:abstractNumId w:val="8"/>
  </w:num>
  <w:num w:numId="7">
    <w:abstractNumId w:val="7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3E9A"/>
    <w:rsid w:val="00133002"/>
    <w:rsid w:val="00772795"/>
    <w:rsid w:val="00813E9A"/>
    <w:rsid w:val="00C044B4"/>
    <w:rsid w:val="00C77DCB"/>
    <w:rsid w:val="00D26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5758772-737C-4C75-9C41-2AC426E8AC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1081</Words>
  <Characters>6166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7233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LELEKOVÁ Lýdia</cp:lastModifiedBy>
  <cp:revision>2</cp:revision>
  <dcterms:created xsi:type="dcterms:W3CDTF">2019-01-25T07:19:00Z</dcterms:created>
  <dcterms:modified xsi:type="dcterms:W3CDTF">2019-01-25T07:19:00Z</dcterms:modified>
</cp:coreProperties>
</file>