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13F82">
        <w:rPr>
          <w:rFonts w:ascii="Arial Narrow" w:hAnsi="Arial Narrow"/>
          <w:b/>
        </w:rPr>
        <w:t>9 k 06.01.2019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VENIA</w:t>
            </w:r>
            <w:r w:rsidR="00322BF3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31447449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61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10,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Nevstupuje do konsolidácie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3F82">
        <w:rPr>
          <w:rFonts w:ascii="Arial" w:hAnsi="Arial" w:cs="Arial"/>
          <w:sz w:val="22"/>
          <w:szCs w:val="22"/>
        </w:rPr>
        <w:t xml:space="preserve"> spoločnosť ukončila likvidáciu 06.01.2019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697" w:rsidRDefault="00F65697">
      <w:r>
        <w:separator/>
      </w:r>
    </w:p>
  </w:endnote>
  <w:endnote w:type="continuationSeparator" w:id="0">
    <w:p w:rsidR="00F65697" w:rsidRDefault="00F65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3F8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13F8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697" w:rsidRDefault="00F65697">
      <w:r>
        <w:separator/>
      </w:r>
    </w:p>
  </w:footnote>
  <w:footnote w:type="continuationSeparator" w:id="0">
    <w:p w:rsidR="00F65697" w:rsidRDefault="00F656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61BA">
      <w:rPr>
        <w:rFonts w:ascii="Arial" w:hAnsi="Arial" w:cs="Arial"/>
        <w:sz w:val="22"/>
        <w:szCs w:val="22"/>
        <w:bdr w:val="single" w:sz="4" w:space="0" w:color="auto"/>
      </w:rPr>
      <w:t>31447449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661BA">
      <w:rPr>
        <w:rFonts w:ascii="Arial" w:hAnsi="Arial" w:cs="Arial"/>
        <w:sz w:val="22"/>
        <w:szCs w:val="22"/>
        <w:bdr w:val="single" w:sz="4" w:space="0" w:color="auto"/>
      </w:rPr>
      <w:t>2021034444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D07FD"/>
    <w:rsid w:val="00C01CB7"/>
    <w:rsid w:val="00C0784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2019-01-28T13:14:00Z</dcterms:created>
  <dcterms:modified xsi:type="dcterms:W3CDTF">2019-01-28T13:14:00Z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