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KOROTECH,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Jesenského 26,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51221969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2120634362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7C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D7C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D7C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D7C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D7C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D7C5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D7C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7C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Korytiak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7C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7C5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3C6D" w:rsidRDefault="000C3C6D" w:rsidP="00107589">
      <w:pPr>
        <w:spacing w:after="0" w:line="240" w:lineRule="auto"/>
      </w:pPr>
      <w:r>
        <w:separator/>
      </w:r>
    </w:p>
  </w:endnote>
  <w:endnote w:type="continuationSeparator" w:id="0">
    <w:p w:rsidR="000C3C6D" w:rsidRDefault="000C3C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D7C5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3C6D" w:rsidRDefault="000C3C6D" w:rsidP="00107589">
      <w:pPr>
        <w:spacing w:after="0" w:line="240" w:lineRule="auto"/>
      </w:pPr>
      <w:r>
        <w:separator/>
      </w:r>
    </w:p>
  </w:footnote>
  <w:footnote w:type="continuationSeparator" w:id="0">
    <w:p w:rsidR="000C3C6D" w:rsidRDefault="000C3C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51221969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2120634362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3C6D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7C54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7277D24-F139-4C42-8B77-B0D5E6209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F46384-DE41-4729-8675-08D06F1FC0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2019-02-08T11:05:00Z</dcterms:modified>
</cp:coreProperties>
</file>