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B09" w:rsidRDefault="00627B09" w:rsidP="00694127">
      <w:pPr>
        <w:autoSpaceDE w:val="0"/>
        <w:autoSpaceDN w:val="0"/>
        <w:adjustRightInd w:val="0"/>
        <w:spacing w:after="0" w:line="240" w:lineRule="auto"/>
        <w:jc w:val="center"/>
        <w:rPr>
          <w:rFonts w:ascii="HelveticaCE-Narrow-Bold" w:hAnsi="HelveticaCE-Narrow-Bold" w:cs="HelveticaCE-Narrow-Bold"/>
          <w:b/>
          <w:bCs/>
        </w:rPr>
      </w:pPr>
      <w:r>
        <w:rPr>
          <w:rFonts w:ascii="HelveticaCE-Narrow-Bold" w:hAnsi="HelveticaCE-Narrow-Bold" w:cs="HelveticaCE-Narrow-Bold"/>
          <w:b/>
          <w:bCs/>
        </w:rPr>
        <w:t>POZNÁMKY</w:t>
      </w:r>
    </w:p>
    <w:p w:rsidR="00627B09" w:rsidRDefault="00E7482C" w:rsidP="000059A5">
      <w:pPr>
        <w:autoSpaceDE w:val="0"/>
        <w:autoSpaceDN w:val="0"/>
        <w:adjustRightInd w:val="0"/>
        <w:spacing w:after="0" w:line="240" w:lineRule="auto"/>
        <w:jc w:val="center"/>
        <w:rPr>
          <w:rFonts w:ascii="HelveticaCE-Narrow-Bold" w:hAnsi="HelveticaCE-Narrow-Bold" w:cs="HelveticaCE-Narrow-Bold"/>
          <w:b/>
          <w:bCs/>
        </w:rPr>
      </w:pPr>
      <w:r>
        <w:rPr>
          <w:rFonts w:ascii="HelveticaCE-Narrow-Bold" w:hAnsi="HelveticaCE-Narrow-Bold" w:cs="HelveticaCE-Narrow-Bold"/>
          <w:b/>
          <w:bCs/>
        </w:rPr>
        <w:t>k</w:t>
      </w:r>
      <w:r w:rsidR="00627B09">
        <w:rPr>
          <w:rFonts w:ascii="HelveticaCE-Narrow-Bold" w:hAnsi="HelveticaCE-Narrow-Bold" w:cs="HelveticaCE-Narrow-Bold"/>
          <w:b/>
          <w:bCs/>
        </w:rPr>
        <w:t> 31.12.</w:t>
      </w:r>
      <w:r w:rsidR="001F6547">
        <w:rPr>
          <w:rFonts w:ascii="HelveticaCE-Narrow-Bold" w:hAnsi="HelveticaCE-Narrow-Bold" w:cs="HelveticaCE-Narrow-Bold"/>
          <w:b/>
          <w:bCs/>
        </w:rPr>
        <w:t>2018</w:t>
      </w:r>
    </w:p>
    <w:p w:rsidR="00627B09" w:rsidRDefault="00627B09" w:rsidP="00627B09">
      <w:pPr>
        <w:autoSpaceDE w:val="0"/>
        <w:autoSpaceDN w:val="0"/>
        <w:adjustRightInd w:val="0"/>
        <w:spacing w:after="0" w:line="240" w:lineRule="auto"/>
        <w:rPr>
          <w:rFonts w:ascii="HelveticaCE-Narrow-Bold" w:hAnsi="HelveticaCE-Narrow-Bold" w:cs="HelveticaCE-Narrow-Bold"/>
          <w:b/>
          <w:bCs/>
        </w:rPr>
      </w:pPr>
    </w:p>
    <w:p w:rsidR="000059A5" w:rsidRDefault="000059A5" w:rsidP="00627B09">
      <w:pPr>
        <w:autoSpaceDE w:val="0"/>
        <w:autoSpaceDN w:val="0"/>
        <w:adjustRightInd w:val="0"/>
        <w:spacing w:after="0" w:line="240" w:lineRule="auto"/>
        <w:rPr>
          <w:rFonts w:ascii="HelveticaCE-Narrow-Bold" w:hAnsi="HelveticaCE-Narrow-Bold" w:cs="HelveticaCE-Narrow-Bold"/>
          <w:b/>
          <w:bCs/>
        </w:rPr>
      </w:pPr>
    </w:p>
    <w:p w:rsidR="007E72F7" w:rsidRDefault="007E72F7" w:rsidP="007E72F7">
      <w:pPr>
        <w:autoSpaceDE w:val="0"/>
        <w:autoSpaceDN w:val="0"/>
        <w:adjustRightInd w:val="0"/>
        <w:rPr>
          <w:rFonts w:cstheme="minorHAnsi"/>
          <w:b/>
          <w:bCs/>
          <w:sz w:val="24"/>
          <w:szCs w:val="24"/>
        </w:rPr>
      </w:pPr>
      <w:proofErr w:type="spellStart"/>
      <w:r>
        <w:rPr>
          <w:rFonts w:cstheme="minorHAnsi"/>
          <w:b/>
          <w:bCs/>
          <w:sz w:val="24"/>
          <w:szCs w:val="24"/>
        </w:rPr>
        <w:t>Čl.I</w:t>
      </w:r>
      <w:proofErr w:type="spellEnd"/>
      <w:r>
        <w:rPr>
          <w:rFonts w:cstheme="minorHAnsi"/>
          <w:b/>
          <w:bCs/>
          <w:sz w:val="24"/>
          <w:szCs w:val="24"/>
        </w:rPr>
        <w:t>. Všeobecné informácie</w:t>
      </w:r>
    </w:p>
    <w:p w:rsidR="007E72F7" w:rsidRDefault="007E72F7" w:rsidP="007E72F7">
      <w:pPr>
        <w:pStyle w:val="Podtitul"/>
        <w:rPr>
          <w:rFonts w:ascii="Arial Narrow" w:hAnsi="Arial Narrow"/>
        </w:rPr>
      </w:pPr>
    </w:p>
    <w:p w:rsidR="007E72F7" w:rsidRPr="007E72F7" w:rsidRDefault="007E72F7" w:rsidP="007E72F7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1)  </w:t>
      </w:r>
      <w:r w:rsidR="00DA71B7">
        <w:rPr>
          <w:rFonts w:cstheme="minorHAnsi"/>
          <w:sz w:val="20"/>
          <w:szCs w:val="20"/>
        </w:rPr>
        <w:t xml:space="preserve">Názov </w:t>
      </w:r>
      <w:r>
        <w:rPr>
          <w:rFonts w:cstheme="minorHAnsi"/>
          <w:sz w:val="20"/>
          <w:szCs w:val="20"/>
        </w:rPr>
        <w:t xml:space="preserve"> a sídlo spoločnosti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sz w:val="20"/>
          <w:szCs w:val="20"/>
        </w:rPr>
      </w:pPr>
      <w:r w:rsidRPr="002716A0">
        <w:rPr>
          <w:rFonts w:cstheme="minorHAnsi"/>
          <w:sz w:val="20"/>
          <w:szCs w:val="20"/>
        </w:rPr>
        <w:t>Ladislav Varga,</w:t>
      </w:r>
      <w:r w:rsidR="00AE4439">
        <w:rPr>
          <w:rFonts w:cstheme="minorHAnsi"/>
          <w:sz w:val="20"/>
          <w:szCs w:val="20"/>
        </w:rPr>
        <w:t xml:space="preserve"> </w:t>
      </w:r>
      <w:r w:rsidRPr="002716A0">
        <w:rPr>
          <w:rFonts w:cstheme="minorHAnsi"/>
          <w:sz w:val="20"/>
          <w:szCs w:val="20"/>
        </w:rPr>
        <w:t xml:space="preserve"> </w:t>
      </w:r>
      <w:proofErr w:type="spellStart"/>
      <w:r w:rsidRPr="002716A0">
        <w:rPr>
          <w:rFonts w:cstheme="minorHAnsi"/>
          <w:sz w:val="20"/>
          <w:szCs w:val="20"/>
        </w:rPr>
        <w:t>s</w:t>
      </w:r>
      <w:r w:rsidR="00AE4439">
        <w:rPr>
          <w:rFonts w:cstheme="minorHAnsi"/>
          <w:sz w:val="20"/>
          <w:szCs w:val="20"/>
        </w:rPr>
        <w:t>.</w:t>
      </w:r>
      <w:r w:rsidRPr="002716A0">
        <w:rPr>
          <w:rFonts w:cstheme="minorHAnsi"/>
          <w:sz w:val="20"/>
          <w:szCs w:val="20"/>
        </w:rPr>
        <w:t>r</w:t>
      </w:r>
      <w:r w:rsidR="00AE4439">
        <w:rPr>
          <w:rFonts w:cstheme="minorHAnsi"/>
          <w:sz w:val="20"/>
          <w:szCs w:val="20"/>
        </w:rPr>
        <w:t>.</w:t>
      </w:r>
      <w:r w:rsidRPr="002716A0">
        <w:rPr>
          <w:rFonts w:cstheme="minorHAnsi"/>
          <w:sz w:val="20"/>
          <w:szCs w:val="20"/>
        </w:rPr>
        <w:t>o</w:t>
      </w:r>
      <w:proofErr w:type="spellEnd"/>
      <w:r w:rsidR="00AE4439">
        <w:rPr>
          <w:rFonts w:cstheme="minorHAnsi"/>
          <w:sz w:val="20"/>
          <w:szCs w:val="20"/>
        </w:rPr>
        <w:t>.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sz w:val="20"/>
          <w:szCs w:val="20"/>
        </w:rPr>
      </w:pPr>
      <w:proofErr w:type="spellStart"/>
      <w:r w:rsidRPr="002716A0">
        <w:rPr>
          <w:rFonts w:cstheme="minorHAnsi"/>
          <w:sz w:val="20"/>
          <w:szCs w:val="20"/>
        </w:rPr>
        <w:t>Cabanova</w:t>
      </w:r>
      <w:proofErr w:type="spellEnd"/>
      <w:r w:rsidRPr="002716A0">
        <w:rPr>
          <w:rFonts w:cstheme="minorHAnsi"/>
          <w:sz w:val="20"/>
          <w:szCs w:val="20"/>
        </w:rPr>
        <w:t xml:space="preserve"> 13A/3240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sz w:val="20"/>
          <w:szCs w:val="20"/>
        </w:rPr>
      </w:pPr>
      <w:r w:rsidRPr="002716A0">
        <w:rPr>
          <w:rFonts w:cstheme="minorHAnsi"/>
          <w:sz w:val="20"/>
          <w:szCs w:val="20"/>
        </w:rPr>
        <w:t>841 02 Bratislava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2716A0">
        <w:rPr>
          <w:rFonts w:cstheme="minorHAnsi"/>
          <w:sz w:val="20"/>
          <w:szCs w:val="20"/>
        </w:rPr>
        <w:t xml:space="preserve">    </w:t>
      </w:r>
      <w:r w:rsidRPr="002716A0">
        <w:rPr>
          <w:rFonts w:cstheme="minorHAnsi"/>
          <w:sz w:val="20"/>
          <w:szCs w:val="20"/>
        </w:rPr>
        <w:tab/>
        <w:t>IČO: 36812960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sz w:val="20"/>
          <w:szCs w:val="20"/>
        </w:rPr>
      </w:pPr>
      <w:r w:rsidRPr="002716A0">
        <w:rPr>
          <w:rFonts w:cstheme="minorHAnsi"/>
          <w:sz w:val="20"/>
          <w:szCs w:val="20"/>
        </w:rPr>
        <w:t>Dátum založenia: 11.07.2007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sz w:val="20"/>
          <w:szCs w:val="20"/>
        </w:rPr>
      </w:pPr>
      <w:r w:rsidRPr="002716A0">
        <w:rPr>
          <w:rFonts w:cstheme="minorHAnsi"/>
          <w:sz w:val="20"/>
          <w:szCs w:val="20"/>
        </w:rPr>
        <w:t>Dátum vzniku: 02.08.2007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firstLine="708"/>
        <w:rPr>
          <w:rFonts w:cstheme="minorHAnsi"/>
          <w:sz w:val="20"/>
          <w:szCs w:val="20"/>
        </w:rPr>
      </w:pPr>
      <w:r w:rsidRPr="002716A0">
        <w:rPr>
          <w:rFonts w:cstheme="minorHAnsi"/>
          <w:sz w:val="20"/>
          <w:szCs w:val="20"/>
        </w:rPr>
        <w:t>Zapísaná v OR Obvodného súdu Bratislava I.,</w:t>
      </w:r>
      <w:r w:rsidR="00AE4439">
        <w:rPr>
          <w:rFonts w:cstheme="minorHAnsi"/>
          <w:sz w:val="20"/>
          <w:szCs w:val="20"/>
        </w:rPr>
        <w:t xml:space="preserve"> </w:t>
      </w:r>
      <w:r w:rsidRPr="002716A0">
        <w:rPr>
          <w:rFonts w:cstheme="minorHAnsi"/>
          <w:sz w:val="20"/>
          <w:szCs w:val="20"/>
        </w:rPr>
        <w:t xml:space="preserve">oddiel </w:t>
      </w:r>
      <w:proofErr w:type="spellStart"/>
      <w:r w:rsidRPr="002716A0">
        <w:rPr>
          <w:rFonts w:cstheme="minorHAnsi"/>
          <w:sz w:val="20"/>
          <w:szCs w:val="20"/>
        </w:rPr>
        <w:t>Sro</w:t>
      </w:r>
      <w:proofErr w:type="spellEnd"/>
      <w:r w:rsidRPr="002716A0">
        <w:rPr>
          <w:rFonts w:cstheme="minorHAnsi"/>
          <w:sz w:val="20"/>
          <w:szCs w:val="20"/>
        </w:rPr>
        <w:t>,</w:t>
      </w:r>
      <w:r w:rsidR="00AE4439">
        <w:rPr>
          <w:rFonts w:cstheme="minorHAnsi"/>
          <w:sz w:val="20"/>
          <w:szCs w:val="20"/>
        </w:rPr>
        <w:t xml:space="preserve"> </w:t>
      </w:r>
      <w:r w:rsidRPr="002716A0">
        <w:rPr>
          <w:rFonts w:cstheme="minorHAnsi"/>
          <w:sz w:val="20"/>
          <w:szCs w:val="20"/>
        </w:rPr>
        <w:t>vložka č.47224/B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ind w:left="1416" w:firstLine="708"/>
        <w:rPr>
          <w:rFonts w:cstheme="minorHAnsi"/>
          <w:sz w:val="20"/>
          <w:szCs w:val="20"/>
        </w:rPr>
      </w:pPr>
    </w:p>
    <w:p w:rsidR="00AE4439" w:rsidRPr="00AE4439" w:rsidRDefault="00AE4439" w:rsidP="00DA71B7">
      <w:pPr>
        <w:autoSpaceDE w:val="0"/>
        <w:autoSpaceDN w:val="0"/>
        <w:adjustRightInd w:val="0"/>
        <w:spacing w:after="0" w:line="240" w:lineRule="auto"/>
        <w:ind w:firstLine="284"/>
        <w:rPr>
          <w:rFonts w:cstheme="minorHAnsi"/>
          <w:sz w:val="20"/>
          <w:szCs w:val="20"/>
        </w:rPr>
      </w:pPr>
      <w:r w:rsidRPr="00AE4439">
        <w:rPr>
          <w:rFonts w:cstheme="minorHAnsi"/>
          <w:sz w:val="20"/>
          <w:szCs w:val="20"/>
        </w:rPr>
        <w:t xml:space="preserve">Opis </w:t>
      </w:r>
      <w:r w:rsidR="00BA3C0A">
        <w:rPr>
          <w:rFonts w:cstheme="minorHAnsi"/>
          <w:sz w:val="20"/>
          <w:szCs w:val="20"/>
        </w:rPr>
        <w:t>vykonávanej</w:t>
      </w:r>
      <w:r w:rsidRPr="00AE4439">
        <w:rPr>
          <w:rFonts w:cstheme="minorHAnsi"/>
          <w:sz w:val="20"/>
          <w:szCs w:val="20"/>
        </w:rPr>
        <w:t xml:space="preserve"> činnosti účtovnej jednotky</w:t>
      </w:r>
      <w:r w:rsidR="00BA3C0A">
        <w:rPr>
          <w:rFonts w:cstheme="minorHAnsi"/>
          <w:sz w:val="20"/>
          <w:szCs w:val="20"/>
        </w:rPr>
        <w:t xml:space="preserve"> v nadväznosti na predmet podnikania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projektovanie,</w:t>
      </w:r>
      <w:r>
        <w:rPr>
          <w:rFonts w:asciiTheme="minorHAnsi" w:hAnsiTheme="minorHAnsi" w:cstheme="minorHAnsi"/>
          <w:sz w:val="20"/>
        </w:rPr>
        <w:t xml:space="preserve"> </w:t>
      </w:r>
      <w:r w:rsidRPr="002716A0">
        <w:rPr>
          <w:rFonts w:asciiTheme="minorHAnsi" w:hAnsiTheme="minorHAnsi" w:cstheme="minorHAnsi"/>
          <w:sz w:val="20"/>
        </w:rPr>
        <w:t>riešenie a vyhodnocovanie geologických úloh inžini</w:t>
      </w:r>
      <w:r w:rsidR="00721CFB">
        <w:rPr>
          <w:rFonts w:asciiTheme="minorHAnsi" w:hAnsiTheme="minorHAnsi" w:cstheme="minorHAnsi"/>
          <w:sz w:val="20"/>
        </w:rPr>
        <w:t>e</w:t>
      </w:r>
      <w:r w:rsidRPr="002716A0">
        <w:rPr>
          <w:rFonts w:asciiTheme="minorHAnsi" w:hAnsiTheme="minorHAnsi" w:cstheme="minorHAnsi"/>
          <w:sz w:val="20"/>
        </w:rPr>
        <w:t>rskogeologického prieskumu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kúpa tovaru na účely jeho predaja konečnému spotrebiteľovi  /maloobchod/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kúpa tovaru na účely jeho predaj iným prevádzkovateľom živnosti  /veľkoobchod/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sprostredkovanie obchodu a služieb v rozsahu voľnej živnosti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reklamná a propagačná činnosť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vydavateľská činnosť v rozsahu voľnej živnosti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administratívne a sekretárske práce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producentská činnosť v oblasti audiovizuálnej tvorby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fotografické služby</w:t>
      </w:r>
    </w:p>
    <w:p w:rsidR="002716A0" w:rsidRPr="002716A0" w:rsidRDefault="002716A0" w:rsidP="002716A0">
      <w:pPr>
        <w:pStyle w:val="Zkladntext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>grafické práce v rozsahu voľnej živnosti</w:t>
      </w:r>
    </w:p>
    <w:p w:rsidR="00627B09" w:rsidRPr="0034375A" w:rsidRDefault="002716A0" w:rsidP="0034375A">
      <w:pPr>
        <w:pStyle w:val="Zkladntext"/>
        <w:ind w:left="0"/>
        <w:rPr>
          <w:rFonts w:asciiTheme="minorHAnsi" w:hAnsiTheme="minorHAnsi" w:cstheme="minorHAnsi"/>
          <w:sz w:val="20"/>
        </w:rPr>
      </w:pPr>
      <w:r w:rsidRPr="002716A0">
        <w:rPr>
          <w:rFonts w:asciiTheme="minorHAnsi" w:hAnsiTheme="minorHAnsi" w:cstheme="minorHAnsi"/>
          <w:sz w:val="20"/>
        </w:rPr>
        <w:t xml:space="preserve"> </w:t>
      </w:r>
    </w:p>
    <w:p w:rsidR="002716A0" w:rsidRPr="002716A0" w:rsidRDefault="00627B09" w:rsidP="00627B09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FFFFFF"/>
          <w:sz w:val="20"/>
          <w:szCs w:val="20"/>
        </w:rPr>
      </w:pPr>
      <w:r w:rsidRPr="002716A0">
        <w:rPr>
          <w:rFonts w:cstheme="minorHAnsi"/>
          <w:b/>
          <w:bCs/>
          <w:color w:val="FFFFFF"/>
          <w:sz w:val="20"/>
          <w:szCs w:val="20"/>
        </w:rPr>
        <w:t>predchádzajúce</w:t>
      </w:r>
    </w:p>
    <w:p w:rsidR="00627B09" w:rsidRPr="007E72F7" w:rsidRDefault="00BA3C0A" w:rsidP="007E72F7">
      <w:pPr>
        <w:rPr>
          <w:snapToGrid w:val="0"/>
        </w:rPr>
      </w:pPr>
      <w:r>
        <w:rPr>
          <w:snapToGrid w:val="0"/>
        </w:rPr>
        <w:t>2</w:t>
      </w:r>
      <w:r w:rsidR="007E72F7">
        <w:rPr>
          <w:snapToGrid w:val="0"/>
        </w:rPr>
        <w:t>)</w:t>
      </w:r>
      <w:r w:rsidR="00DA71B7">
        <w:rPr>
          <w:snapToGrid w:val="0"/>
        </w:rPr>
        <w:t xml:space="preserve"> </w:t>
      </w:r>
      <w:r w:rsidR="007E72F7">
        <w:rPr>
          <w:rFonts w:cstheme="minorHAnsi"/>
          <w:color w:val="000000"/>
          <w:sz w:val="20"/>
          <w:szCs w:val="20"/>
        </w:rPr>
        <w:t xml:space="preserve">Dátum schválenia účtovnej závierky za predchádzajúce účtovné obdobie:  </w:t>
      </w:r>
      <w:r w:rsidR="001F6547">
        <w:rPr>
          <w:rFonts w:cstheme="minorHAnsi"/>
          <w:color w:val="000000"/>
          <w:sz w:val="20"/>
          <w:szCs w:val="20"/>
        </w:rPr>
        <w:t>12</w:t>
      </w:r>
      <w:r w:rsidR="00AF54E8">
        <w:rPr>
          <w:rFonts w:cstheme="minorHAnsi"/>
          <w:color w:val="000000"/>
          <w:sz w:val="20"/>
          <w:szCs w:val="20"/>
        </w:rPr>
        <w:t>.02.</w:t>
      </w:r>
      <w:r w:rsidR="001F6547">
        <w:rPr>
          <w:rFonts w:cstheme="minorHAnsi"/>
          <w:color w:val="000000"/>
          <w:sz w:val="20"/>
          <w:szCs w:val="20"/>
        </w:rPr>
        <w:t>2018</w:t>
      </w:r>
    </w:p>
    <w:p w:rsidR="00627B09" w:rsidRPr="002716A0" w:rsidRDefault="00627B09" w:rsidP="00627B09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7E72F7" w:rsidRPr="00DA71B7" w:rsidRDefault="00BA3C0A" w:rsidP="004E7855">
      <w:pPr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3</w:t>
      </w:r>
      <w:r w:rsidR="007E72F7">
        <w:rPr>
          <w:rFonts w:cstheme="minorHAnsi"/>
          <w:color w:val="000000"/>
          <w:sz w:val="20"/>
          <w:szCs w:val="20"/>
        </w:rPr>
        <w:t>)</w:t>
      </w:r>
      <w:r w:rsidR="00DA71B7">
        <w:rPr>
          <w:rFonts w:cstheme="minorHAnsi"/>
          <w:color w:val="000000"/>
          <w:sz w:val="20"/>
          <w:szCs w:val="20"/>
        </w:rPr>
        <w:t xml:space="preserve"> </w:t>
      </w:r>
      <w:r w:rsidR="007E72F7" w:rsidRPr="00DA71B7">
        <w:rPr>
          <w:sz w:val="20"/>
          <w:szCs w:val="20"/>
        </w:rPr>
        <w:t>Účtovná závierka  k 31.12.</w:t>
      </w:r>
      <w:r w:rsidR="001F6547">
        <w:rPr>
          <w:sz w:val="20"/>
          <w:szCs w:val="20"/>
        </w:rPr>
        <w:t>2018</w:t>
      </w:r>
      <w:r w:rsidR="007E72F7" w:rsidRPr="00DA71B7">
        <w:rPr>
          <w:sz w:val="20"/>
          <w:szCs w:val="20"/>
        </w:rPr>
        <w:t xml:space="preserve"> je zostavená ako riadna účtovná závierka podľa § 17 ods. 6 zákona NR SR   č.     431/2002 o účtovníctve  za účtovné   obdobie od 1.1. </w:t>
      </w:r>
      <w:r w:rsidR="001F6547">
        <w:rPr>
          <w:sz w:val="20"/>
          <w:szCs w:val="20"/>
        </w:rPr>
        <w:t>2018</w:t>
      </w:r>
      <w:r w:rsidR="0036503C">
        <w:rPr>
          <w:sz w:val="20"/>
          <w:szCs w:val="20"/>
        </w:rPr>
        <w:t xml:space="preserve"> </w:t>
      </w:r>
      <w:r w:rsidR="007E72F7" w:rsidRPr="00DA71B7">
        <w:rPr>
          <w:sz w:val="20"/>
          <w:szCs w:val="20"/>
        </w:rPr>
        <w:t>do 31.12.</w:t>
      </w:r>
      <w:r w:rsidR="001F6547">
        <w:rPr>
          <w:sz w:val="20"/>
          <w:szCs w:val="20"/>
        </w:rPr>
        <w:t>2018</w:t>
      </w:r>
    </w:p>
    <w:p w:rsidR="00DA71B7" w:rsidRDefault="00DA71B7" w:rsidP="007E72F7">
      <w:pPr>
        <w:autoSpaceDE w:val="0"/>
        <w:autoSpaceDN w:val="0"/>
        <w:adjustRightInd w:val="0"/>
        <w:rPr>
          <w:rFonts w:cstheme="minorHAnsi"/>
          <w:b/>
          <w:bCs/>
          <w:sz w:val="24"/>
          <w:szCs w:val="24"/>
        </w:rPr>
      </w:pPr>
    </w:p>
    <w:p w:rsidR="004E7777" w:rsidRDefault="004E7777" w:rsidP="004E7777">
      <w:pPr>
        <w:autoSpaceDE w:val="0"/>
        <w:autoSpaceDN w:val="0"/>
        <w:adjustRightInd w:val="0"/>
        <w:spacing w:after="0"/>
        <w:rPr>
          <w:rFonts w:cstheme="minorHAnsi"/>
          <w:b/>
          <w:bCs/>
          <w:sz w:val="24"/>
          <w:szCs w:val="24"/>
        </w:rPr>
      </w:pPr>
      <w:proofErr w:type="spellStart"/>
      <w:r>
        <w:rPr>
          <w:rFonts w:cstheme="minorHAnsi"/>
          <w:b/>
          <w:bCs/>
          <w:sz w:val="24"/>
          <w:szCs w:val="24"/>
        </w:rPr>
        <w:t>Čl.II</w:t>
      </w:r>
      <w:proofErr w:type="spellEnd"/>
      <w:r>
        <w:rPr>
          <w:rFonts w:cstheme="minorHAnsi"/>
          <w:b/>
          <w:bCs/>
          <w:sz w:val="24"/>
          <w:szCs w:val="24"/>
        </w:rPr>
        <w:t xml:space="preserve"> Informácie o orgánoch spoločnosti</w:t>
      </w:r>
    </w:p>
    <w:p w:rsidR="004E7777" w:rsidRPr="004E7777" w:rsidRDefault="004E7777" w:rsidP="004E7777">
      <w:pPr>
        <w:autoSpaceDE w:val="0"/>
        <w:autoSpaceDN w:val="0"/>
        <w:adjustRightInd w:val="0"/>
        <w:spacing w:after="0"/>
        <w:rPr>
          <w:rFonts w:cstheme="minorHAnsi"/>
          <w:bCs/>
          <w:sz w:val="20"/>
          <w:szCs w:val="20"/>
        </w:rPr>
      </w:pPr>
      <w:r w:rsidRPr="004E7777">
        <w:rPr>
          <w:rFonts w:cstheme="minorHAnsi"/>
          <w:bCs/>
          <w:sz w:val="20"/>
          <w:szCs w:val="20"/>
        </w:rPr>
        <w:t>Nemá obsahovú náplň</w:t>
      </w:r>
    </w:p>
    <w:p w:rsidR="004E7777" w:rsidRDefault="004E7777" w:rsidP="007E72F7">
      <w:pPr>
        <w:autoSpaceDE w:val="0"/>
        <w:autoSpaceDN w:val="0"/>
        <w:adjustRightInd w:val="0"/>
        <w:rPr>
          <w:rFonts w:cstheme="minorHAnsi"/>
          <w:b/>
          <w:bCs/>
          <w:sz w:val="24"/>
          <w:szCs w:val="24"/>
        </w:rPr>
      </w:pPr>
    </w:p>
    <w:p w:rsidR="007E72F7" w:rsidRPr="00ED2614" w:rsidRDefault="007E72F7" w:rsidP="007E72F7">
      <w:pPr>
        <w:autoSpaceDE w:val="0"/>
        <w:autoSpaceDN w:val="0"/>
        <w:adjustRightInd w:val="0"/>
      </w:pPr>
      <w:proofErr w:type="spellStart"/>
      <w:r>
        <w:rPr>
          <w:rFonts w:cstheme="minorHAnsi"/>
          <w:b/>
          <w:bCs/>
          <w:sz w:val="24"/>
          <w:szCs w:val="24"/>
        </w:rPr>
        <w:t>Čl.</w:t>
      </w:r>
      <w:r w:rsidR="004E7777">
        <w:rPr>
          <w:rFonts w:cstheme="minorHAnsi"/>
          <w:b/>
          <w:bCs/>
          <w:sz w:val="24"/>
          <w:szCs w:val="24"/>
        </w:rPr>
        <w:t>III</w:t>
      </w:r>
      <w:proofErr w:type="spellEnd"/>
      <w:r>
        <w:rPr>
          <w:rFonts w:cstheme="minorHAnsi"/>
          <w:b/>
          <w:bCs/>
          <w:sz w:val="24"/>
          <w:szCs w:val="24"/>
        </w:rPr>
        <w:t xml:space="preserve"> Informácie o prijatých postupoch</w:t>
      </w:r>
    </w:p>
    <w:p w:rsidR="007E72F7" w:rsidRPr="004E7855" w:rsidRDefault="007E72F7" w:rsidP="004E7855">
      <w:pPr>
        <w:autoSpaceDE w:val="0"/>
        <w:autoSpaceDN w:val="0"/>
        <w:adjustRightInd w:val="0"/>
        <w:spacing w:after="0"/>
        <w:rPr>
          <w:rFonts w:ascii="HelveticaCE-Narrow" w:hAnsi="HelveticaCE-Narrow" w:cs="HelveticaCE-Narrow"/>
          <w:sz w:val="18"/>
          <w:szCs w:val="18"/>
          <w:lang w:eastAsia="sk-SK"/>
        </w:rPr>
      </w:pPr>
      <w:r w:rsidRPr="004E7855">
        <w:rPr>
          <w:rFonts w:ascii="HelveticaCE-Narrow" w:hAnsi="HelveticaCE-Narrow" w:cs="HelveticaCE-Narrow"/>
          <w:sz w:val="18"/>
          <w:szCs w:val="18"/>
          <w:lang w:eastAsia="sk-SK"/>
        </w:rPr>
        <w:t>1)</w:t>
      </w:r>
      <w:r w:rsidR="004E7855" w:rsidRPr="004E7855">
        <w:rPr>
          <w:rFonts w:ascii="HelveticaCE-Narrow" w:hAnsi="HelveticaCE-Narrow" w:cs="HelveticaCE-Narrow"/>
          <w:sz w:val="18"/>
          <w:szCs w:val="18"/>
          <w:lang w:eastAsia="sk-SK"/>
        </w:rPr>
        <w:t xml:space="preserve"> </w:t>
      </w:r>
      <w:r w:rsidR="004E7855">
        <w:rPr>
          <w:rFonts w:ascii="HelveticaCE-Narrow" w:hAnsi="HelveticaCE-Narrow" w:cs="HelveticaCE-Narrow"/>
          <w:sz w:val="18"/>
          <w:szCs w:val="18"/>
          <w:lang w:eastAsia="sk-SK"/>
        </w:rPr>
        <w:t xml:space="preserve"> </w:t>
      </w:r>
      <w:r w:rsidRPr="004E7855">
        <w:rPr>
          <w:rFonts w:cs="HelveticaCE-Narrow"/>
          <w:sz w:val="20"/>
          <w:szCs w:val="20"/>
          <w:lang w:eastAsia="sk-SK"/>
        </w:rPr>
        <w:t xml:space="preserve">Účtovná závierka bola zostavená v súlade s </w:t>
      </w:r>
      <w:r w:rsidRPr="001C180E">
        <w:rPr>
          <w:rFonts w:cs="HelveticaCE-Narrow"/>
          <w:sz w:val="20"/>
          <w:szCs w:val="20"/>
          <w:lang w:eastAsia="sk-SK"/>
        </w:rPr>
        <w:t xml:space="preserve">opatrením MF/23378/2014-74 </w:t>
      </w:r>
      <w:r w:rsidR="001C180E">
        <w:rPr>
          <w:rFonts w:cs="HelveticaCE-Narrow"/>
          <w:sz w:val="20"/>
          <w:szCs w:val="20"/>
          <w:lang w:eastAsia="sk-SK"/>
        </w:rPr>
        <w:t xml:space="preserve">v znení opatrení </w:t>
      </w:r>
      <w:r w:rsidR="004E7855" w:rsidRPr="001C180E">
        <w:rPr>
          <w:rFonts w:cs="HelveticaCE-Narrow"/>
          <w:sz w:val="20"/>
          <w:szCs w:val="20"/>
          <w:lang w:eastAsia="sk-SK"/>
        </w:rPr>
        <w:t>MF/19927/2015</w:t>
      </w:r>
      <w:r w:rsidR="004E7855" w:rsidRPr="001F6547">
        <w:rPr>
          <w:rFonts w:cs="HelveticaCE-Narrow"/>
          <w:color w:val="FF0000"/>
          <w:sz w:val="20"/>
          <w:szCs w:val="20"/>
          <w:lang w:eastAsia="sk-SK"/>
        </w:rPr>
        <w:t>-</w:t>
      </w:r>
      <w:r w:rsidR="004E7855">
        <w:rPr>
          <w:rFonts w:cs="HelveticaCE-Narrow"/>
          <w:sz w:val="20"/>
          <w:szCs w:val="20"/>
          <w:lang w:eastAsia="sk-SK"/>
        </w:rPr>
        <w:t xml:space="preserve">74 </w:t>
      </w:r>
      <w:r w:rsidRPr="004E7855">
        <w:rPr>
          <w:rFonts w:cs="HelveticaCE-Narrow"/>
          <w:sz w:val="20"/>
          <w:szCs w:val="20"/>
          <w:lang w:eastAsia="sk-SK"/>
        </w:rPr>
        <w:t>a</w:t>
      </w:r>
      <w:r w:rsidR="001C180E">
        <w:rPr>
          <w:rFonts w:cs="HelveticaCE-Narrow"/>
          <w:sz w:val="20"/>
          <w:szCs w:val="20"/>
          <w:lang w:eastAsia="sk-SK"/>
        </w:rPr>
        <w:t> MF/14774/2017-74,</w:t>
      </w:r>
      <w:r w:rsidRPr="004E7855">
        <w:rPr>
          <w:rFonts w:cs="HelveticaCE-Narrow"/>
          <w:sz w:val="20"/>
          <w:szCs w:val="20"/>
          <w:lang w:eastAsia="sk-SK"/>
        </w:rPr>
        <w:t xml:space="preserve"> </w:t>
      </w:r>
      <w:r w:rsidR="001C180E">
        <w:rPr>
          <w:rFonts w:cs="HelveticaCE-Narrow"/>
          <w:sz w:val="20"/>
          <w:szCs w:val="20"/>
          <w:lang w:eastAsia="sk-SK"/>
        </w:rPr>
        <w:t xml:space="preserve">a </w:t>
      </w:r>
      <w:r w:rsidRPr="004E7855">
        <w:rPr>
          <w:rFonts w:cs="HelveticaCE-Narrow"/>
          <w:sz w:val="20"/>
          <w:szCs w:val="20"/>
          <w:lang w:eastAsia="sk-SK"/>
        </w:rPr>
        <w:t>bola vypracovaná za predpokladu nepretržitého trvania účtovnej jednotky.</w:t>
      </w:r>
    </w:p>
    <w:p w:rsidR="004E7855" w:rsidRDefault="004E7855" w:rsidP="007E72F7">
      <w:pPr>
        <w:autoSpaceDE w:val="0"/>
        <w:autoSpaceDN w:val="0"/>
        <w:adjustRightInd w:val="0"/>
        <w:rPr>
          <w:rFonts w:cs="HelveticaCE-Narrow"/>
          <w:b/>
          <w:sz w:val="20"/>
          <w:szCs w:val="20"/>
          <w:lang w:eastAsia="sk-SK"/>
        </w:rPr>
      </w:pPr>
    </w:p>
    <w:p w:rsidR="007E72F7" w:rsidRPr="004E7855" w:rsidRDefault="007E72F7" w:rsidP="007E72F7">
      <w:pPr>
        <w:autoSpaceDE w:val="0"/>
        <w:autoSpaceDN w:val="0"/>
        <w:adjustRightInd w:val="0"/>
        <w:rPr>
          <w:rFonts w:cs="HelveticaCE-Narrow"/>
          <w:b/>
          <w:sz w:val="20"/>
          <w:szCs w:val="20"/>
          <w:lang w:eastAsia="sk-SK"/>
        </w:rPr>
      </w:pPr>
      <w:r w:rsidRPr="004E7855">
        <w:rPr>
          <w:rFonts w:cs="HelveticaCE-Narrow"/>
          <w:b/>
          <w:sz w:val="20"/>
          <w:szCs w:val="20"/>
          <w:lang w:eastAsia="sk-SK"/>
        </w:rPr>
        <w:t>2)</w:t>
      </w:r>
      <w:r w:rsidR="004E7855">
        <w:rPr>
          <w:rFonts w:cs="HelveticaCE-Narrow"/>
          <w:b/>
          <w:sz w:val="20"/>
          <w:szCs w:val="20"/>
          <w:lang w:eastAsia="sk-SK"/>
        </w:rPr>
        <w:t xml:space="preserve">  </w:t>
      </w:r>
      <w:r w:rsidRPr="004E7855">
        <w:rPr>
          <w:rFonts w:cs="HelveticaCE-Narrow"/>
          <w:sz w:val="20"/>
          <w:szCs w:val="20"/>
          <w:lang w:eastAsia="sk-SK"/>
        </w:rPr>
        <w:t>K zmenám účtovných zásad a metód nedošlo. Účtovné metódy a všeobecné zásady boli konzistentne aplikované počas celého účtovného obdobia. O nákladoch a výnosoch sa účtuje v momente ich vzniku, bez ohľadu na dátum</w:t>
      </w:r>
      <w:r w:rsidR="00DA71B7" w:rsidRPr="004E7855">
        <w:rPr>
          <w:rFonts w:cs="HelveticaCE-Narrow"/>
          <w:sz w:val="20"/>
          <w:szCs w:val="20"/>
          <w:lang w:eastAsia="sk-SK"/>
        </w:rPr>
        <w:t xml:space="preserve"> </w:t>
      </w:r>
      <w:r w:rsidRPr="004E7855">
        <w:rPr>
          <w:rFonts w:cs="HelveticaCE-Narrow"/>
          <w:sz w:val="20"/>
          <w:szCs w:val="20"/>
          <w:lang w:eastAsia="sk-SK"/>
        </w:rPr>
        <w:t>úhrady, inkasa alebo deň vyrovnania iným spôsobom. Dodržuje sa zásada časovej a vecnej súvislosti nákladov a výnosov.</w:t>
      </w:r>
    </w:p>
    <w:p w:rsidR="00DA71B7" w:rsidRDefault="00DA71B7" w:rsidP="007E72F7">
      <w:pPr>
        <w:tabs>
          <w:tab w:val="left" w:pos="1843"/>
        </w:tabs>
        <w:jc w:val="both"/>
        <w:rPr>
          <w:bCs/>
        </w:rPr>
      </w:pPr>
    </w:p>
    <w:p w:rsidR="00627B09" w:rsidRPr="001C180E" w:rsidRDefault="007E72F7" w:rsidP="00DA71B7">
      <w:pPr>
        <w:tabs>
          <w:tab w:val="left" w:pos="1843"/>
        </w:tabs>
        <w:jc w:val="both"/>
        <w:rPr>
          <w:bCs/>
          <w:sz w:val="20"/>
          <w:szCs w:val="20"/>
        </w:rPr>
      </w:pPr>
      <w:r w:rsidRPr="001C180E">
        <w:rPr>
          <w:bCs/>
          <w:sz w:val="20"/>
          <w:szCs w:val="20"/>
        </w:rPr>
        <w:lastRenderedPageBreak/>
        <w:t>4)</w:t>
      </w:r>
      <w:r w:rsidR="00DA71B7" w:rsidRPr="001C180E">
        <w:rPr>
          <w:bCs/>
          <w:sz w:val="20"/>
          <w:szCs w:val="20"/>
        </w:rPr>
        <w:t xml:space="preserve"> Oceňovanie majetku a záväzkov</w:t>
      </w:r>
    </w:p>
    <w:p w:rsidR="00DA71B7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Dlhodobý nehmotný a dlhodobý hmotný majetok</w:t>
      </w:r>
    </w:p>
    <w:p w:rsidR="00627B09" w:rsidRPr="00DA71B7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>Dlhodobý nehmotný a dlhodobý hmotný majetok sa vykazuje v obstarávacích cenách zníž</w:t>
      </w:r>
      <w:r w:rsidR="002716A0" w:rsidRPr="002716A0">
        <w:rPr>
          <w:rFonts w:cstheme="minorHAnsi"/>
          <w:color w:val="000000"/>
          <w:sz w:val="20"/>
          <w:szCs w:val="20"/>
        </w:rPr>
        <w:t>ených o oprávky.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Zásoby</w:t>
      </w:r>
    </w:p>
    <w:p w:rsidR="00DA71B7" w:rsidRPr="002716A0" w:rsidRDefault="00DA71B7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N</w:t>
      </w:r>
      <w:r w:rsidR="00627B09" w:rsidRPr="002716A0">
        <w:rPr>
          <w:rFonts w:cstheme="minorHAnsi"/>
          <w:color w:val="000000"/>
          <w:sz w:val="20"/>
          <w:szCs w:val="20"/>
        </w:rPr>
        <w:t>akupované zásoby sa oceň</w:t>
      </w:r>
      <w:r>
        <w:rPr>
          <w:rFonts w:cstheme="minorHAnsi"/>
          <w:color w:val="000000"/>
          <w:sz w:val="20"/>
          <w:szCs w:val="20"/>
        </w:rPr>
        <w:t xml:space="preserve">ujú 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obstarávacou cenou </w:t>
      </w:r>
      <w:r w:rsidR="00627B09" w:rsidRPr="002716A0">
        <w:rPr>
          <w:rFonts w:cstheme="minorHAnsi"/>
          <w:color w:val="000000"/>
          <w:sz w:val="20"/>
          <w:szCs w:val="20"/>
        </w:rPr>
        <w:t>vrátane nákladov súvisiacich s obstaraním, ktoré sa pri príjme na sklad rozpoč</w:t>
      </w:r>
      <w:r w:rsidR="002716A0" w:rsidRPr="002716A0">
        <w:rPr>
          <w:rFonts w:cstheme="minorHAnsi"/>
          <w:color w:val="000000"/>
          <w:sz w:val="20"/>
          <w:szCs w:val="20"/>
        </w:rPr>
        <w:t>ítava</w:t>
      </w:r>
      <w:r>
        <w:rPr>
          <w:rFonts w:cstheme="minorHAnsi"/>
          <w:color w:val="000000"/>
          <w:sz w:val="20"/>
          <w:szCs w:val="20"/>
        </w:rPr>
        <w:t xml:space="preserve">jú 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na jednotku obstarávanej </w:t>
      </w:r>
      <w:r w:rsidR="00627B09" w:rsidRPr="002716A0">
        <w:rPr>
          <w:rFonts w:cstheme="minorHAnsi"/>
          <w:color w:val="000000"/>
          <w:sz w:val="20"/>
          <w:szCs w:val="20"/>
        </w:rPr>
        <w:t>zásoby. Pri vyskladnení zásob sa použ</w:t>
      </w:r>
      <w:r>
        <w:rPr>
          <w:rFonts w:cstheme="minorHAnsi"/>
          <w:color w:val="000000"/>
          <w:sz w:val="20"/>
          <w:szCs w:val="20"/>
        </w:rPr>
        <w:t>íva</w:t>
      </w:r>
      <w:r w:rsidR="00627B09" w:rsidRPr="002716A0">
        <w:rPr>
          <w:rFonts w:cstheme="minorHAnsi"/>
          <w:color w:val="000000"/>
          <w:sz w:val="20"/>
          <w:szCs w:val="20"/>
        </w:rPr>
        <w:t xml:space="preserve"> vážený aritmetic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ký priemer z obstarávacích cien </w:t>
      </w:r>
      <w:r w:rsidR="00627B09" w:rsidRPr="002716A0">
        <w:rPr>
          <w:rFonts w:cstheme="minorHAnsi"/>
          <w:color w:val="000000"/>
          <w:sz w:val="20"/>
          <w:szCs w:val="20"/>
        </w:rPr>
        <w:t xml:space="preserve">aktualizovaný mesačne. </w:t>
      </w:r>
      <w:r>
        <w:rPr>
          <w:rFonts w:cstheme="minorHAnsi"/>
          <w:color w:val="000000"/>
          <w:sz w:val="20"/>
          <w:szCs w:val="20"/>
        </w:rPr>
        <w:t xml:space="preserve"> 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Pohľadávky</w:t>
      </w:r>
    </w:p>
    <w:p w:rsidR="002716A0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 xml:space="preserve">Pohľadávky sa pri ich vzniku oceňujú menovitou hodnotou. </w:t>
      </w:r>
    </w:p>
    <w:p w:rsidR="00627B09" w:rsidRPr="002716A0" w:rsidRDefault="0034375A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>
        <w:rPr>
          <w:rFonts w:cstheme="minorHAnsi"/>
          <w:b/>
          <w:bCs/>
          <w:color w:val="000000"/>
          <w:sz w:val="20"/>
          <w:szCs w:val="20"/>
        </w:rPr>
        <w:t>Krátkodobý finančný majetok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>Peňažné prostriedky a ceniny sa oceňujú ich menovitou hodnotou.</w:t>
      </w:r>
    </w:p>
    <w:p w:rsidR="0034375A" w:rsidRPr="002716A0" w:rsidRDefault="0034375A" w:rsidP="0034375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Záväzky</w:t>
      </w:r>
    </w:p>
    <w:p w:rsidR="0034375A" w:rsidRDefault="0034375A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>Záväzky pri ich vzniku sa oceňujú</w:t>
      </w:r>
      <w:r w:rsidR="00234FA8">
        <w:rPr>
          <w:rFonts w:cstheme="minorHAnsi"/>
          <w:color w:val="000000"/>
          <w:sz w:val="20"/>
          <w:szCs w:val="20"/>
        </w:rPr>
        <w:t xml:space="preserve"> </w:t>
      </w:r>
      <w:r w:rsidRPr="002716A0">
        <w:rPr>
          <w:rFonts w:cstheme="minorHAnsi"/>
          <w:color w:val="000000"/>
          <w:sz w:val="20"/>
          <w:szCs w:val="20"/>
        </w:rPr>
        <w:t xml:space="preserve">menovitou hodnotou. 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Rezervy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>Krátkodobé rezervy sa tvoria ku dňu, ku ktorému sa zostavuje účtovná závierka, vo výš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ke potrebnej na plnenie </w:t>
      </w:r>
      <w:r w:rsidRPr="002716A0">
        <w:rPr>
          <w:rFonts w:cstheme="minorHAnsi"/>
          <w:color w:val="000000"/>
          <w:sz w:val="20"/>
          <w:szCs w:val="20"/>
        </w:rPr>
        <w:t>záväzku v nasledujúcom účtovnom období.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Časové rozlíšenie nákladov a výnosov</w:t>
      </w:r>
    </w:p>
    <w:p w:rsidR="00694127" w:rsidRPr="00681D24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>Časové rozlíšenie nákladov a výnosov sa vykazuje vo výške, ktorá je potrebná na drž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anie zásady vecnej </w:t>
      </w:r>
      <w:r w:rsidRPr="002716A0">
        <w:rPr>
          <w:rFonts w:cstheme="minorHAnsi"/>
          <w:color w:val="000000"/>
          <w:sz w:val="20"/>
          <w:szCs w:val="20"/>
        </w:rPr>
        <w:t>a časovej</w:t>
      </w:r>
      <w:r w:rsidR="00681D24">
        <w:rPr>
          <w:rFonts w:cstheme="minorHAnsi"/>
          <w:color w:val="000000"/>
          <w:sz w:val="20"/>
          <w:szCs w:val="20"/>
        </w:rPr>
        <w:t xml:space="preserve"> súvislosti s účtovným obdobím.</w:t>
      </w:r>
    </w:p>
    <w:p w:rsidR="00627B09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Daň z príjmov</w:t>
      </w:r>
    </w:p>
    <w:p w:rsidR="00E7482C" w:rsidRDefault="007214D5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D</w:t>
      </w:r>
      <w:r w:rsidR="00627B09" w:rsidRPr="002716A0">
        <w:rPr>
          <w:rFonts w:cstheme="minorHAnsi"/>
          <w:color w:val="000000"/>
          <w:sz w:val="20"/>
          <w:szCs w:val="20"/>
        </w:rPr>
        <w:t xml:space="preserve">aň z príjmov je </w:t>
      </w:r>
      <w:r>
        <w:rPr>
          <w:rFonts w:cstheme="minorHAnsi"/>
          <w:color w:val="000000"/>
          <w:sz w:val="20"/>
          <w:szCs w:val="20"/>
        </w:rPr>
        <w:t xml:space="preserve">vyčíslená </w:t>
      </w:r>
      <w:r w:rsidR="00627B09" w:rsidRPr="002716A0">
        <w:rPr>
          <w:rFonts w:cstheme="minorHAnsi"/>
          <w:color w:val="000000"/>
          <w:sz w:val="20"/>
          <w:szCs w:val="20"/>
        </w:rPr>
        <w:t>vo výške 2</w:t>
      </w:r>
      <w:r w:rsidR="0036503C">
        <w:rPr>
          <w:rFonts w:cstheme="minorHAnsi"/>
          <w:color w:val="000000"/>
          <w:sz w:val="20"/>
          <w:szCs w:val="20"/>
        </w:rPr>
        <w:t>1</w:t>
      </w:r>
      <w:r w:rsidR="00627B09" w:rsidRPr="002716A0">
        <w:rPr>
          <w:rFonts w:cstheme="minorHAnsi"/>
          <w:color w:val="000000"/>
          <w:sz w:val="20"/>
          <w:szCs w:val="20"/>
        </w:rPr>
        <w:t>%</w:t>
      </w:r>
      <w:r w:rsidR="004A101A">
        <w:rPr>
          <w:rFonts w:cstheme="minorHAnsi"/>
          <w:color w:val="000000"/>
          <w:sz w:val="20"/>
          <w:szCs w:val="20"/>
        </w:rPr>
        <w:t xml:space="preserve"> </w:t>
      </w:r>
      <w:r w:rsidR="00627B09" w:rsidRPr="002716A0">
        <w:rPr>
          <w:rFonts w:cstheme="minorHAnsi"/>
          <w:color w:val="000000"/>
          <w:sz w:val="20"/>
          <w:szCs w:val="20"/>
        </w:rPr>
        <w:t>daňového základu, ktorý je stanovený úpravou úč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tovného výsledku </w:t>
      </w:r>
      <w:r w:rsidR="00627B09" w:rsidRPr="002716A0">
        <w:rPr>
          <w:rFonts w:cstheme="minorHAnsi"/>
          <w:color w:val="000000"/>
          <w:sz w:val="20"/>
          <w:szCs w:val="20"/>
        </w:rPr>
        <w:t>hospodárenia o položky zvyšujúce a znižujúce základ dane</w:t>
      </w:r>
    </w:p>
    <w:p w:rsidR="00627B09" w:rsidRPr="001A70E5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2716A0">
        <w:rPr>
          <w:rFonts w:cstheme="minorHAnsi"/>
          <w:b/>
          <w:bCs/>
          <w:color w:val="000000"/>
          <w:sz w:val="20"/>
          <w:szCs w:val="20"/>
        </w:rPr>
        <w:t>Spôsob zostavenia odpisového plánu dlhodobého majetku</w:t>
      </w:r>
    </w:p>
    <w:p w:rsidR="003422CB" w:rsidRPr="002716A0" w:rsidRDefault="00627B09" w:rsidP="002716A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2716A0">
        <w:rPr>
          <w:rFonts w:cstheme="minorHAnsi"/>
          <w:color w:val="000000"/>
          <w:sz w:val="20"/>
          <w:szCs w:val="20"/>
        </w:rPr>
        <w:t xml:space="preserve">Odpisový plán účtovných odpisov hmotného majetku je zostavený </w:t>
      </w:r>
      <w:r w:rsidR="00721A91">
        <w:rPr>
          <w:rFonts w:cstheme="minorHAnsi"/>
          <w:color w:val="000000"/>
          <w:sz w:val="20"/>
          <w:szCs w:val="20"/>
        </w:rPr>
        <w:t xml:space="preserve">v súlade so Zákonom o účtovníctve č.431/2002 </w:t>
      </w:r>
      <w:proofErr w:type="spellStart"/>
      <w:r w:rsidR="00721A91">
        <w:rPr>
          <w:rFonts w:cstheme="minorHAnsi"/>
          <w:color w:val="000000"/>
          <w:sz w:val="20"/>
          <w:szCs w:val="20"/>
        </w:rPr>
        <w:t>Z.z</w:t>
      </w:r>
      <w:proofErr w:type="spellEnd"/>
      <w:r w:rsidR="00721A91">
        <w:rPr>
          <w:rFonts w:cstheme="minorHAnsi"/>
          <w:color w:val="000000"/>
          <w:sz w:val="20"/>
          <w:szCs w:val="20"/>
        </w:rPr>
        <w:t>. a zákonom o daniach z</w:t>
      </w:r>
      <w:r w:rsidR="00234FA8">
        <w:rPr>
          <w:rFonts w:cstheme="minorHAnsi"/>
          <w:color w:val="000000"/>
          <w:sz w:val="20"/>
          <w:szCs w:val="20"/>
        </w:rPr>
        <w:t> </w:t>
      </w:r>
      <w:r w:rsidR="00721A91">
        <w:rPr>
          <w:rFonts w:cstheme="minorHAnsi"/>
          <w:color w:val="000000"/>
          <w:sz w:val="20"/>
          <w:szCs w:val="20"/>
        </w:rPr>
        <w:t>príjmov</w:t>
      </w:r>
      <w:r w:rsidR="00234FA8">
        <w:rPr>
          <w:rFonts w:cstheme="minorHAnsi"/>
          <w:color w:val="000000"/>
          <w:sz w:val="20"/>
          <w:szCs w:val="20"/>
        </w:rPr>
        <w:t xml:space="preserve"> </w:t>
      </w:r>
      <w:r w:rsidR="00721A91">
        <w:rPr>
          <w:rFonts w:cstheme="minorHAnsi"/>
          <w:color w:val="000000"/>
          <w:sz w:val="20"/>
          <w:szCs w:val="20"/>
        </w:rPr>
        <w:t>č.</w:t>
      </w:r>
      <w:r w:rsidR="00234FA8">
        <w:rPr>
          <w:rFonts w:cstheme="minorHAnsi"/>
          <w:color w:val="000000"/>
          <w:sz w:val="20"/>
          <w:szCs w:val="20"/>
        </w:rPr>
        <w:t xml:space="preserve"> </w:t>
      </w:r>
      <w:r w:rsidR="00DA71B7">
        <w:rPr>
          <w:rFonts w:cstheme="minorHAnsi"/>
          <w:color w:val="000000"/>
          <w:sz w:val="20"/>
          <w:szCs w:val="20"/>
        </w:rPr>
        <w:t>595/20</w:t>
      </w:r>
      <w:r w:rsidR="00721A91">
        <w:rPr>
          <w:rFonts w:cstheme="minorHAnsi"/>
          <w:color w:val="000000"/>
          <w:sz w:val="20"/>
          <w:szCs w:val="20"/>
        </w:rPr>
        <w:t>13 v znení neskorších predpisov platných pre dané účtovné obdobie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. Základom </w:t>
      </w:r>
      <w:r w:rsidRPr="002716A0">
        <w:rPr>
          <w:rFonts w:cstheme="minorHAnsi"/>
          <w:color w:val="000000"/>
          <w:sz w:val="20"/>
          <w:szCs w:val="20"/>
        </w:rPr>
        <w:t>pre vyčíslenie odpisov sú metódy používané pri vyčíslení daňových odpisov.</w:t>
      </w:r>
      <w:r w:rsidR="0034375A">
        <w:rPr>
          <w:rFonts w:cstheme="minorHAnsi"/>
          <w:color w:val="000000"/>
          <w:sz w:val="20"/>
          <w:szCs w:val="20"/>
        </w:rPr>
        <w:t xml:space="preserve"> </w:t>
      </w:r>
      <w:r w:rsidRPr="002716A0">
        <w:rPr>
          <w:rFonts w:cstheme="minorHAnsi"/>
          <w:color w:val="000000"/>
          <w:sz w:val="20"/>
          <w:szCs w:val="20"/>
        </w:rPr>
        <w:t>Majetok sa začína odpisovať počnúc mesiac</w:t>
      </w:r>
      <w:r w:rsidR="002716A0" w:rsidRPr="002716A0">
        <w:rPr>
          <w:rFonts w:cstheme="minorHAnsi"/>
          <w:color w:val="000000"/>
          <w:sz w:val="20"/>
          <w:szCs w:val="20"/>
        </w:rPr>
        <w:t xml:space="preserve">om zaradenia dlhodobého majetku </w:t>
      </w:r>
      <w:r w:rsidRPr="002716A0">
        <w:rPr>
          <w:rFonts w:cstheme="minorHAnsi"/>
          <w:color w:val="000000"/>
          <w:sz w:val="20"/>
          <w:szCs w:val="20"/>
        </w:rPr>
        <w:t xml:space="preserve">do používania.  </w:t>
      </w:r>
      <w:r w:rsidR="003422CB">
        <w:rPr>
          <w:rFonts w:cstheme="minorHAnsi"/>
          <w:color w:val="000000"/>
          <w:sz w:val="20"/>
          <w:szCs w:val="20"/>
        </w:rPr>
        <w:t>.</w:t>
      </w:r>
    </w:p>
    <w:p w:rsidR="00DA71B7" w:rsidRDefault="00DA71B7" w:rsidP="00627B09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7800"/>
          <w:sz w:val="20"/>
          <w:szCs w:val="20"/>
        </w:rPr>
      </w:pPr>
    </w:p>
    <w:p w:rsidR="0034375A" w:rsidRPr="002716A0" w:rsidRDefault="0034375A" w:rsidP="00627B09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7800"/>
          <w:sz w:val="20"/>
          <w:szCs w:val="20"/>
        </w:rPr>
      </w:pPr>
    </w:p>
    <w:p w:rsidR="00694127" w:rsidRPr="00DA71B7" w:rsidRDefault="00DA71B7" w:rsidP="00721A91">
      <w:pPr>
        <w:pStyle w:val="Nzov"/>
        <w:spacing w:before="0" w:beforeAutospacing="0" w:after="0"/>
        <w:jc w:val="left"/>
        <w:rPr>
          <w:sz w:val="24"/>
          <w:szCs w:val="24"/>
        </w:rPr>
      </w:pPr>
      <w:proofErr w:type="spellStart"/>
      <w:r w:rsidRPr="00DA71B7">
        <w:rPr>
          <w:sz w:val="24"/>
          <w:szCs w:val="24"/>
        </w:rPr>
        <w:t>Čl.I</w:t>
      </w:r>
      <w:r w:rsidR="004E7777">
        <w:rPr>
          <w:sz w:val="24"/>
          <w:szCs w:val="24"/>
        </w:rPr>
        <w:t>V</w:t>
      </w:r>
      <w:proofErr w:type="spellEnd"/>
      <w:r w:rsidRPr="00DA71B7">
        <w:rPr>
          <w:sz w:val="24"/>
          <w:szCs w:val="24"/>
        </w:rPr>
        <w:t xml:space="preserve">  Informácie,</w:t>
      </w:r>
      <w:r w:rsidR="00ED2614">
        <w:rPr>
          <w:sz w:val="24"/>
          <w:szCs w:val="24"/>
        </w:rPr>
        <w:t xml:space="preserve"> </w:t>
      </w:r>
      <w:r w:rsidRPr="00DA71B7">
        <w:rPr>
          <w:sz w:val="24"/>
          <w:szCs w:val="24"/>
        </w:rPr>
        <w:t xml:space="preserve">ktoré vysvetľujú a doplňujú </w:t>
      </w:r>
      <w:r w:rsidR="004E7777">
        <w:rPr>
          <w:sz w:val="24"/>
          <w:szCs w:val="24"/>
        </w:rPr>
        <w:t>súvahu a výkaz ziskov a strát</w:t>
      </w:r>
    </w:p>
    <w:p w:rsidR="004E7777" w:rsidRPr="004E7777" w:rsidRDefault="004E7777" w:rsidP="004E7777">
      <w:pPr>
        <w:autoSpaceDE w:val="0"/>
        <w:autoSpaceDN w:val="0"/>
        <w:adjustRightInd w:val="0"/>
        <w:rPr>
          <w:rFonts w:cstheme="minorHAnsi"/>
          <w:bCs/>
          <w:sz w:val="20"/>
          <w:szCs w:val="20"/>
        </w:rPr>
      </w:pPr>
      <w:r w:rsidRPr="004E7777">
        <w:rPr>
          <w:rFonts w:cstheme="minorHAnsi"/>
          <w:bCs/>
          <w:sz w:val="20"/>
          <w:szCs w:val="20"/>
        </w:rPr>
        <w:t>Nemá obsahovú náplň</w:t>
      </w:r>
    </w:p>
    <w:p w:rsidR="007214D5" w:rsidRDefault="007214D5" w:rsidP="004E7777">
      <w:pPr>
        <w:autoSpaceDE w:val="0"/>
        <w:autoSpaceDN w:val="0"/>
        <w:adjustRightInd w:val="0"/>
        <w:spacing w:after="0"/>
        <w:rPr>
          <w:rFonts w:cstheme="minorHAnsi"/>
          <w:b/>
          <w:bCs/>
          <w:sz w:val="24"/>
          <w:szCs w:val="24"/>
        </w:rPr>
      </w:pPr>
    </w:p>
    <w:p w:rsidR="004E7777" w:rsidRDefault="004E7777" w:rsidP="004E7777">
      <w:pPr>
        <w:autoSpaceDE w:val="0"/>
        <w:autoSpaceDN w:val="0"/>
        <w:adjustRightInd w:val="0"/>
        <w:spacing w:after="0"/>
        <w:rPr>
          <w:rFonts w:cstheme="minorHAnsi"/>
          <w:b/>
          <w:bCs/>
          <w:sz w:val="24"/>
          <w:szCs w:val="24"/>
        </w:rPr>
      </w:pPr>
      <w:proofErr w:type="spellStart"/>
      <w:r>
        <w:rPr>
          <w:rFonts w:cstheme="minorHAnsi"/>
          <w:b/>
          <w:bCs/>
          <w:sz w:val="24"/>
          <w:szCs w:val="24"/>
        </w:rPr>
        <w:t>Čl.V</w:t>
      </w:r>
      <w:proofErr w:type="spellEnd"/>
      <w:r>
        <w:rPr>
          <w:rFonts w:cstheme="minorHAnsi"/>
          <w:b/>
          <w:bCs/>
          <w:sz w:val="24"/>
          <w:szCs w:val="24"/>
        </w:rPr>
        <w:t xml:space="preserve"> Informácie o iných aktívach a pasívach</w:t>
      </w:r>
    </w:p>
    <w:p w:rsidR="004E7777" w:rsidRDefault="004E7777" w:rsidP="007214D5">
      <w:pPr>
        <w:autoSpaceDE w:val="0"/>
        <w:autoSpaceDN w:val="0"/>
        <w:adjustRightInd w:val="0"/>
        <w:spacing w:after="0"/>
        <w:rPr>
          <w:rFonts w:cstheme="minorHAnsi"/>
          <w:b/>
          <w:bCs/>
          <w:sz w:val="20"/>
          <w:szCs w:val="20"/>
        </w:rPr>
      </w:pPr>
      <w:r w:rsidRPr="004E7777">
        <w:rPr>
          <w:rFonts w:cstheme="minorHAnsi"/>
          <w:bCs/>
          <w:sz w:val="20"/>
          <w:szCs w:val="20"/>
        </w:rPr>
        <w:t>Nemá obsahovú náplň</w:t>
      </w:r>
    </w:p>
    <w:p w:rsidR="007214D5" w:rsidRDefault="007214D5" w:rsidP="007214D5">
      <w:pPr>
        <w:autoSpaceDE w:val="0"/>
        <w:autoSpaceDN w:val="0"/>
        <w:adjustRightInd w:val="0"/>
        <w:spacing w:after="0"/>
        <w:rPr>
          <w:rFonts w:cstheme="minorHAnsi"/>
          <w:b/>
          <w:bCs/>
          <w:sz w:val="20"/>
          <w:szCs w:val="20"/>
        </w:rPr>
      </w:pPr>
    </w:p>
    <w:p w:rsidR="007214D5" w:rsidRPr="007214D5" w:rsidRDefault="007214D5" w:rsidP="007214D5">
      <w:pPr>
        <w:autoSpaceDE w:val="0"/>
        <w:autoSpaceDN w:val="0"/>
        <w:adjustRightInd w:val="0"/>
        <w:spacing w:after="0"/>
        <w:rPr>
          <w:rFonts w:cstheme="minorHAnsi"/>
          <w:b/>
          <w:bCs/>
          <w:sz w:val="20"/>
          <w:szCs w:val="20"/>
        </w:rPr>
      </w:pPr>
    </w:p>
    <w:p w:rsidR="004E7777" w:rsidRDefault="00100B56" w:rsidP="004E7777">
      <w:pPr>
        <w:autoSpaceDE w:val="0"/>
        <w:autoSpaceDN w:val="0"/>
        <w:adjustRightInd w:val="0"/>
        <w:spacing w:after="0"/>
        <w:rPr>
          <w:rFonts w:cstheme="minorHAnsi"/>
          <w:b/>
          <w:bCs/>
          <w:sz w:val="24"/>
          <w:szCs w:val="24"/>
        </w:rPr>
      </w:pPr>
      <w:proofErr w:type="spellStart"/>
      <w:r>
        <w:rPr>
          <w:rFonts w:cstheme="minorHAnsi"/>
          <w:b/>
          <w:bCs/>
          <w:sz w:val="24"/>
          <w:szCs w:val="24"/>
        </w:rPr>
        <w:t>Čl.</w:t>
      </w:r>
      <w:r w:rsidR="004E7777">
        <w:rPr>
          <w:rFonts w:cstheme="minorHAnsi"/>
          <w:b/>
          <w:bCs/>
          <w:sz w:val="24"/>
          <w:szCs w:val="24"/>
        </w:rPr>
        <w:t>I</w:t>
      </w:r>
      <w:r>
        <w:rPr>
          <w:rFonts w:cstheme="minorHAnsi"/>
          <w:b/>
          <w:bCs/>
          <w:sz w:val="24"/>
          <w:szCs w:val="24"/>
        </w:rPr>
        <w:t>V</w:t>
      </w:r>
      <w:proofErr w:type="spellEnd"/>
      <w:r>
        <w:rPr>
          <w:rFonts w:cstheme="minorHAnsi"/>
          <w:b/>
          <w:bCs/>
          <w:sz w:val="24"/>
          <w:szCs w:val="24"/>
        </w:rPr>
        <w:t xml:space="preserve"> </w:t>
      </w:r>
      <w:r w:rsidR="004E7777">
        <w:rPr>
          <w:rFonts w:cstheme="minorHAnsi"/>
          <w:b/>
          <w:bCs/>
          <w:sz w:val="24"/>
          <w:szCs w:val="24"/>
        </w:rPr>
        <w:t xml:space="preserve">Udalosti, </w:t>
      </w:r>
      <w:r w:rsidR="0036503C">
        <w:rPr>
          <w:rFonts w:cstheme="minorHAnsi"/>
          <w:b/>
          <w:bCs/>
          <w:sz w:val="24"/>
          <w:szCs w:val="24"/>
        </w:rPr>
        <w:t>k</w:t>
      </w:r>
      <w:r w:rsidR="004E7777">
        <w:rPr>
          <w:rFonts w:cstheme="minorHAnsi"/>
          <w:b/>
          <w:bCs/>
          <w:sz w:val="24"/>
          <w:szCs w:val="24"/>
        </w:rPr>
        <w:t>toré nastali po dni, ku ktorému sa zostavuje účtovná závierka</w:t>
      </w:r>
    </w:p>
    <w:p w:rsidR="00100B56" w:rsidRDefault="00100B56" w:rsidP="004E7777">
      <w:pPr>
        <w:autoSpaceDE w:val="0"/>
        <w:autoSpaceDN w:val="0"/>
        <w:adjustRightInd w:val="0"/>
        <w:spacing w:after="0"/>
        <w:rPr>
          <w:rFonts w:cstheme="minorHAnsi"/>
          <w:b/>
          <w:bCs/>
          <w:sz w:val="24"/>
          <w:szCs w:val="24"/>
        </w:rPr>
      </w:pPr>
      <w:r w:rsidRPr="006A13FA">
        <w:rPr>
          <w:sz w:val="20"/>
          <w:szCs w:val="20"/>
        </w:rPr>
        <w:t xml:space="preserve">Po </w:t>
      </w:r>
      <w:r>
        <w:rPr>
          <w:sz w:val="20"/>
          <w:szCs w:val="20"/>
        </w:rPr>
        <w:t>31.12.</w:t>
      </w:r>
      <w:r w:rsidR="001F6547">
        <w:rPr>
          <w:sz w:val="20"/>
          <w:szCs w:val="20"/>
        </w:rPr>
        <w:t>2018</w:t>
      </w:r>
      <w:r w:rsidRPr="006A13FA">
        <w:rPr>
          <w:sz w:val="20"/>
          <w:szCs w:val="20"/>
        </w:rPr>
        <w:t xml:space="preserve">  v spoločnosti nenastali udalosti majúce vplyv na vecné zobrazenie skutočností, ktoré sú predmetom účtovníctva</w:t>
      </w:r>
    </w:p>
    <w:p w:rsidR="00424AD2" w:rsidRPr="00424AD2" w:rsidRDefault="00424AD2" w:rsidP="00424AD2">
      <w:pPr>
        <w:tabs>
          <w:tab w:val="left" w:pos="2808"/>
        </w:tabs>
        <w:spacing w:after="0"/>
        <w:rPr>
          <w:rFonts w:cstheme="minorHAnsi"/>
          <w:b/>
          <w:bCs/>
          <w:sz w:val="24"/>
          <w:szCs w:val="24"/>
        </w:rPr>
      </w:pPr>
    </w:p>
    <w:p w:rsidR="00100B56" w:rsidRDefault="00100B56" w:rsidP="00100B56">
      <w:pPr>
        <w:tabs>
          <w:tab w:val="left" w:pos="2808"/>
        </w:tabs>
        <w:spacing w:after="0"/>
        <w:rPr>
          <w:b/>
          <w:sz w:val="24"/>
          <w:szCs w:val="24"/>
        </w:rPr>
      </w:pPr>
      <w:proofErr w:type="spellStart"/>
      <w:r w:rsidRPr="00100B56">
        <w:rPr>
          <w:b/>
          <w:sz w:val="24"/>
          <w:szCs w:val="24"/>
        </w:rPr>
        <w:t>Čl.</w:t>
      </w:r>
      <w:r w:rsidRPr="00424AD2">
        <w:rPr>
          <w:b/>
          <w:sz w:val="24"/>
          <w:szCs w:val="24"/>
        </w:rPr>
        <w:t>VII</w:t>
      </w:r>
      <w:proofErr w:type="spellEnd"/>
      <w:r w:rsidRPr="00424AD2">
        <w:rPr>
          <w:b/>
          <w:sz w:val="24"/>
          <w:szCs w:val="24"/>
        </w:rPr>
        <w:t xml:space="preserve"> </w:t>
      </w:r>
      <w:r w:rsidR="00424AD2" w:rsidRPr="00424AD2">
        <w:rPr>
          <w:b/>
          <w:sz w:val="24"/>
          <w:szCs w:val="24"/>
        </w:rPr>
        <w:t xml:space="preserve"> </w:t>
      </w:r>
      <w:r w:rsidR="004E7777">
        <w:rPr>
          <w:b/>
          <w:sz w:val="24"/>
          <w:szCs w:val="24"/>
        </w:rPr>
        <w:t>Ostatné informácie</w:t>
      </w:r>
    </w:p>
    <w:p w:rsidR="004E7777" w:rsidRPr="004E7777" w:rsidRDefault="004E7777" w:rsidP="004E7777">
      <w:pPr>
        <w:autoSpaceDE w:val="0"/>
        <w:autoSpaceDN w:val="0"/>
        <w:adjustRightInd w:val="0"/>
        <w:spacing w:after="0"/>
        <w:rPr>
          <w:rFonts w:cstheme="minorHAnsi"/>
          <w:b/>
          <w:bCs/>
          <w:sz w:val="20"/>
          <w:szCs w:val="20"/>
        </w:rPr>
      </w:pPr>
      <w:r w:rsidRPr="004E7777">
        <w:rPr>
          <w:rFonts w:cstheme="minorHAnsi"/>
          <w:bCs/>
          <w:sz w:val="20"/>
          <w:szCs w:val="20"/>
        </w:rPr>
        <w:t>Nemá obsahovú náplň</w:t>
      </w:r>
    </w:p>
    <w:p w:rsidR="004E7777" w:rsidRDefault="004E7777" w:rsidP="00100B56">
      <w:pPr>
        <w:tabs>
          <w:tab w:val="left" w:pos="2808"/>
        </w:tabs>
        <w:spacing w:after="0"/>
        <w:rPr>
          <w:b/>
          <w:sz w:val="24"/>
          <w:szCs w:val="24"/>
        </w:rPr>
      </w:pPr>
    </w:p>
    <w:p w:rsidR="004E7777" w:rsidRDefault="004E7855" w:rsidP="00100B56">
      <w:pPr>
        <w:tabs>
          <w:tab w:val="left" w:pos="2808"/>
        </w:tabs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4E7855" w:rsidRDefault="004E7855" w:rsidP="00100B56">
      <w:pPr>
        <w:tabs>
          <w:tab w:val="left" w:pos="2808"/>
        </w:tabs>
        <w:spacing w:after="0"/>
        <w:rPr>
          <w:b/>
          <w:sz w:val="24"/>
          <w:szCs w:val="24"/>
        </w:rPr>
      </w:pPr>
    </w:p>
    <w:p w:rsidR="004E7777" w:rsidRPr="00424AD2" w:rsidRDefault="004E7777" w:rsidP="00100B56">
      <w:pPr>
        <w:tabs>
          <w:tab w:val="left" w:pos="2808"/>
        </w:tabs>
        <w:spacing w:after="0"/>
        <w:rPr>
          <w:b/>
          <w:sz w:val="24"/>
          <w:szCs w:val="24"/>
        </w:rPr>
      </w:pPr>
      <w:bookmarkStart w:id="0" w:name="_GoBack"/>
      <w:bookmarkEnd w:id="0"/>
    </w:p>
    <w:p w:rsidR="004B080D" w:rsidRDefault="004B080D" w:rsidP="0061168A">
      <w:r>
        <w:t xml:space="preserve">V Bratislave </w:t>
      </w:r>
      <w:r w:rsidR="0036503C">
        <w:t>1</w:t>
      </w:r>
      <w:r w:rsidR="002633F3">
        <w:t>1</w:t>
      </w:r>
      <w:r w:rsidR="003978FF">
        <w:t>.</w:t>
      </w:r>
      <w:r>
        <w:t>02.</w:t>
      </w:r>
      <w:r w:rsidR="00AF54E8">
        <w:t>201</w:t>
      </w:r>
      <w:r w:rsidR="002633F3">
        <w:t>9</w:t>
      </w:r>
    </w:p>
    <w:sectPr w:rsidR="004B080D" w:rsidSect="00F37475">
      <w:headerReference w:type="default" r:id="rId8"/>
      <w:footerReference w:type="default" r:id="rId9"/>
      <w:pgSz w:w="11906" w:h="16838"/>
      <w:pgMar w:top="709" w:right="1133" w:bottom="142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54E8" w:rsidRDefault="00AF54E8">
      <w:pPr>
        <w:spacing w:after="0" w:line="240" w:lineRule="auto"/>
      </w:pPr>
      <w:r>
        <w:separator/>
      </w:r>
    </w:p>
  </w:endnote>
  <w:endnote w:type="continuationSeparator" w:id="0">
    <w:p w:rsidR="00AF54E8" w:rsidRDefault="00AF5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CE-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CE-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734442"/>
      <w:docPartObj>
        <w:docPartGallery w:val="Page Numbers (Bottom of Page)"/>
        <w:docPartUnique/>
      </w:docPartObj>
    </w:sdtPr>
    <w:sdtEndPr/>
    <w:sdtContent>
      <w:p w:rsidR="00AF54E8" w:rsidRDefault="00AF54E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633F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F54E8" w:rsidRDefault="00AF54E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54E8" w:rsidRDefault="00AF54E8">
      <w:pPr>
        <w:spacing w:after="0" w:line="240" w:lineRule="auto"/>
      </w:pPr>
      <w:r>
        <w:separator/>
      </w:r>
    </w:p>
  </w:footnote>
  <w:footnote w:type="continuationSeparator" w:id="0">
    <w:p w:rsidR="00AF54E8" w:rsidRDefault="00AF5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0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3047"/>
      <w:gridCol w:w="459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AF54E8" w:rsidRPr="003F477D" w:rsidTr="00C13DD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54E8" w:rsidRPr="003F477D" w:rsidRDefault="00AF54E8" w:rsidP="001C3A3C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304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5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54E8" w:rsidRPr="003F477D" w:rsidRDefault="00AF54E8" w:rsidP="00AE4439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AE443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</w:tr>
    <w:tr w:rsidR="00AF54E8" w:rsidRPr="003F477D" w:rsidTr="00C13DD7">
      <w:trPr>
        <w:gridAfter w:val="2"/>
        <w:wAfter w:w="604" w:type="dxa"/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54E8" w:rsidRPr="003F477D" w:rsidRDefault="00AF54E8" w:rsidP="00C13DD7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304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54E8" w:rsidRPr="003F477D" w:rsidRDefault="00AF54E8" w:rsidP="00C13DD7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5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54E8" w:rsidRPr="003F477D" w:rsidRDefault="00AF54E8" w:rsidP="001C3A3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C13DD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1C3A3C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C13DD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C13DD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1C3A3C">
          <w:pPr>
            <w:spacing w:after="0" w:line="240" w:lineRule="auto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1C3A3C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C13DD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54E8" w:rsidRPr="003F477D" w:rsidRDefault="00AF54E8" w:rsidP="00C13DD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</w:tbl>
  <w:p w:rsidR="00AF54E8" w:rsidRDefault="00AF54E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E14271B"/>
    <w:multiLevelType w:val="hybridMultilevel"/>
    <w:tmpl w:val="A3E87B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342AEB"/>
    <w:multiLevelType w:val="hybridMultilevel"/>
    <w:tmpl w:val="ECBEDF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0C7A32"/>
    <w:multiLevelType w:val="hybridMultilevel"/>
    <w:tmpl w:val="66043D2A"/>
    <w:lvl w:ilvl="0" w:tplc="4A32B46E">
      <w:start w:val="4"/>
      <w:numFmt w:val="bullet"/>
      <w:lvlText w:val="–"/>
      <w:lvlJc w:val="left"/>
      <w:pPr>
        <w:ind w:left="720" w:hanging="360"/>
      </w:pPr>
      <w:rPr>
        <w:rFonts w:ascii="HelveticaCE-Narrow" w:eastAsiaTheme="minorHAnsi" w:hAnsi="HelveticaCE-Narrow" w:cs="HelveticaCE-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8D0F78"/>
    <w:multiLevelType w:val="hybridMultilevel"/>
    <w:tmpl w:val="6B528FA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FB7879"/>
    <w:multiLevelType w:val="hybridMultilevel"/>
    <w:tmpl w:val="A40A94F2"/>
    <w:lvl w:ilvl="0" w:tplc="F55ED4D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48785BE3"/>
    <w:multiLevelType w:val="singleLevel"/>
    <w:tmpl w:val="D43C8E9C"/>
    <w:lvl w:ilvl="0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7" w15:restartNumberingAfterBreak="0">
    <w:nsid w:val="5158533C"/>
    <w:multiLevelType w:val="hybridMultilevel"/>
    <w:tmpl w:val="071AC79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D95DF5"/>
    <w:multiLevelType w:val="hybridMultilevel"/>
    <w:tmpl w:val="5DA60AB4"/>
    <w:lvl w:ilvl="0" w:tplc="B832F144">
      <w:start w:val="4"/>
      <w:numFmt w:val="bullet"/>
      <w:lvlText w:val="-"/>
      <w:lvlJc w:val="left"/>
      <w:pPr>
        <w:ind w:left="720" w:hanging="360"/>
      </w:pPr>
      <w:rPr>
        <w:rFonts w:ascii="HelveticaCE-Narrow" w:eastAsiaTheme="minorHAnsi" w:hAnsi="HelveticaCE-Narrow" w:cs="HelveticaCE-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475264"/>
    <w:multiLevelType w:val="hybridMultilevel"/>
    <w:tmpl w:val="0E40273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3050B3"/>
    <w:multiLevelType w:val="hybridMultilevel"/>
    <w:tmpl w:val="7A9635C2"/>
    <w:lvl w:ilvl="0" w:tplc="8E9464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E93A46"/>
    <w:multiLevelType w:val="hybridMultilevel"/>
    <w:tmpl w:val="4168C70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880981"/>
    <w:multiLevelType w:val="hybridMultilevel"/>
    <w:tmpl w:val="04EAEAE6"/>
    <w:lvl w:ilvl="0" w:tplc="E3CC9C8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0"/>
  </w:num>
  <w:num w:numId="5">
    <w:abstractNumId w:val="9"/>
  </w:num>
  <w:num w:numId="6">
    <w:abstractNumId w:val="7"/>
  </w:num>
  <w:num w:numId="7">
    <w:abstractNumId w:val="2"/>
  </w:num>
  <w:num w:numId="8">
    <w:abstractNumId w:val="12"/>
  </w:num>
  <w:num w:numId="9">
    <w:abstractNumId w:val="5"/>
  </w:num>
  <w:num w:numId="10">
    <w:abstractNumId w:val="10"/>
  </w:num>
  <w:num w:numId="11">
    <w:abstractNumId w:val="11"/>
  </w:num>
  <w:num w:numId="12">
    <w:abstractNumId w:val="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418"/>
    <w:rsid w:val="000059A5"/>
    <w:rsid w:val="0002114A"/>
    <w:rsid w:val="00023F49"/>
    <w:rsid w:val="00027FC3"/>
    <w:rsid w:val="000412D3"/>
    <w:rsid w:val="00041770"/>
    <w:rsid w:val="000C2EB6"/>
    <w:rsid w:val="000E579B"/>
    <w:rsid w:val="000F675A"/>
    <w:rsid w:val="00100B56"/>
    <w:rsid w:val="00101461"/>
    <w:rsid w:val="001418B0"/>
    <w:rsid w:val="001578E2"/>
    <w:rsid w:val="00160DE2"/>
    <w:rsid w:val="00166339"/>
    <w:rsid w:val="001A70E5"/>
    <w:rsid w:val="001C180E"/>
    <w:rsid w:val="001C27FB"/>
    <w:rsid w:val="001C3A3C"/>
    <w:rsid w:val="001F6547"/>
    <w:rsid w:val="00234FA8"/>
    <w:rsid w:val="00255855"/>
    <w:rsid w:val="00256EC0"/>
    <w:rsid w:val="002633F3"/>
    <w:rsid w:val="002716A0"/>
    <w:rsid w:val="002762D4"/>
    <w:rsid w:val="002B0B39"/>
    <w:rsid w:val="002C51CB"/>
    <w:rsid w:val="002D19DC"/>
    <w:rsid w:val="002D6D61"/>
    <w:rsid w:val="00324227"/>
    <w:rsid w:val="00326125"/>
    <w:rsid w:val="003262D1"/>
    <w:rsid w:val="00326D5F"/>
    <w:rsid w:val="003422CB"/>
    <w:rsid w:val="0034375A"/>
    <w:rsid w:val="0036503C"/>
    <w:rsid w:val="0038608D"/>
    <w:rsid w:val="00396EE4"/>
    <w:rsid w:val="003978FF"/>
    <w:rsid w:val="003D0276"/>
    <w:rsid w:val="003D737B"/>
    <w:rsid w:val="003E111F"/>
    <w:rsid w:val="00421B46"/>
    <w:rsid w:val="0042283A"/>
    <w:rsid w:val="00424AD2"/>
    <w:rsid w:val="00427ADA"/>
    <w:rsid w:val="00471AC5"/>
    <w:rsid w:val="00484F27"/>
    <w:rsid w:val="00487371"/>
    <w:rsid w:val="004A101A"/>
    <w:rsid w:val="004B080D"/>
    <w:rsid w:val="004B29CB"/>
    <w:rsid w:val="004C21CC"/>
    <w:rsid w:val="004D1DA8"/>
    <w:rsid w:val="004D2E5A"/>
    <w:rsid w:val="004D3B34"/>
    <w:rsid w:val="004E1D01"/>
    <w:rsid w:val="004E7777"/>
    <w:rsid w:val="004E7855"/>
    <w:rsid w:val="00520E34"/>
    <w:rsid w:val="00540DD2"/>
    <w:rsid w:val="005464BA"/>
    <w:rsid w:val="005748C4"/>
    <w:rsid w:val="00581D49"/>
    <w:rsid w:val="005A1516"/>
    <w:rsid w:val="005B262D"/>
    <w:rsid w:val="005B5AA9"/>
    <w:rsid w:val="005B7680"/>
    <w:rsid w:val="005C2FA7"/>
    <w:rsid w:val="005E2DAA"/>
    <w:rsid w:val="006004B9"/>
    <w:rsid w:val="0061168A"/>
    <w:rsid w:val="006146D8"/>
    <w:rsid w:val="00627B09"/>
    <w:rsid w:val="00633CA7"/>
    <w:rsid w:val="00637D65"/>
    <w:rsid w:val="006443C2"/>
    <w:rsid w:val="006506E7"/>
    <w:rsid w:val="006536E5"/>
    <w:rsid w:val="00681D24"/>
    <w:rsid w:val="00694127"/>
    <w:rsid w:val="00694F0A"/>
    <w:rsid w:val="006A13FA"/>
    <w:rsid w:val="006D5DA5"/>
    <w:rsid w:val="006E5BBC"/>
    <w:rsid w:val="006F4BE6"/>
    <w:rsid w:val="006F4D7A"/>
    <w:rsid w:val="00715BB5"/>
    <w:rsid w:val="007214D5"/>
    <w:rsid w:val="00721A91"/>
    <w:rsid w:val="00721CFB"/>
    <w:rsid w:val="0072688B"/>
    <w:rsid w:val="00727103"/>
    <w:rsid w:val="0072790A"/>
    <w:rsid w:val="00734E01"/>
    <w:rsid w:val="007404B0"/>
    <w:rsid w:val="00742071"/>
    <w:rsid w:val="00752F76"/>
    <w:rsid w:val="00753B2D"/>
    <w:rsid w:val="0076453E"/>
    <w:rsid w:val="007701E3"/>
    <w:rsid w:val="007C4418"/>
    <w:rsid w:val="007E0F46"/>
    <w:rsid w:val="007E3615"/>
    <w:rsid w:val="007E72F7"/>
    <w:rsid w:val="00816E82"/>
    <w:rsid w:val="00820CBC"/>
    <w:rsid w:val="00826CAF"/>
    <w:rsid w:val="00831F0F"/>
    <w:rsid w:val="00851A91"/>
    <w:rsid w:val="008863F6"/>
    <w:rsid w:val="00893385"/>
    <w:rsid w:val="008B7581"/>
    <w:rsid w:val="008B7662"/>
    <w:rsid w:val="008C321C"/>
    <w:rsid w:val="008C635D"/>
    <w:rsid w:val="008D1229"/>
    <w:rsid w:val="008D7218"/>
    <w:rsid w:val="009055EC"/>
    <w:rsid w:val="009371BF"/>
    <w:rsid w:val="00937C9A"/>
    <w:rsid w:val="00962AB5"/>
    <w:rsid w:val="009756CC"/>
    <w:rsid w:val="009B57D8"/>
    <w:rsid w:val="009D04A6"/>
    <w:rsid w:val="00A25D41"/>
    <w:rsid w:val="00A3571F"/>
    <w:rsid w:val="00A40BD3"/>
    <w:rsid w:val="00A56BDA"/>
    <w:rsid w:val="00A62452"/>
    <w:rsid w:val="00AE4439"/>
    <w:rsid w:val="00AF54E8"/>
    <w:rsid w:val="00B0572E"/>
    <w:rsid w:val="00B56E14"/>
    <w:rsid w:val="00B87581"/>
    <w:rsid w:val="00BA3C0A"/>
    <w:rsid w:val="00BA5F70"/>
    <w:rsid w:val="00BE61D7"/>
    <w:rsid w:val="00C13DD7"/>
    <w:rsid w:val="00C262F3"/>
    <w:rsid w:val="00C302F6"/>
    <w:rsid w:val="00C44FF5"/>
    <w:rsid w:val="00C515CC"/>
    <w:rsid w:val="00C723C7"/>
    <w:rsid w:val="00C753F5"/>
    <w:rsid w:val="00C804AB"/>
    <w:rsid w:val="00CC41DB"/>
    <w:rsid w:val="00CE67E9"/>
    <w:rsid w:val="00D25B8B"/>
    <w:rsid w:val="00D265B3"/>
    <w:rsid w:val="00D42568"/>
    <w:rsid w:val="00D64D8D"/>
    <w:rsid w:val="00D72D15"/>
    <w:rsid w:val="00D802A5"/>
    <w:rsid w:val="00D86A6B"/>
    <w:rsid w:val="00DA71B7"/>
    <w:rsid w:val="00DD116D"/>
    <w:rsid w:val="00DF0513"/>
    <w:rsid w:val="00DF6028"/>
    <w:rsid w:val="00DF62C5"/>
    <w:rsid w:val="00E164EF"/>
    <w:rsid w:val="00E22A6F"/>
    <w:rsid w:val="00E40669"/>
    <w:rsid w:val="00E5165A"/>
    <w:rsid w:val="00E7482C"/>
    <w:rsid w:val="00EA112B"/>
    <w:rsid w:val="00EC1B06"/>
    <w:rsid w:val="00ED0D86"/>
    <w:rsid w:val="00ED1E73"/>
    <w:rsid w:val="00ED1EB9"/>
    <w:rsid w:val="00ED2614"/>
    <w:rsid w:val="00EE571A"/>
    <w:rsid w:val="00EF0884"/>
    <w:rsid w:val="00F04227"/>
    <w:rsid w:val="00F15935"/>
    <w:rsid w:val="00F22716"/>
    <w:rsid w:val="00F37475"/>
    <w:rsid w:val="00F4379A"/>
    <w:rsid w:val="00F46AF9"/>
    <w:rsid w:val="00F5406E"/>
    <w:rsid w:val="00F55221"/>
    <w:rsid w:val="00F7159F"/>
    <w:rsid w:val="00FA41E0"/>
    <w:rsid w:val="00FF7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5:docId w15:val="{431E1672-A812-4646-882F-BC60059BF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uiPriority w:val="99"/>
    <w:qFormat/>
    <w:rsid w:val="00627B0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627B09"/>
    <w:pPr>
      <w:ind w:left="720"/>
      <w:contextualSpacing/>
    </w:pPr>
  </w:style>
  <w:style w:type="paragraph" w:styleId="Zkladntext">
    <w:name w:val="Body Text"/>
    <w:basedOn w:val="Normlny"/>
    <w:link w:val="ZkladntextChar"/>
    <w:rsid w:val="002716A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716A0"/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1">
    <w:name w:val="Základný text1"/>
    <w:basedOn w:val="Predvolenpsmoodseku"/>
    <w:rsid w:val="002716A0"/>
    <w:rPr>
      <w:b w:val="0"/>
      <w:bCs w:val="0"/>
      <w:i w:val="0"/>
      <w:iCs w:val="0"/>
      <w:smallCaps w:val="0"/>
      <w:strike w:val="0"/>
      <w:dstrike w:val="0"/>
      <w:spacing w:val="0"/>
      <w:sz w:val="15"/>
      <w:szCs w:val="15"/>
      <w:u w:val="none"/>
      <w:effect w:val="none"/>
    </w:rPr>
  </w:style>
  <w:style w:type="character" w:customStyle="1" w:styleId="Bodytext2">
    <w:name w:val="Body text (2)"/>
    <w:basedOn w:val="Predvolenpsmoodseku"/>
    <w:rsid w:val="002716A0"/>
    <w:rPr>
      <w:b w:val="0"/>
      <w:bCs w:val="0"/>
      <w:i w:val="0"/>
      <w:iCs w:val="0"/>
      <w:smallCaps w:val="0"/>
      <w:strike w:val="0"/>
      <w:dstrike w:val="0"/>
      <w:spacing w:val="0"/>
      <w:sz w:val="14"/>
      <w:szCs w:val="14"/>
      <w:u w:val="none"/>
      <w:effect w:val="none"/>
    </w:rPr>
  </w:style>
  <w:style w:type="character" w:customStyle="1" w:styleId="Heading3">
    <w:name w:val="Heading #3"/>
    <w:basedOn w:val="Predvolenpsmoodseku"/>
    <w:rsid w:val="002716A0"/>
    <w:rPr>
      <w:b w:val="0"/>
      <w:bCs w:val="0"/>
      <w:i w:val="0"/>
      <w:iCs w:val="0"/>
      <w:smallCaps w:val="0"/>
      <w:strike w:val="0"/>
      <w:dstrike w:val="0"/>
      <w:spacing w:val="0"/>
      <w:sz w:val="19"/>
      <w:szCs w:val="19"/>
      <w:u w:val="none"/>
      <w:effect w:val="none"/>
    </w:rPr>
  </w:style>
  <w:style w:type="character" w:customStyle="1" w:styleId="NzovChar">
    <w:name w:val="Názov Char"/>
    <w:basedOn w:val="Predvolenpsmoodseku"/>
    <w:link w:val="Nzov"/>
    <w:uiPriority w:val="99"/>
    <w:locked/>
    <w:rsid w:val="00721A91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721A91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721A9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unhideWhenUsed/>
    <w:rsid w:val="002762D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2762D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2762D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2762D4"/>
    <w:rPr>
      <w:rFonts w:ascii="Arial Narrow" w:eastAsia="Times New Roman" w:hAnsi="Arial Narrow" w:cs="Times New Roman"/>
      <w:szCs w:val="36"/>
    </w:rPr>
  </w:style>
  <w:style w:type="character" w:customStyle="1" w:styleId="Heading30">
    <w:name w:val="Heading #3_"/>
    <w:basedOn w:val="Predvolenpsmoodseku"/>
    <w:rsid w:val="00F0422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Bodytext">
    <w:name w:val="Body text_"/>
    <w:basedOn w:val="Predvolenpsmoodseku"/>
    <w:rsid w:val="00F0422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2">
    <w:name w:val="Základný text2"/>
    <w:basedOn w:val="Bodytext"/>
    <w:rsid w:val="00F0422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Bodytext3">
    <w:name w:val="Body text (3)_"/>
    <w:basedOn w:val="Predvolenpsmoodseku"/>
    <w:rsid w:val="00F04227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</w:rPr>
  </w:style>
  <w:style w:type="character" w:customStyle="1" w:styleId="Bodytext30">
    <w:name w:val="Body text (3)"/>
    <w:basedOn w:val="Bodytext3"/>
    <w:rsid w:val="00F04227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</w:rPr>
  </w:style>
  <w:style w:type="character" w:customStyle="1" w:styleId="Heading2">
    <w:name w:val="Heading #2_"/>
    <w:basedOn w:val="Predvolenpsmoodseku"/>
    <w:rsid w:val="00820CBC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Heading20">
    <w:name w:val="Heading #2"/>
    <w:basedOn w:val="Heading2"/>
    <w:rsid w:val="00820CBC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Bodytext20">
    <w:name w:val="Body text (2)_"/>
    <w:basedOn w:val="Predvolenpsmoodseku"/>
    <w:rsid w:val="00820CBC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Bodytext4">
    <w:name w:val="Body text (4)_"/>
    <w:basedOn w:val="Predvolenpsmoodseku"/>
    <w:rsid w:val="00820CBC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Bodytext40">
    <w:name w:val="Body text (4)"/>
    <w:basedOn w:val="Bodytext4"/>
    <w:rsid w:val="00820CBC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34E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34E01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11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1168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4B080D"/>
    <w:pPr>
      <w:spacing w:after="0" w:line="240" w:lineRule="auto"/>
    </w:pPr>
  </w:style>
  <w:style w:type="paragraph" w:styleId="Podtitul">
    <w:name w:val="Subtitle"/>
    <w:basedOn w:val="Normlny"/>
    <w:next w:val="Normlny"/>
    <w:link w:val="PodtitulChar"/>
    <w:uiPriority w:val="99"/>
    <w:qFormat/>
    <w:rsid w:val="007E72F7"/>
    <w:pPr>
      <w:spacing w:after="60" w:line="240" w:lineRule="auto"/>
      <w:jc w:val="center"/>
      <w:outlineLvl w:val="1"/>
    </w:pPr>
    <w:rPr>
      <w:rFonts w:ascii="Cambria" w:eastAsia="Times New Roman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E72F7"/>
    <w:rPr>
      <w:rFonts w:ascii="Cambria" w:eastAsia="Times New Roman" w:hAnsi="Cambria" w:cs="Cambri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7E72F7"/>
    <w:pPr>
      <w:spacing w:after="120" w:line="240" w:lineRule="auto"/>
      <w:ind w:left="283"/>
    </w:pPr>
    <w:rPr>
      <w:rFonts w:ascii="Arial Narrow" w:eastAsia="Times New Roman" w:hAnsi="Arial Narrow" w:cs="Arial Narrow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7E72F7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98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B740F2-6AC7-42A1-BE3C-A059E9C2A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Kozárová Zoja</Company>
  <LinksUpToDate>false</LinksUpToDate>
  <CharactersWithSpaces>3914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Kozárová Zoja</dc:creator>
  <cp:lastModifiedBy>Používateľ systému Windows</cp:lastModifiedBy>
  <cp:revision>6</cp:revision>
  <cp:lastPrinted>2019-02-12T11:08:00Z</cp:lastPrinted>
  <dcterms:created xsi:type="dcterms:W3CDTF">2018-02-10T09:21:00Z</dcterms:created>
  <dcterms:modified xsi:type="dcterms:W3CDTF">2019-02-12T11:09:00Z</dcterms:modified>
</cp:coreProperties>
</file>