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063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</w:pPr>
            <w:proofErr w:type="gramStart"/>
            <w:r w:rsidRPr="00FB7D21"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  <w:t xml:space="preserve">Poznámky  </w:t>
            </w:r>
            <w:proofErr w:type="spellStart"/>
            <w:r w:rsidRPr="00FB7D21"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  <w:t>Úč</w:t>
            </w:r>
            <w:proofErr w:type="spellEnd"/>
            <w:proofErr w:type="gramEnd"/>
            <w:r w:rsidRPr="00FB7D21"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  <w:t xml:space="preserve"> MÚJ 3 0-1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  <w:t xml:space="preserve"> 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  <w:t>IČO: 46756311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sz w:val="28"/>
                <w:szCs w:val="28"/>
                <w:lang w:val="cs-CZ" w:bidi="ar-SA"/>
              </w:rPr>
              <w:t>DIČ: 2023585157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Čl. 1 Všeobecné údaje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čl. 1.1.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Názov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právnickej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osoby a jej sídlo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alebo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meno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priezvisko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fyzickej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osoby.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K2projekt s r.o. 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Osvetova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27,  821 05</w:t>
            </w:r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 Bratislava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čl. 1.2. Údaje o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konsolidovanom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celku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nie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súčasťou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konsolidovaného celku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čl. 1.3.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Priemerný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prepočítaný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počet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zamestnancov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nezamestnáva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zamestnancov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Čl. 2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Informácie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 o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prijatých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postupoch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čl. 2.1 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Nepretržité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pokračovanie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činnosti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Spoločnosť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nepretržite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pokračovala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vo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svojej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činnosti od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01.01.201</w:t>
            </w:r>
            <w:r>
              <w:rPr>
                <w:rFonts w:ascii="Calibri" w:hAnsi="Calibri" w:cs="Calibri"/>
                <w:color w:val="000000"/>
                <w:lang w:val="cs-CZ" w:bidi="ar-SA"/>
              </w:rPr>
              <w:t>8</w:t>
            </w:r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do 31.12.201</w:t>
            </w:r>
            <w:r>
              <w:rPr>
                <w:rFonts w:ascii="Calibri" w:hAnsi="Calibri" w:cs="Calibri"/>
                <w:color w:val="000000"/>
                <w:lang w:val="cs-CZ" w:bidi="ar-SA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>čl. 2.2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.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Spôsob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oceňovanie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jednotlivých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položiek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majetku 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záväzkov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oceňovala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majetok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záväzky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obstarávacou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cenou  ku</w:t>
            </w:r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dňu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uskutočnenia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účtovného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prípadu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-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obstarávacia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cena je cena 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ktorú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majetok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 obstaral a náklady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súvisiace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s jeho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obstaraním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čl. 2.3. 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Spôsob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zostavenia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odpisového plánu majetku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jednotka  nemá</w:t>
            </w:r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zaradený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žiaden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majetok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na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odpisovanie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>čl. 2.4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.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Zmeny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účtovných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 zásad 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zmeny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účtovných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metód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období nevykonala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žiadne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zmeny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účtovných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zásad 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účtovných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metód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>čl. 2.5.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Informácia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dotáciách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ich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oceňovanie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účtovníctve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v 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období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neúčtovala  a nedostala</w:t>
            </w:r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žiadne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dotácie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2.6.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Informácie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účtovaní  významných</w:t>
            </w:r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opráv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chýb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minulých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účtovných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obdobá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 období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lastRenderedPageBreak/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účtovnomobdobí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neúčtovala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žiadne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opravy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chýb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minulých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účtovných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období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</w:pPr>
            <w:proofErr w:type="gram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Poznámky 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Úč</w:t>
            </w:r>
            <w:proofErr w:type="spellEnd"/>
            <w:proofErr w:type="gramEnd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 MÚJ 3 0-1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 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IČO: 46756311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DIČ: 2023585157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Čl. 3.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Informácie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,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ktoré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vysvetľujú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 a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dopĺňajú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súvah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 a výkaz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ziskov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 xml:space="preserve"> a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cs-CZ" w:bidi="ar-SA"/>
              </w:rPr>
              <w:t>strát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čl. 3.1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Informácia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sume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a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dôvodoch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vzniku jednotlivých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položiek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nákadov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alebo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výnosov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,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ktoré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majú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výnimočný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rozsah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období neúčtovala jednotlivé položky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nákladov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alebo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výnosov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,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ktoré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majú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výnimočný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rozsah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čl. 3.2. 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Informácie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záväzkoch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>názov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 položky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>bežné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>účtovné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>obdobie</w:t>
            </w:r>
            <w:proofErr w:type="spellEnd"/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 €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záväzky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>
              <w:rPr>
                <w:rFonts w:ascii="Calibri" w:hAnsi="Calibri" w:cs="Calibri"/>
                <w:color w:val="000000"/>
                <w:lang w:val="cs-CZ" w:bidi="ar-SA"/>
              </w:rPr>
              <w:t>30248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,-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>čl. 3.3.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Informácie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vlastných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akciách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jednotka 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období nevlastnila ani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nepredávala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vlastné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akcie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čl. 3.4. 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Informácie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orgánoch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účtovnej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jednotky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období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neposkytovala</w:t>
            </w:r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 ani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nevyplácala</w:t>
            </w:r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príjmy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a výhody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členom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štatutárnych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orgánov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,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r w:rsidRPr="00FB7D21">
              <w:rPr>
                <w:rFonts w:ascii="Calibri" w:hAnsi="Calibri" w:cs="Calibri"/>
                <w:b/>
                <w:bCs/>
                <w:color w:val="000000"/>
                <w:lang w:val="cs-CZ" w:bidi="ar-SA"/>
              </w:rPr>
              <w:t xml:space="preserve">čl. 3.5 </w:t>
            </w:r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Informácie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povinnostiach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účtovnej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období nemá povinnosti,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ktoré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sa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nevykazujú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súvahe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jednotka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období nemá 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podmienené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záväzky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 w:rsidT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cs-CZ" w:bidi="ar-SA"/>
              </w:rPr>
            </w:pP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Účtovná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gram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jednotka  v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bežnom</w:t>
            </w:r>
            <w:proofErr w:type="spellEnd"/>
            <w:proofErr w:type="gram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účtovnom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období  nemá 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podmienený</w:t>
            </w:r>
            <w:proofErr w:type="spellEnd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 xml:space="preserve"> </w:t>
            </w:r>
            <w:proofErr w:type="spellStart"/>
            <w:r w:rsidRPr="00FB7D21">
              <w:rPr>
                <w:rFonts w:ascii="Calibri" w:hAnsi="Calibri" w:cs="Calibri"/>
                <w:color w:val="000000"/>
                <w:lang w:val="cs-CZ" w:bidi="ar-SA"/>
              </w:rPr>
              <w:t>majetok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  <w:tr w:rsidR="00FB7D21" w:rsidRPr="00FB7D2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FB7D21" w:rsidRPr="00FB7D21" w:rsidRDefault="00FB7D21" w:rsidP="00FB7D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cs-CZ" w:bidi="ar-SA"/>
              </w:rPr>
            </w:pPr>
          </w:p>
        </w:tc>
      </w:tr>
    </w:tbl>
    <w:p w:rsidR="00FB7D21" w:rsidRDefault="00FB7D21" w:rsidP="00FB7D21"/>
    <w:sectPr w:rsidR="00FB7D21" w:rsidSect="000C6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D21"/>
    <w:rsid w:val="000C6111"/>
    <w:rsid w:val="000E1E89"/>
    <w:rsid w:val="004A5414"/>
    <w:rsid w:val="0087696A"/>
    <w:rsid w:val="00A1124E"/>
    <w:rsid w:val="00B726AA"/>
    <w:rsid w:val="00BE22CC"/>
    <w:rsid w:val="00FB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22CC"/>
  </w:style>
  <w:style w:type="paragraph" w:styleId="Nadpis1">
    <w:name w:val="heading 1"/>
    <w:basedOn w:val="Normlny"/>
    <w:next w:val="Normlny"/>
    <w:link w:val="Nadpis1Char"/>
    <w:uiPriority w:val="9"/>
    <w:qFormat/>
    <w:rsid w:val="00BE22C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2C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2C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2C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2C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2C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2C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2C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2C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2C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2CC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2C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2C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2C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2C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2C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2CC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2C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BE22CC"/>
    <w:rPr>
      <w:caps/>
      <w:spacing w:val="1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BE22C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BE22C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2C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BE22CC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BE22CC"/>
    <w:rPr>
      <w:b/>
      <w:bCs/>
      <w:color w:val="943634" w:themeColor="accent2" w:themeShade="BF"/>
      <w:spacing w:val="5"/>
    </w:rPr>
  </w:style>
  <w:style w:type="character" w:styleId="Zvraznenie">
    <w:name w:val="Emphasis"/>
    <w:uiPriority w:val="20"/>
    <w:qFormat/>
    <w:rsid w:val="00BE22CC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BE22CC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BE22CC"/>
  </w:style>
  <w:style w:type="paragraph" w:styleId="Odsekzoznamu">
    <w:name w:val="List Paragraph"/>
    <w:basedOn w:val="Normlny"/>
    <w:uiPriority w:val="34"/>
    <w:qFormat/>
    <w:rsid w:val="00BE22C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BE22C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BE22CC"/>
    <w:rPr>
      <w:rFonts w:eastAsiaTheme="majorEastAsia" w:cstheme="majorBidi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2C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2C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Jemnzvraznenie">
    <w:name w:val="Subtle Emphasis"/>
    <w:uiPriority w:val="19"/>
    <w:qFormat/>
    <w:rsid w:val="00BE22CC"/>
    <w:rPr>
      <w:i/>
      <w:iCs/>
    </w:rPr>
  </w:style>
  <w:style w:type="character" w:styleId="Intenzvnezvraznenie">
    <w:name w:val="Intense Emphasis"/>
    <w:uiPriority w:val="21"/>
    <w:qFormat/>
    <w:rsid w:val="00BE22CC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BE22C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zvnyodkaz">
    <w:name w:val="Intense Reference"/>
    <w:uiPriority w:val="32"/>
    <w:qFormat/>
    <w:rsid w:val="00BE22C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ovknihy">
    <w:name w:val="Book Title"/>
    <w:uiPriority w:val="33"/>
    <w:qFormat/>
    <w:rsid w:val="00BE22CC"/>
    <w:rPr>
      <w:caps/>
      <w:color w:val="622423" w:themeColor="accent2" w:themeShade="7F"/>
      <w:spacing w:val="5"/>
      <w:u w:color="622423" w:themeColor="accent2" w:themeShade="7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E22C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Vasiczeek</dc:creator>
  <cp:keywords/>
  <dc:description/>
  <cp:lastModifiedBy>Vasiczeek</cp:lastModifiedBy>
  <cp:revision>3</cp:revision>
  <dcterms:created xsi:type="dcterms:W3CDTF">2019-02-16T10:21:00Z</dcterms:created>
  <dcterms:modified xsi:type="dcterms:W3CDTF">2019-02-16T10:25:00Z</dcterms:modified>
</cp:coreProperties>
</file>