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0"/>
        <w:gridCol w:w="2140"/>
        <w:gridCol w:w="600"/>
        <w:gridCol w:w="520"/>
        <w:gridCol w:w="280"/>
        <w:gridCol w:w="280"/>
        <w:gridCol w:w="280"/>
        <w:gridCol w:w="280"/>
        <w:gridCol w:w="280"/>
        <w:gridCol w:w="280"/>
        <w:gridCol w:w="280"/>
        <w:gridCol w:w="280"/>
        <w:gridCol w:w="700"/>
        <w:gridCol w:w="510"/>
        <w:gridCol w:w="329"/>
        <w:gridCol w:w="280"/>
        <w:gridCol w:w="280"/>
        <w:gridCol w:w="280"/>
        <w:gridCol w:w="280"/>
        <w:gridCol w:w="280"/>
        <w:gridCol w:w="280"/>
        <w:gridCol w:w="280"/>
        <w:gridCol w:w="280"/>
        <w:gridCol w:w="290"/>
      </w:tblGrid>
      <w:tr w:rsidR="00671D46">
        <w:trPr>
          <w:trHeight w:val="390"/>
        </w:trPr>
        <w:tc>
          <w:tcPr>
            <w:tcW w:w="420" w:type="dxa"/>
            <w:shd w:val="clear" w:color="auto" w:fill="auto"/>
            <w:vAlign w:val="bottom"/>
          </w:tcPr>
          <w:p w:rsidR="00671D46" w:rsidRDefault="00671D46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1D46" w:rsidRDefault="001C2B34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MÚJ3-01</w:t>
            </w:r>
          </w:p>
        </w:tc>
        <w:tc>
          <w:tcPr>
            <w:tcW w:w="60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671D46" w:rsidRDefault="00671D46">
            <w:pPr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0" w:type="dxa"/>
            <w:shd w:val="clear" w:color="auto" w:fill="auto"/>
            <w:vAlign w:val="center"/>
          </w:tcPr>
          <w:p w:rsidR="00671D46" w:rsidRDefault="001C2B34">
            <w:pPr>
              <w:snapToGri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IČO: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1D46" w:rsidRDefault="00347C36">
            <w:pPr>
              <w:snapToGrid w:val="0"/>
              <w:jc w:val="center"/>
              <w:rPr>
                <w:rFonts w:ascii="Tahoma" w:hAnsi="Tahoma" w:cs="Arial"/>
                <w:sz w:val="21"/>
                <w:szCs w:val="21"/>
              </w:rPr>
            </w:pPr>
            <w:r>
              <w:rPr>
                <w:rFonts w:ascii="Tahoma" w:hAnsi="Tahoma" w:cs="Arial"/>
                <w:sz w:val="21"/>
                <w:szCs w:val="21"/>
              </w:rPr>
              <w:t>4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1D46" w:rsidRDefault="00347C36">
            <w:pPr>
              <w:snapToGrid w:val="0"/>
              <w:jc w:val="center"/>
              <w:rPr>
                <w:rFonts w:ascii="Tahoma" w:hAnsi="Tahoma" w:cs="Arial"/>
                <w:sz w:val="21"/>
                <w:szCs w:val="21"/>
              </w:rPr>
            </w:pPr>
            <w:r>
              <w:rPr>
                <w:rFonts w:ascii="Tahoma" w:hAnsi="Tahoma" w:cs="Arial"/>
                <w:sz w:val="21"/>
                <w:szCs w:val="21"/>
              </w:rPr>
              <w:t>6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1D46" w:rsidRDefault="00347C36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4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1D46" w:rsidRDefault="00347C36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1D46" w:rsidRDefault="00347C36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7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1D46" w:rsidRDefault="007F5AC8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6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1D46" w:rsidRDefault="00347C36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1D46" w:rsidRDefault="00347C36">
            <w:pPr>
              <w:snapToGrid w:val="0"/>
              <w:jc w:val="center"/>
              <w:rPr>
                <w:rFonts w:ascii="Tahoma" w:hAnsi="Tahoma" w:cs="Tahoma"/>
                <w:sz w:val="21"/>
                <w:szCs w:val="21"/>
              </w:rPr>
            </w:pPr>
            <w:r>
              <w:rPr>
                <w:rFonts w:ascii="Tahoma" w:hAnsi="Tahoma" w:cs="Tahoma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671D46" w:rsidRDefault="00671D46">
            <w:pPr>
              <w:snapToGri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0" w:type="dxa"/>
            <w:shd w:val="clear" w:color="auto" w:fill="auto"/>
            <w:vAlign w:val="center"/>
          </w:tcPr>
          <w:p w:rsidR="00671D46" w:rsidRDefault="001C2B34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DIČ: </w:t>
            </w:r>
          </w:p>
        </w:tc>
        <w:tc>
          <w:tcPr>
            <w:tcW w:w="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1D46" w:rsidRDefault="001C2B34">
            <w:pPr>
              <w:snapToGrid w:val="0"/>
              <w:rPr>
                <w:rFonts w:ascii="Tahoma" w:hAnsi="Tahoma" w:cs="Arial"/>
                <w:sz w:val="22"/>
                <w:szCs w:val="22"/>
              </w:rPr>
            </w:pPr>
            <w:r>
              <w:rPr>
                <w:rFonts w:ascii="Tahoma" w:hAnsi="Tahoma" w:cs="Arial"/>
                <w:sz w:val="22"/>
                <w:szCs w:val="22"/>
              </w:rPr>
              <w:t> 2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1D46" w:rsidRDefault="00347C36">
            <w:pPr>
              <w:snapToGrid w:val="0"/>
              <w:jc w:val="right"/>
              <w:rPr>
                <w:rFonts w:ascii="Tahoma" w:hAnsi="Tahoma" w:cs="Arial"/>
                <w:sz w:val="22"/>
                <w:szCs w:val="22"/>
              </w:rPr>
            </w:pPr>
            <w:r>
              <w:rPr>
                <w:rFonts w:ascii="Tahoma" w:hAnsi="Tahoma" w:cs="Arial"/>
                <w:sz w:val="22"/>
                <w:szCs w:val="22"/>
              </w:rPr>
              <w:t>0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1D46" w:rsidRDefault="001C2B34">
            <w:pPr>
              <w:snapToGrid w:val="0"/>
              <w:jc w:val="right"/>
              <w:rPr>
                <w:rFonts w:ascii="Tahoma" w:hAnsi="Tahoma" w:cs="Arial"/>
                <w:sz w:val="22"/>
                <w:szCs w:val="22"/>
              </w:rPr>
            </w:pPr>
            <w:r>
              <w:rPr>
                <w:rFonts w:ascii="Tahoma" w:hAnsi="Tahoma" w:cs="Arial"/>
                <w:sz w:val="22"/>
                <w:szCs w:val="22"/>
              </w:rPr>
              <w:t>2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1D46" w:rsidRDefault="00347C36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1D46" w:rsidRDefault="00347C36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3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1D46" w:rsidRDefault="00347C36" w:rsidP="00347C36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7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71D46" w:rsidRDefault="00347C36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1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1D46" w:rsidRDefault="00347C36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5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71D46" w:rsidRDefault="00347C36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8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71D46" w:rsidRDefault="00347C36">
            <w:pPr>
              <w:snapToGrid w:val="0"/>
              <w:jc w:val="right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1</w:t>
            </w:r>
          </w:p>
        </w:tc>
      </w:tr>
    </w:tbl>
    <w:p w:rsidR="00671D46" w:rsidRDefault="00671D46">
      <w:pPr>
        <w:rPr>
          <w:rFonts w:ascii="Arial" w:hAnsi="Arial" w:cs="Arial"/>
          <w:sz w:val="20"/>
          <w:szCs w:val="20"/>
        </w:rPr>
      </w:pPr>
    </w:p>
    <w:p w:rsidR="00671D46" w:rsidRDefault="00671D46">
      <w:pPr>
        <w:rPr>
          <w:rFonts w:ascii="Tahoma" w:hAnsi="Tahoma" w:cs="Tahoma"/>
        </w:rPr>
      </w:pPr>
    </w:p>
    <w:p w:rsidR="00671D46" w:rsidRDefault="001C2B34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</w:t>
      </w:r>
    </w:p>
    <w:p w:rsidR="00671D46" w:rsidRDefault="001C2B34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Všeobecné údaje</w:t>
      </w:r>
    </w:p>
    <w:p w:rsidR="00671D46" w:rsidRDefault="00671D46">
      <w:pPr>
        <w:jc w:val="center"/>
        <w:rPr>
          <w:rFonts w:ascii="Arial" w:hAnsi="Arial" w:cs="Arial"/>
          <w:b/>
          <w:sz w:val="22"/>
          <w:szCs w:val="22"/>
        </w:rPr>
      </w:pPr>
    </w:p>
    <w:p w:rsidR="00671D46" w:rsidRDefault="001C2B3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(1)  </w:t>
      </w:r>
      <w:proofErr w:type="spellStart"/>
      <w:r>
        <w:rPr>
          <w:rFonts w:ascii="Arial" w:hAnsi="Arial" w:cs="Arial"/>
          <w:sz w:val="20"/>
          <w:szCs w:val="20"/>
        </w:rPr>
        <w:t>Názov</w:t>
      </w:r>
      <w:proofErr w:type="spellEnd"/>
      <w:r>
        <w:rPr>
          <w:rFonts w:ascii="Arial" w:hAnsi="Arial" w:cs="Arial"/>
          <w:sz w:val="20"/>
          <w:szCs w:val="20"/>
        </w:rPr>
        <w:t xml:space="preserve"> a sídlo </w:t>
      </w:r>
      <w:proofErr w:type="spellStart"/>
      <w:r>
        <w:rPr>
          <w:rFonts w:ascii="Arial" w:hAnsi="Arial" w:cs="Arial"/>
          <w:sz w:val="20"/>
          <w:szCs w:val="20"/>
        </w:rPr>
        <w:t>právnickej</w:t>
      </w:r>
      <w:proofErr w:type="spellEnd"/>
      <w:r>
        <w:rPr>
          <w:rFonts w:ascii="Arial" w:hAnsi="Arial" w:cs="Arial"/>
          <w:sz w:val="20"/>
          <w:szCs w:val="20"/>
        </w:rPr>
        <w:t xml:space="preserve"> osoby: </w:t>
      </w:r>
      <w:proofErr w:type="gramStart"/>
      <w:r w:rsidR="00347C36">
        <w:rPr>
          <w:rFonts w:ascii="Arial" w:hAnsi="Arial" w:cs="Arial"/>
          <w:sz w:val="20"/>
          <w:szCs w:val="20"/>
        </w:rPr>
        <w:t>V.J.</w:t>
      </w:r>
      <w:proofErr w:type="gramEnd"/>
      <w:r w:rsidR="00347C36">
        <w:rPr>
          <w:rFonts w:ascii="Arial" w:hAnsi="Arial" w:cs="Arial"/>
          <w:sz w:val="20"/>
          <w:szCs w:val="20"/>
        </w:rPr>
        <w:t xml:space="preserve"> DENTAL</w:t>
      </w:r>
      <w:r w:rsidR="007F5AC8">
        <w:rPr>
          <w:rFonts w:ascii="Arial" w:hAnsi="Arial" w:cs="Arial"/>
          <w:sz w:val="20"/>
          <w:szCs w:val="20"/>
        </w:rPr>
        <w:t>,</w:t>
      </w:r>
      <w:r w:rsidR="00347C36">
        <w:rPr>
          <w:rFonts w:ascii="Arial" w:hAnsi="Arial" w:cs="Arial"/>
          <w:sz w:val="20"/>
          <w:szCs w:val="20"/>
        </w:rPr>
        <w:t>s.</w:t>
      </w:r>
      <w:proofErr w:type="spellStart"/>
      <w:r w:rsidR="00347C36">
        <w:rPr>
          <w:rFonts w:ascii="Arial" w:hAnsi="Arial" w:cs="Arial"/>
          <w:sz w:val="20"/>
          <w:szCs w:val="20"/>
        </w:rPr>
        <w:t>r.o</w:t>
      </w:r>
      <w:proofErr w:type="spellEnd"/>
      <w:r w:rsidR="00347C36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347C36">
        <w:rPr>
          <w:rFonts w:ascii="Arial" w:hAnsi="Arial" w:cs="Arial"/>
          <w:sz w:val="20"/>
          <w:szCs w:val="20"/>
        </w:rPr>
        <w:t>Alžbetina</w:t>
      </w:r>
      <w:proofErr w:type="spellEnd"/>
      <w:r w:rsidR="00347C36">
        <w:rPr>
          <w:rFonts w:ascii="Arial" w:hAnsi="Arial" w:cs="Arial"/>
          <w:sz w:val="20"/>
          <w:szCs w:val="20"/>
        </w:rPr>
        <w:t xml:space="preserve"> 55,</w:t>
      </w:r>
      <w:r w:rsidR="00AB635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040 </w:t>
      </w:r>
      <w:r w:rsidR="00AB635E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1 Košice</w:t>
      </w:r>
    </w:p>
    <w:p w:rsidR="00671D46" w:rsidRDefault="001C2B3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 </w:t>
      </w:r>
      <w:proofErr w:type="spellStart"/>
      <w:r>
        <w:rPr>
          <w:rFonts w:ascii="Arial" w:hAnsi="Arial" w:cs="Arial"/>
          <w:sz w:val="20"/>
          <w:szCs w:val="20"/>
        </w:rPr>
        <w:t>Účtovná</w:t>
      </w:r>
      <w:proofErr w:type="spellEnd"/>
      <w:r>
        <w:rPr>
          <w:rFonts w:ascii="Arial" w:hAnsi="Arial" w:cs="Arial"/>
          <w:sz w:val="20"/>
          <w:szCs w:val="20"/>
        </w:rPr>
        <w:t xml:space="preserve"> jednotka </w:t>
      </w:r>
      <w:proofErr w:type="spellStart"/>
      <w:r>
        <w:rPr>
          <w:rFonts w:ascii="Arial" w:hAnsi="Arial" w:cs="Arial"/>
          <w:sz w:val="20"/>
          <w:szCs w:val="20"/>
        </w:rPr>
        <w:t>nie</w:t>
      </w:r>
      <w:proofErr w:type="spellEnd"/>
      <w:r>
        <w:rPr>
          <w:rFonts w:ascii="Arial" w:hAnsi="Arial" w:cs="Arial"/>
          <w:sz w:val="20"/>
          <w:szCs w:val="20"/>
        </w:rPr>
        <w:t xml:space="preserve"> je </w:t>
      </w:r>
      <w:proofErr w:type="spellStart"/>
      <w:r>
        <w:rPr>
          <w:rFonts w:ascii="Arial" w:hAnsi="Arial" w:cs="Arial"/>
          <w:sz w:val="20"/>
          <w:szCs w:val="20"/>
        </w:rPr>
        <w:t>súčasťou</w:t>
      </w:r>
      <w:proofErr w:type="spellEnd"/>
      <w:r>
        <w:rPr>
          <w:rFonts w:ascii="Arial" w:hAnsi="Arial" w:cs="Arial"/>
          <w:sz w:val="20"/>
          <w:szCs w:val="20"/>
        </w:rPr>
        <w:t xml:space="preserve"> konsolidovaného celku</w:t>
      </w:r>
    </w:p>
    <w:p w:rsidR="00671D46" w:rsidRDefault="001C2B3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(3)</w:t>
      </w:r>
      <w:r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Priemerný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prepočítaný</w:t>
      </w:r>
      <w:proofErr w:type="spellEnd"/>
      <w:r>
        <w:rPr>
          <w:rFonts w:ascii="Arial" w:hAnsi="Arial" w:cs="Arial"/>
          <w:sz w:val="20"/>
          <w:szCs w:val="20"/>
        </w:rPr>
        <w:t xml:space="preserve"> počet </w:t>
      </w:r>
      <w:proofErr w:type="spellStart"/>
      <w:r>
        <w:rPr>
          <w:rFonts w:ascii="Arial" w:hAnsi="Arial" w:cs="Arial"/>
          <w:sz w:val="20"/>
          <w:szCs w:val="20"/>
        </w:rPr>
        <w:t>zamestnancov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počas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účtovného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obdobia</w:t>
      </w:r>
      <w:proofErr w:type="spellEnd"/>
      <w:r>
        <w:rPr>
          <w:rFonts w:ascii="Arial" w:hAnsi="Arial" w:cs="Arial"/>
          <w:sz w:val="20"/>
          <w:szCs w:val="20"/>
        </w:rPr>
        <w:t xml:space="preserve">: </w:t>
      </w:r>
      <w:r w:rsidR="00347C36">
        <w:rPr>
          <w:rFonts w:ascii="Arial" w:hAnsi="Arial" w:cs="Arial"/>
          <w:sz w:val="20"/>
          <w:szCs w:val="20"/>
        </w:rPr>
        <w:t>3</w:t>
      </w:r>
    </w:p>
    <w:p w:rsidR="00671D46" w:rsidRDefault="00671D46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671D46" w:rsidRDefault="001C2B34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II</w:t>
      </w:r>
    </w:p>
    <w:p w:rsidR="00671D46" w:rsidRDefault="001C2B34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proofErr w:type="spellStart"/>
      <w:r>
        <w:rPr>
          <w:rFonts w:ascii="Arial" w:hAnsi="Arial" w:cs="Arial"/>
          <w:b/>
          <w:sz w:val="22"/>
          <w:szCs w:val="22"/>
        </w:rPr>
        <w:t>Informácie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o </w:t>
      </w:r>
      <w:proofErr w:type="spellStart"/>
      <w:r>
        <w:rPr>
          <w:rFonts w:ascii="Arial" w:hAnsi="Arial" w:cs="Arial"/>
          <w:b/>
          <w:sz w:val="22"/>
          <w:szCs w:val="22"/>
        </w:rPr>
        <w:t>prijatých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</w:rPr>
        <w:t>postupoch</w:t>
      </w:r>
      <w:proofErr w:type="spellEnd"/>
    </w:p>
    <w:p w:rsidR="00671D46" w:rsidRDefault="00671D46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</w:p>
    <w:p w:rsidR="00671D46" w:rsidRDefault="001C2B34">
      <w:pPr>
        <w:autoSpaceDE w:val="0"/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(1)  Účtovná závierka bola zostavená za splnenia predpokladu, že účtovná jednotka bude nepretržite pokračovať vo svojej činnosti.</w:t>
      </w:r>
    </w:p>
    <w:p w:rsidR="00671D46" w:rsidRDefault="001C2B34">
      <w:pPr>
        <w:autoSpaceDE w:val="0"/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(2) Spôsob oceňovania jednotlivých položiek majetku a záväzkov v členení na:</w:t>
      </w:r>
    </w:p>
    <w:p w:rsidR="00671D46" w:rsidRDefault="001C2B34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a) Dlhodobý hmotný majetok obstaraný kúpou – cenou obstarania</w:t>
      </w:r>
    </w:p>
    <w:p w:rsidR="00671D46" w:rsidRDefault="001C2B34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b) Zásoby obstarané kúpou – cenou obstarania</w:t>
      </w:r>
    </w:p>
    <w:p w:rsidR="00671D46" w:rsidRDefault="001C2B34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c) Pohľadávky – menovitou hodnotou</w:t>
      </w:r>
    </w:p>
    <w:p w:rsidR="00671D46" w:rsidRDefault="001C2B34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d) Krátkodobý finančný majetok – tvoria peňažné prostriedky v pokladni a na učte v banke – menovitou hodnotou</w:t>
      </w:r>
    </w:p>
    <w:p w:rsidR="00671D46" w:rsidRDefault="001C2B34">
      <w:pPr>
        <w:autoSpaceDE w:val="0"/>
        <w:spacing w:line="360" w:lineRule="auto"/>
        <w:ind w:left="72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e) záväzky vrátane rezerv, dlhopisov, pôžičiek a úverov – menovitou hodnotou</w:t>
      </w:r>
    </w:p>
    <w:p w:rsidR="00671D46" w:rsidRDefault="001C2B34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k-SK"/>
        </w:rPr>
        <w:t>(3)</w:t>
      </w:r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>
        <w:rPr>
          <w:rFonts w:ascii="Arial" w:hAnsi="Arial" w:cs="Arial"/>
          <w:sz w:val="20"/>
          <w:szCs w:val="20"/>
        </w:rPr>
        <w:t>Spôsob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zostavenia</w:t>
      </w:r>
      <w:proofErr w:type="spellEnd"/>
      <w:r>
        <w:rPr>
          <w:rFonts w:ascii="Arial" w:hAnsi="Arial" w:cs="Arial"/>
          <w:sz w:val="20"/>
          <w:szCs w:val="20"/>
        </w:rPr>
        <w:t xml:space="preserve"> odpisového plánu:  </w:t>
      </w:r>
      <w:proofErr w:type="spellStart"/>
      <w:r>
        <w:rPr>
          <w:rFonts w:ascii="Arial" w:hAnsi="Arial" w:cs="Arial"/>
          <w:sz w:val="20"/>
          <w:szCs w:val="20"/>
        </w:rPr>
        <w:t>Účtovná</w:t>
      </w:r>
      <w:proofErr w:type="spellEnd"/>
      <w:r>
        <w:rPr>
          <w:rFonts w:ascii="Arial" w:hAnsi="Arial" w:cs="Arial"/>
          <w:sz w:val="20"/>
          <w:szCs w:val="20"/>
        </w:rPr>
        <w:t xml:space="preserve"> jednotka </w:t>
      </w:r>
      <w:proofErr w:type="spellStart"/>
      <w:r>
        <w:rPr>
          <w:rFonts w:ascii="Arial" w:hAnsi="Arial" w:cs="Arial"/>
          <w:sz w:val="20"/>
          <w:szCs w:val="20"/>
        </w:rPr>
        <w:t>zostavuje</w:t>
      </w:r>
      <w:proofErr w:type="spellEnd"/>
      <w:r>
        <w:rPr>
          <w:rFonts w:ascii="Arial" w:hAnsi="Arial" w:cs="Arial"/>
          <w:sz w:val="20"/>
          <w:szCs w:val="20"/>
        </w:rPr>
        <w:t xml:space="preserve"> odpisový plán </w:t>
      </w:r>
      <w:proofErr w:type="spellStart"/>
      <w:r>
        <w:rPr>
          <w:rFonts w:ascii="Arial" w:hAnsi="Arial" w:cs="Arial"/>
          <w:sz w:val="20"/>
          <w:szCs w:val="20"/>
        </w:rPr>
        <w:t>dlhodobého</w:t>
      </w:r>
      <w:proofErr w:type="spellEnd"/>
      <w:r>
        <w:rPr>
          <w:rFonts w:ascii="Arial" w:hAnsi="Arial" w:cs="Arial"/>
          <w:sz w:val="20"/>
          <w:szCs w:val="20"/>
        </w:rPr>
        <w:t xml:space="preserve"> majetku,  na základe </w:t>
      </w:r>
      <w:proofErr w:type="spellStart"/>
      <w:r>
        <w:rPr>
          <w:rFonts w:ascii="Arial" w:hAnsi="Arial" w:cs="Arial"/>
          <w:sz w:val="20"/>
          <w:szCs w:val="20"/>
        </w:rPr>
        <w:t>ktorého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vykonáva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odpisovanie</w:t>
      </w:r>
      <w:proofErr w:type="spellEnd"/>
      <w:r>
        <w:rPr>
          <w:rFonts w:ascii="Arial" w:hAnsi="Arial" w:cs="Arial"/>
          <w:sz w:val="20"/>
          <w:szCs w:val="20"/>
        </w:rPr>
        <w:t xml:space="preserve"> majetku. </w:t>
      </w:r>
      <w:proofErr w:type="spellStart"/>
      <w:r>
        <w:rPr>
          <w:rFonts w:ascii="Arial" w:hAnsi="Arial" w:cs="Arial"/>
          <w:sz w:val="20"/>
          <w:szCs w:val="20"/>
        </w:rPr>
        <w:t>Dlhodobý</w:t>
      </w:r>
      <w:proofErr w:type="spellEnd"/>
      <w:r>
        <w:rPr>
          <w:rFonts w:ascii="Arial" w:hAnsi="Arial" w:cs="Arial"/>
          <w:sz w:val="20"/>
          <w:szCs w:val="20"/>
        </w:rPr>
        <w:t xml:space="preserve"> hmotný </w:t>
      </w:r>
      <w:proofErr w:type="spellStart"/>
      <w:r>
        <w:rPr>
          <w:rFonts w:ascii="Arial" w:hAnsi="Arial" w:cs="Arial"/>
          <w:sz w:val="20"/>
          <w:szCs w:val="20"/>
        </w:rPr>
        <w:t>majetok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účtovná</w:t>
      </w:r>
      <w:proofErr w:type="spellEnd"/>
      <w:r>
        <w:rPr>
          <w:rFonts w:ascii="Arial" w:hAnsi="Arial" w:cs="Arial"/>
          <w:sz w:val="20"/>
          <w:szCs w:val="20"/>
        </w:rPr>
        <w:t xml:space="preserve"> jednotka odpisuje </w:t>
      </w:r>
      <w:proofErr w:type="spellStart"/>
      <w:r>
        <w:rPr>
          <w:rFonts w:ascii="Arial" w:hAnsi="Arial" w:cs="Arial"/>
          <w:sz w:val="20"/>
          <w:szCs w:val="20"/>
        </w:rPr>
        <w:t>počas</w:t>
      </w:r>
      <w:proofErr w:type="spellEnd"/>
      <w:r>
        <w:rPr>
          <w:rFonts w:ascii="Arial" w:hAnsi="Arial" w:cs="Arial"/>
          <w:sz w:val="20"/>
          <w:szCs w:val="20"/>
        </w:rPr>
        <w:t xml:space="preserve">  </w:t>
      </w:r>
      <w:proofErr w:type="spellStart"/>
      <w:r>
        <w:rPr>
          <w:rFonts w:ascii="Arial" w:hAnsi="Arial" w:cs="Arial"/>
          <w:sz w:val="20"/>
          <w:szCs w:val="20"/>
        </w:rPr>
        <w:t>predpokladanej</w:t>
      </w:r>
      <w:proofErr w:type="spellEnd"/>
      <w:r>
        <w:rPr>
          <w:rFonts w:ascii="Arial" w:hAnsi="Arial" w:cs="Arial"/>
          <w:sz w:val="20"/>
          <w:szCs w:val="20"/>
        </w:rPr>
        <w:t xml:space="preserve">  doby </w:t>
      </w:r>
      <w:proofErr w:type="spellStart"/>
      <w:r>
        <w:rPr>
          <w:rFonts w:ascii="Arial" w:hAnsi="Arial" w:cs="Arial"/>
          <w:sz w:val="20"/>
          <w:szCs w:val="20"/>
        </w:rPr>
        <w:t>používania</w:t>
      </w:r>
      <w:proofErr w:type="spellEnd"/>
      <w:r w:rsidR="00347C36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zodpovedajúcej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spotrebe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budúcich</w:t>
      </w:r>
      <w:proofErr w:type="spellEnd"/>
      <w:r>
        <w:rPr>
          <w:rFonts w:ascii="Arial" w:hAnsi="Arial" w:cs="Arial"/>
          <w:sz w:val="20"/>
          <w:szCs w:val="20"/>
        </w:rPr>
        <w:t xml:space="preserve"> ekonomických </w:t>
      </w:r>
      <w:proofErr w:type="spellStart"/>
      <w:r>
        <w:rPr>
          <w:rFonts w:ascii="Arial" w:hAnsi="Arial" w:cs="Arial"/>
          <w:sz w:val="20"/>
          <w:szCs w:val="20"/>
        </w:rPr>
        <w:t>úžitkov</w:t>
      </w:r>
      <w:proofErr w:type="spellEnd"/>
      <w:r>
        <w:rPr>
          <w:rFonts w:ascii="Arial" w:hAnsi="Arial" w:cs="Arial"/>
          <w:sz w:val="20"/>
          <w:szCs w:val="20"/>
        </w:rPr>
        <w:t xml:space="preserve"> majetku. Tento </w:t>
      </w:r>
      <w:proofErr w:type="spellStart"/>
      <w:r>
        <w:rPr>
          <w:rFonts w:ascii="Arial" w:hAnsi="Arial" w:cs="Arial"/>
          <w:sz w:val="20"/>
          <w:szCs w:val="20"/>
        </w:rPr>
        <w:t>majetok</w:t>
      </w:r>
      <w:proofErr w:type="spellEnd"/>
      <w:r>
        <w:rPr>
          <w:rFonts w:ascii="Arial" w:hAnsi="Arial" w:cs="Arial"/>
          <w:sz w:val="20"/>
          <w:szCs w:val="20"/>
        </w:rPr>
        <w:t xml:space="preserve"> odpisuje do výšky </w:t>
      </w:r>
      <w:proofErr w:type="spellStart"/>
      <w:r>
        <w:rPr>
          <w:rFonts w:ascii="Arial" w:hAnsi="Arial" w:cs="Arial"/>
          <w:sz w:val="20"/>
          <w:szCs w:val="20"/>
        </w:rPr>
        <w:t>ocenenia</w:t>
      </w:r>
      <w:proofErr w:type="spellEnd"/>
      <w:r>
        <w:rPr>
          <w:rFonts w:ascii="Arial" w:hAnsi="Arial" w:cs="Arial"/>
          <w:sz w:val="20"/>
          <w:szCs w:val="20"/>
        </w:rPr>
        <w:t xml:space="preserve"> v</w:t>
      </w:r>
      <w:r w:rsidR="00AB635E">
        <w:rPr>
          <w:rFonts w:ascii="Arial" w:hAnsi="Arial" w:cs="Arial"/>
          <w:sz w:val="20"/>
          <w:szCs w:val="20"/>
        </w:rPr>
        <w:t> </w:t>
      </w:r>
      <w:proofErr w:type="spellStart"/>
      <w:r>
        <w:rPr>
          <w:rFonts w:ascii="Arial" w:hAnsi="Arial" w:cs="Arial"/>
          <w:sz w:val="20"/>
          <w:szCs w:val="20"/>
        </w:rPr>
        <w:t>účtovníctve</w:t>
      </w:r>
      <w:proofErr w:type="spellEnd"/>
      <w:r w:rsidR="00347C36"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 xml:space="preserve">  </w:t>
      </w:r>
    </w:p>
    <w:p w:rsidR="00671D46" w:rsidRDefault="001C2B34">
      <w:pPr>
        <w:spacing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671D46" w:rsidRDefault="001C2B34">
      <w:pPr>
        <w:autoSpaceDE w:val="0"/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k-SK"/>
        </w:rPr>
        <w:t>(4) Zmeny účtovných zásad a zmeny účtovných metód nenastali.</w:t>
      </w:r>
      <w:r>
        <w:rPr>
          <w:rFonts w:ascii="Arial" w:hAnsi="Arial" w:cs="Arial"/>
          <w:sz w:val="20"/>
          <w:szCs w:val="20"/>
        </w:rPr>
        <w:t xml:space="preserve"> </w:t>
      </w:r>
    </w:p>
    <w:p w:rsidR="00671D46" w:rsidRDefault="001C2B34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(5)  </w:t>
      </w:r>
      <w:proofErr w:type="spellStart"/>
      <w:r>
        <w:rPr>
          <w:rFonts w:ascii="Arial" w:hAnsi="Arial" w:cs="Arial"/>
          <w:sz w:val="20"/>
          <w:szCs w:val="20"/>
        </w:rPr>
        <w:t>Dotácie</w:t>
      </w:r>
      <w:proofErr w:type="spellEnd"/>
      <w:r>
        <w:rPr>
          <w:rFonts w:ascii="Arial" w:hAnsi="Arial" w:cs="Arial"/>
          <w:sz w:val="20"/>
          <w:szCs w:val="20"/>
        </w:rPr>
        <w:t xml:space="preserve">  poskytnuté na </w:t>
      </w:r>
      <w:proofErr w:type="spellStart"/>
      <w:r>
        <w:rPr>
          <w:rFonts w:ascii="Arial" w:hAnsi="Arial" w:cs="Arial"/>
          <w:sz w:val="20"/>
          <w:szCs w:val="20"/>
        </w:rPr>
        <w:t>obstaranie</w:t>
      </w:r>
      <w:proofErr w:type="spellEnd"/>
      <w:r>
        <w:rPr>
          <w:rFonts w:ascii="Arial" w:hAnsi="Arial" w:cs="Arial"/>
          <w:sz w:val="20"/>
          <w:szCs w:val="20"/>
        </w:rPr>
        <w:t xml:space="preserve"> majetku a </w:t>
      </w:r>
      <w:proofErr w:type="spellStart"/>
      <w:r>
        <w:rPr>
          <w:rFonts w:ascii="Arial" w:hAnsi="Arial" w:cs="Arial"/>
          <w:sz w:val="20"/>
          <w:szCs w:val="20"/>
        </w:rPr>
        <w:t>ich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ocenenia</w:t>
      </w:r>
      <w:proofErr w:type="spellEnd"/>
      <w:r>
        <w:rPr>
          <w:rFonts w:ascii="Arial" w:hAnsi="Arial" w:cs="Arial"/>
          <w:sz w:val="20"/>
          <w:szCs w:val="20"/>
        </w:rPr>
        <w:t>: nemá</w:t>
      </w:r>
    </w:p>
    <w:p w:rsidR="00671D46" w:rsidRDefault="001C2B34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(6)  </w:t>
      </w:r>
      <w:proofErr w:type="spellStart"/>
      <w:r>
        <w:rPr>
          <w:rFonts w:ascii="Arial" w:hAnsi="Arial" w:cs="Arial"/>
          <w:sz w:val="20"/>
          <w:szCs w:val="20"/>
        </w:rPr>
        <w:t>Účtovanie</w:t>
      </w:r>
      <w:proofErr w:type="spellEnd"/>
      <w:r>
        <w:rPr>
          <w:rFonts w:ascii="Arial" w:hAnsi="Arial" w:cs="Arial"/>
          <w:sz w:val="20"/>
          <w:szCs w:val="20"/>
        </w:rPr>
        <w:t xml:space="preserve"> významných a nevýznamných </w:t>
      </w:r>
      <w:proofErr w:type="spellStart"/>
      <w:r>
        <w:rPr>
          <w:rFonts w:ascii="Arial" w:hAnsi="Arial" w:cs="Arial"/>
          <w:sz w:val="20"/>
          <w:szCs w:val="20"/>
        </w:rPr>
        <w:t>chýb</w:t>
      </w:r>
      <w:proofErr w:type="spellEnd"/>
      <w:r>
        <w:rPr>
          <w:rFonts w:ascii="Arial" w:hAnsi="Arial" w:cs="Arial"/>
          <w:sz w:val="20"/>
          <w:szCs w:val="20"/>
        </w:rPr>
        <w:t xml:space="preserve"> minulých </w:t>
      </w:r>
      <w:proofErr w:type="spellStart"/>
      <w:r>
        <w:rPr>
          <w:rFonts w:ascii="Arial" w:hAnsi="Arial" w:cs="Arial"/>
          <w:sz w:val="20"/>
          <w:szCs w:val="20"/>
        </w:rPr>
        <w:t>účtovných</w:t>
      </w:r>
      <w:proofErr w:type="spellEnd"/>
      <w:r>
        <w:rPr>
          <w:rFonts w:ascii="Arial" w:hAnsi="Arial" w:cs="Arial"/>
          <w:sz w:val="20"/>
          <w:szCs w:val="20"/>
        </w:rPr>
        <w:t xml:space="preserve"> období:  </w:t>
      </w:r>
      <w:proofErr w:type="spellStart"/>
      <w:r>
        <w:rPr>
          <w:rFonts w:ascii="Arial" w:hAnsi="Arial" w:cs="Arial"/>
          <w:sz w:val="20"/>
          <w:szCs w:val="20"/>
        </w:rPr>
        <w:t>nie</w:t>
      </w:r>
      <w:proofErr w:type="spellEnd"/>
      <w:r>
        <w:rPr>
          <w:rFonts w:ascii="Arial" w:hAnsi="Arial" w:cs="Arial"/>
          <w:sz w:val="20"/>
          <w:szCs w:val="20"/>
        </w:rPr>
        <w:t xml:space="preserve"> je</w:t>
      </w:r>
    </w:p>
    <w:p w:rsidR="00671D46" w:rsidRDefault="00671D46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671D46" w:rsidRDefault="001C2B34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Čl. III</w:t>
      </w:r>
    </w:p>
    <w:p w:rsidR="00671D46" w:rsidRDefault="001C2B34">
      <w:pPr>
        <w:autoSpaceDE w:val="0"/>
        <w:spacing w:line="360" w:lineRule="auto"/>
        <w:jc w:val="center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>Informácie ktoré vysvetľujú a dopĺňajú súvahu a výkaz ziskov a strát</w:t>
      </w:r>
    </w:p>
    <w:p w:rsidR="00671D46" w:rsidRDefault="00671D46">
      <w:pPr>
        <w:autoSpaceDE w:val="0"/>
        <w:spacing w:line="360" w:lineRule="auto"/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43106A" w:rsidRDefault="001C2B34">
      <w:pPr>
        <w:autoSpaceDE w:val="0"/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(1) Výnosy a náklady výnimočného rozsahu účtovná jednotka </w:t>
      </w:r>
      <w:r w:rsidR="0043106A">
        <w:rPr>
          <w:rFonts w:ascii="Arial" w:hAnsi="Arial" w:cs="Arial"/>
          <w:sz w:val="20"/>
          <w:szCs w:val="20"/>
          <w:lang w:val="sk-SK"/>
        </w:rPr>
        <w:t>:nemá</w:t>
      </w:r>
    </w:p>
    <w:p w:rsidR="0043106A" w:rsidRDefault="001C2B34">
      <w:pPr>
        <w:autoSpaceDE w:val="0"/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2) Záväzky so zostatkovou dobou splatnosti dlhšou ako 5 rokov a zabezpečené záväzky účtovná </w:t>
      </w:r>
      <w:proofErr w:type="spellStart"/>
      <w:r>
        <w:rPr>
          <w:rFonts w:ascii="Arial" w:hAnsi="Arial" w:cs="Arial"/>
          <w:sz w:val="20"/>
          <w:szCs w:val="20"/>
          <w:lang w:val="sk-SK"/>
        </w:rPr>
        <w:t>jednotka</w:t>
      </w:r>
      <w:r w:rsidR="0043106A">
        <w:rPr>
          <w:rFonts w:ascii="Arial" w:hAnsi="Arial" w:cs="Arial"/>
          <w:sz w:val="20"/>
          <w:szCs w:val="20"/>
          <w:lang w:val="sk-SK"/>
        </w:rPr>
        <w:t>:nemá</w:t>
      </w:r>
      <w:proofErr w:type="spellEnd"/>
    </w:p>
    <w:p w:rsidR="00671D46" w:rsidRDefault="001C2B34">
      <w:pPr>
        <w:autoSpaceDE w:val="0"/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(3) Účtovná jednotka nenadobudla vlastné akcie</w:t>
      </w:r>
    </w:p>
    <w:p w:rsidR="00671D46" w:rsidRDefault="001C2B34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k-SK"/>
        </w:rPr>
        <w:t xml:space="preserve">(4) 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Príjmy</w:t>
      </w:r>
      <w:proofErr w:type="spellEnd"/>
      <w:r>
        <w:rPr>
          <w:rFonts w:ascii="Arial" w:hAnsi="Arial" w:cs="Arial"/>
          <w:sz w:val="20"/>
          <w:szCs w:val="20"/>
        </w:rPr>
        <w:t xml:space="preserve"> a výhody </w:t>
      </w:r>
      <w:proofErr w:type="spellStart"/>
      <w:r>
        <w:rPr>
          <w:rFonts w:ascii="Arial" w:hAnsi="Arial" w:cs="Arial"/>
          <w:sz w:val="20"/>
          <w:szCs w:val="20"/>
        </w:rPr>
        <w:t>členov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štatutárnych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orgánov</w:t>
      </w:r>
      <w:proofErr w:type="spellEnd"/>
      <w:r>
        <w:rPr>
          <w:rFonts w:ascii="Arial" w:hAnsi="Arial" w:cs="Arial"/>
          <w:sz w:val="20"/>
          <w:szCs w:val="20"/>
        </w:rPr>
        <w:t xml:space="preserve">, dozorných </w:t>
      </w:r>
      <w:proofErr w:type="spellStart"/>
      <w:r>
        <w:rPr>
          <w:rFonts w:ascii="Arial" w:hAnsi="Arial" w:cs="Arial"/>
          <w:sz w:val="20"/>
          <w:szCs w:val="20"/>
        </w:rPr>
        <w:t>orgánov</w:t>
      </w:r>
      <w:proofErr w:type="spellEnd"/>
      <w:r>
        <w:rPr>
          <w:rFonts w:ascii="Arial" w:hAnsi="Arial" w:cs="Arial"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sz w:val="20"/>
          <w:szCs w:val="20"/>
        </w:rPr>
        <w:t>iných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orgánov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jednotky - </w:t>
      </w:r>
      <w:proofErr w:type="spellStart"/>
      <w:r>
        <w:rPr>
          <w:rFonts w:ascii="Arial" w:hAnsi="Arial" w:cs="Arial"/>
          <w:sz w:val="20"/>
          <w:szCs w:val="20"/>
        </w:rPr>
        <w:t>nie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sú</w:t>
      </w:r>
      <w:proofErr w:type="spellEnd"/>
    </w:p>
    <w:p w:rsidR="00671D46" w:rsidRDefault="001C2B34">
      <w:pPr>
        <w:spacing w:line="360" w:lineRule="auto"/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(5) </w:t>
      </w:r>
      <w:proofErr w:type="spellStart"/>
      <w:r>
        <w:rPr>
          <w:rFonts w:ascii="Arial" w:hAnsi="Arial" w:cs="Arial"/>
          <w:sz w:val="20"/>
          <w:szCs w:val="20"/>
        </w:rPr>
        <w:t>Informácie</w:t>
      </w:r>
      <w:proofErr w:type="spellEnd"/>
      <w:r>
        <w:rPr>
          <w:rFonts w:ascii="Arial" w:hAnsi="Arial" w:cs="Arial"/>
          <w:sz w:val="20"/>
          <w:szCs w:val="20"/>
        </w:rPr>
        <w:t xml:space="preserve"> o </w:t>
      </w:r>
      <w:proofErr w:type="spellStart"/>
      <w:r>
        <w:rPr>
          <w:rFonts w:ascii="Arial" w:hAnsi="Arial" w:cs="Arial"/>
          <w:sz w:val="20"/>
          <w:szCs w:val="20"/>
        </w:rPr>
        <w:t>povinnostiach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jednotky: </w:t>
      </w:r>
      <w:r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 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jednotke</w:t>
      </w:r>
      <w:proofErr w:type="spellEnd"/>
      <w:r>
        <w:rPr>
          <w:rFonts w:ascii="Arial" w:hAnsi="Arial" w:cs="Arial"/>
          <w:sz w:val="20"/>
          <w:szCs w:val="20"/>
        </w:rPr>
        <w:t xml:space="preserve"> nenastali významné </w:t>
      </w:r>
      <w:proofErr w:type="spellStart"/>
      <w:r>
        <w:rPr>
          <w:rFonts w:ascii="Arial" w:hAnsi="Arial" w:cs="Arial"/>
          <w:sz w:val="20"/>
          <w:szCs w:val="20"/>
        </w:rPr>
        <w:t>skutočnosti</w:t>
      </w:r>
      <w:proofErr w:type="spellEnd"/>
      <w:r>
        <w:rPr>
          <w:rFonts w:ascii="Arial" w:hAnsi="Arial" w:cs="Arial"/>
          <w:sz w:val="20"/>
          <w:szCs w:val="20"/>
        </w:rPr>
        <w:t xml:space="preserve"> po dni, ku </w:t>
      </w:r>
      <w:proofErr w:type="spellStart"/>
      <w:r>
        <w:rPr>
          <w:rFonts w:ascii="Arial" w:hAnsi="Arial" w:cs="Arial"/>
          <w:sz w:val="20"/>
          <w:szCs w:val="20"/>
        </w:rPr>
        <w:t>ktorému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zostavuje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závierka</w:t>
      </w:r>
      <w:proofErr w:type="spellEnd"/>
      <w:r>
        <w:rPr>
          <w:rFonts w:ascii="Arial" w:hAnsi="Arial" w:cs="Arial"/>
          <w:sz w:val="20"/>
          <w:szCs w:val="20"/>
        </w:rPr>
        <w:t xml:space="preserve"> do </w:t>
      </w:r>
      <w:proofErr w:type="spellStart"/>
      <w:r>
        <w:rPr>
          <w:rFonts w:ascii="Arial" w:hAnsi="Arial" w:cs="Arial"/>
          <w:sz w:val="20"/>
          <w:szCs w:val="20"/>
        </w:rPr>
        <w:t>dňa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zostavenia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účtovnej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závierky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671D46" w:rsidRDefault="00671D46">
      <w:pPr>
        <w:spacing w:line="360" w:lineRule="auto"/>
        <w:ind w:left="360" w:firstLine="5400"/>
        <w:jc w:val="both"/>
        <w:rPr>
          <w:rFonts w:ascii="Arial" w:hAnsi="Arial" w:cs="Arial"/>
          <w:sz w:val="20"/>
          <w:szCs w:val="20"/>
        </w:rPr>
      </w:pPr>
    </w:p>
    <w:p w:rsidR="001C2B34" w:rsidRDefault="001C2B34">
      <w:pPr>
        <w:spacing w:line="360" w:lineRule="auto"/>
        <w:ind w:left="360" w:firstLine="5400"/>
        <w:jc w:val="both"/>
      </w:pPr>
    </w:p>
    <w:sectPr w:rsidR="001C2B34" w:rsidSect="00671D46">
      <w:footerReference w:type="default" r:id="rId6"/>
      <w:pgSz w:w="12240" w:h="15840"/>
      <w:pgMar w:top="680" w:right="567" w:bottom="765" w:left="964" w:header="708" w:footer="709" w:gutter="0"/>
      <w:pgNumType w:start="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7320" w:rsidRDefault="005E7320">
      <w:r>
        <w:separator/>
      </w:r>
    </w:p>
  </w:endnote>
  <w:endnote w:type="continuationSeparator" w:id="0">
    <w:p w:rsidR="005E7320" w:rsidRDefault="005E73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1D46" w:rsidRDefault="007511AD">
    <w:pPr>
      <w:pStyle w:val="Pta"/>
      <w:ind w:right="360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77.6pt;margin-top:.05pt;width:6pt;height:13.75pt;z-index:251657728;mso-wrap-distance-left:0;mso-wrap-distance-right:0;mso-position-horizontal-relative:page" stroked="f">
          <v:fill opacity="0" color2="black"/>
          <v:textbox inset="0,0,0,0">
            <w:txbxContent>
              <w:p w:rsidR="00671D46" w:rsidRDefault="007511AD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 w:rsidR="001C2B34"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347C36">
                  <w:rPr>
                    <w:rStyle w:val="slostrany"/>
                    <w:noProof/>
                  </w:rPr>
                  <w:t>6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7320" w:rsidRDefault="005E7320">
      <w:r>
        <w:separator/>
      </w:r>
    </w:p>
  </w:footnote>
  <w:footnote w:type="continuationSeparator" w:id="0">
    <w:p w:rsidR="005E7320" w:rsidRDefault="005E732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9218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43106A"/>
    <w:rsid w:val="000444C0"/>
    <w:rsid w:val="001C2B34"/>
    <w:rsid w:val="00347C36"/>
    <w:rsid w:val="0043106A"/>
    <w:rsid w:val="005C2BC5"/>
    <w:rsid w:val="005E7320"/>
    <w:rsid w:val="006322D9"/>
    <w:rsid w:val="00671D46"/>
    <w:rsid w:val="007511AD"/>
    <w:rsid w:val="007F5AC8"/>
    <w:rsid w:val="00AB635E"/>
    <w:rsid w:val="00BF5E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1D46"/>
    <w:pPr>
      <w:suppressAutoHyphens/>
    </w:pPr>
    <w:rPr>
      <w:sz w:val="24"/>
      <w:szCs w:val="24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3z0">
    <w:name w:val="WW8Num3z0"/>
    <w:rsid w:val="00671D46"/>
    <w:rPr>
      <w:rFonts w:ascii="Times New Roman" w:hAnsi="Times New Roman" w:cs="Times New Roman"/>
      <w:b w:val="0"/>
      <w:bCs w:val="0"/>
      <w:i w:val="0"/>
      <w:iCs w:val="0"/>
      <w:strike w:val="0"/>
      <w:dstrike w:val="0"/>
      <w:sz w:val="24"/>
      <w:szCs w:val="24"/>
    </w:rPr>
  </w:style>
  <w:style w:type="character" w:customStyle="1" w:styleId="WW8Num5z0">
    <w:name w:val="WW8Num5z0"/>
    <w:rsid w:val="00671D46"/>
    <w:rPr>
      <w:rFonts w:ascii="Times New Roman" w:hAnsi="Times New Roman" w:cs="Times New Roman"/>
      <w:b w:val="0"/>
      <w:bCs w:val="0"/>
      <w:i w:val="0"/>
      <w:iCs w:val="0"/>
      <w:strike w:val="0"/>
      <w:dstrike w:val="0"/>
      <w:position w:val="0"/>
      <w:sz w:val="24"/>
      <w:szCs w:val="24"/>
      <w:vertAlign w:val="baseline"/>
    </w:rPr>
  </w:style>
  <w:style w:type="character" w:customStyle="1" w:styleId="Standardnpsmoodstavce">
    <w:name w:val="Standardní písmo odstavce"/>
    <w:rsid w:val="00671D46"/>
  </w:style>
  <w:style w:type="character" w:customStyle="1" w:styleId="Znakyprepoznmkupodiarou">
    <w:name w:val="Znaky pre poznámku pod čiarou"/>
    <w:basedOn w:val="Standardnpsmoodstavce"/>
    <w:rsid w:val="00671D46"/>
    <w:rPr>
      <w:vertAlign w:val="superscript"/>
    </w:rPr>
  </w:style>
  <w:style w:type="character" w:customStyle="1" w:styleId="Znakyprevysvetlivky">
    <w:name w:val="Znaky pre vysvetlivky"/>
    <w:basedOn w:val="Standardnpsmoodstavce"/>
    <w:rsid w:val="00671D46"/>
    <w:rPr>
      <w:vertAlign w:val="superscript"/>
    </w:rPr>
  </w:style>
  <w:style w:type="character" w:styleId="slostrany">
    <w:name w:val="page number"/>
    <w:basedOn w:val="Standardnpsmoodstavce"/>
    <w:rsid w:val="00671D46"/>
  </w:style>
  <w:style w:type="character" w:customStyle="1" w:styleId="ValueChar">
    <w:name w:val="Value Char"/>
    <w:basedOn w:val="Standardnpsmoodstavce"/>
    <w:rsid w:val="00671D46"/>
    <w:rPr>
      <w:rFonts w:ascii="Arial Narrow" w:hAnsi="Arial Narrow"/>
      <w:sz w:val="22"/>
      <w:szCs w:val="24"/>
      <w:lang w:val="sk-SK" w:eastAsia="ar-SA" w:bidi="ar-SA"/>
    </w:rPr>
  </w:style>
  <w:style w:type="paragraph" w:customStyle="1" w:styleId="Nadpis">
    <w:name w:val="Nadpis"/>
    <w:basedOn w:val="Normlny"/>
    <w:next w:val="Zkladntext"/>
    <w:rsid w:val="00671D46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Zkladntext">
    <w:name w:val="Body Text"/>
    <w:basedOn w:val="Normlny"/>
    <w:rsid w:val="00671D46"/>
    <w:pPr>
      <w:spacing w:after="120"/>
    </w:pPr>
  </w:style>
  <w:style w:type="paragraph" w:styleId="Zoznam">
    <w:name w:val="List"/>
    <w:basedOn w:val="Zkladntext"/>
    <w:rsid w:val="00671D46"/>
    <w:rPr>
      <w:rFonts w:cs="Mangal"/>
    </w:rPr>
  </w:style>
  <w:style w:type="paragraph" w:customStyle="1" w:styleId="Popisok">
    <w:name w:val="Popisok"/>
    <w:basedOn w:val="Normlny"/>
    <w:rsid w:val="00671D46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671D46"/>
    <w:pPr>
      <w:suppressLineNumbers/>
    </w:pPr>
    <w:rPr>
      <w:rFonts w:cs="Mangal"/>
    </w:rPr>
  </w:style>
  <w:style w:type="paragraph" w:styleId="Textpoznmkypodiarou">
    <w:name w:val="footnote text"/>
    <w:basedOn w:val="Normlny"/>
    <w:rsid w:val="00671D46"/>
    <w:rPr>
      <w:sz w:val="20"/>
      <w:szCs w:val="20"/>
      <w:lang w:val="sk-SK"/>
    </w:rPr>
  </w:style>
  <w:style w:type="paragraph" w:styleId="Pta">
    <w:name w:val="footer"/>
    <w:basedOn w:val="Normlny"/>
    <w:rsid w:val="00671D46"/>
    <w:pPr>
      <w:tabs>
        <w:tab w:val="center" w:pos="4536"/>
        <w:tab w:val="right" w:pos="9072"/>
      </w:tabs>
    </w:pPr>
    <w:rPr>
      <w:lang w:val="sk-SK"/>
    </w:rPr>
  </w:style>
  <w:style w:type="paragraph" w:customStyle="1" w:styleId="CharChar1">
    <w:name w:val="Char Char1"/>
    <w:basedOn w:val="Normlny"/>
    <w:rsid w:val="00671D46"/>
    <w:pPr>
      <w:spacing w:after="160" w:line="240" w:lineRule="exact"/>
    </w:pPr>
    <w:rPr>
      <w:rFonts w:ascii="Tahoma" w:hAnsi="Tahoma" w:cs="Tahoma"/>
      <w:sz w:val="20"/>
      <w:szCs w:val="20"/>
      <w:lang w:val="en-US"/>
    </w:rPr>
  </w:style>
  <w:style w:type="paragraph" w:styleId="Textkoncovejpoznmky">
    <w:name w:val="endnote text"/>
    <w:basedOn w:val="Normlny"/>
    <w:rsid w:val="00671D46"/>
    <w:rPr>
      <w:sz w:val="20"/>
      <w:szCs w:val="20"/>
    </w:rPr>
  </w:style>
  <w:style w:type="paragraph" w:customStyle="1" w:styleId="TopHeader">
    <w:name w:val="Top Header"/>
    <w:basedOn w:val="Normlny"/>
    <w:rsid w:val="00671D46"/>
    <w:pPr>
      <w:jc w:val="center"/>
    </w:pPr>
    <w:rPr>
      <w:rFonts w:ascii="Arial Narrow" w:hAnsi="Arial Narrow"/>
      <w:b/>
      <w:bCs/>
      <w:sz w:val="22"/>
      <w:szCs w:val="22"/>
      <w:lang w:val="sk-SK"/>
    </w:rPr>
  </w:style>
  <w:style w:type="paragraph" w:customStyle="1" w:styleId="Value">
    <w:name w:val="Value"/>
    <w:basedOn w:val="Normlny"/>
    <w:rsid w:val="00671D46"/>
    <w:pPr>
      <w:jc w:val="right"/>
    </w:pPr>
    <w:rPr>
      <w:rFonts w:ascii="Arial Narrow" w:hAnsi="Arial Narrow"/>
      <w:sz w:val="22"/>
      <w:lang w:val="sk-SK"/>
    </w:rPr>
  </w:style>
  <w:style w:type="paragraph" w:styleId="Textbubliny">
    <w:name w:val="Balloon Text"/>
    <w:basedOn w:val="Normlny"/>
    <w:rsid w:val="00671D46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rsid w:val="00671D46"/>
    <w:pPr>
      <w:suppressLineNumbers/>
    </w:pPr>
  </w:style>
  <w:style w:type="paragraph" w:customStyle="1" w:styleId="Nadpistabuky">
    <w:name w:val="Nadpis tabuľky"/>
    <w:basedOn w:val="Obsahtabuky"/>
    <w:rsid w:val="00671D46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671D46"/>
  </w:style>
  <w:style w:type="paragraph" w:styleId="Hlavika">
    <w:name w:val="header"/>
    <w:basedOn w:val="Normlny"/>
    <w:rsid w:val="00671D46"/>
    <w:pPr>
      <w:suppressLineNumbers/>
      <w:tabs>
        <w:tab w:val="center" w:pos="4819"/>
        <w:tab w:val="right" w:pos="9638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307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</dc:creator>
  <cp:lastModifiedBy>Monika</cp:lastModifiedBy>
  <cp:revision>2</cp:revision>
  <cp:lastPrinted>2018-06-22T06:10:00Z</cp:lastPrinted>
  <dcterms:created xsi:type="dcterms:W3CDTF">2019-02-18T13:44:00Z</dcterms:created>
  <dcterms:modified xsi:type="dcterms:W3CDTF">2019-02-18T13:44:00Z</dcterms:modified>
</cp:coreProperties>
</file>