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Advice</w:t>
            </w:r>
            <w:proofErr w:type="spellEnd"/>
            <w:r>
              <w:rPr>
                <w:rFonts w:ascii="Arial" w:hAnsi="Arial" w:cs="Arial"/>
              </w:rPr>
              <w:t xml:space="preserve">  </w:t>
            </w:r>
            <w:proofErr w:type="spellStart"/>
            <w:r>
              <w:rPr>
                <w:rFonts w:ascii="Arial" w:hAnsi="Arial" w:cs="Arial"/>
              </w:rPr>
              <w:t>Solution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36708534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20, 974 01 Banská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sa rovná alebo je nižšie ako 2400 EUR sa účtuje na ťarchu účtu 518 – Ostatné služby.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S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77F6E" w:rsidRDefault="00B77F6E">
      <w:r>
        <w:separator/>
      </w:r>
    </w:p>
  </w:endnote>
  <w:endnote w:type="continuationSeparator" w:id="0">
    <w:p w:rsidR="00B77F6E" w:rsidRDefault="00B7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25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825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77F6E" w:rsidRDefault="00B77F6E">
      <w:r>
        <w:separator/>
      </w:r>
    </w:p>
  </w:footnote>
  <w:footnote w:type="continuationSeparator" w:id="0">
    <w:p w:rsidR="00B77F6E" w:rsidRDefault="00B77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9D4">
      <w:rPr>
        <w:rFonts w:ascii="Arial" w:hAnsi="Arial" w:cs="Arial"/>
        <w:sz w:val="22"/>
        <w:szCs w:val="22"/>
        <w:bdr w:val="single" w:sz="4" w:space="0" w:color="auto"/>
      </w:rPr>
      <w:t>36708534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9D4">
      <w:rPr>
        <w:rFonts w:ascii="Arial" w:hAnsi="Arial" w:cs="Arial"/>
        <w:sz w:val="22"/>
        <w:szCs w:val="22"/>
        <w:bdr w:val="single" w:sz="4" w:space="0" w:color="auto"/>
      </w:rPr>
      <w:t>2022286695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4B49EB"/>
    <w:rsid w:val="0055784D"/>
    <w:rsid w:val="00560DB1"/>
    <w:rsid w:val="005E52E5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806BC63"/>
  <w15:docId w15:val="{26B76606-583D-4134-9063-060371D6A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1165</Words>
  <Characters>6641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4</cp:revision>
  <dcterms:created xsi:type="dcterms:W3CDTF">2019-02-15T06:35:00Z</dcterms:created>
  <dcterms:modified xsi:type="dcterms:W3CDTF">2019-02-24T20:13:00Z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