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Advice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Solution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36708534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Kukučínova 20, 974 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04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F04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49D4">
      <w:rPr>
        <w:rFonts w:ascii="Arial" w:hAnsi="Arial" w:cs="Arial"/>
        <w:sz w:val="22"/>
        <w:szCs w:val="22"/>
        <w:bdr w:val="single" w:sz="4" w:space="0" w:color="auto"/>
      </w:rPr>
      <w:t>36708534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49D4">
      <w:rPr>
        <w:rFonts w:ascii="Arial" w:hAnsi="Arial" w:cs="Arial"/>
        <w:sz w:val="22"/>
        <w:szCs w:val="22"/>
        <w:bdr w:val="single" w:sz="4" w:space="0" w:color="auto"/>
      </w:rPr>
      <w:t>2022286695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049D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06BC63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4</cp:revision>
  <dcterms:created xsi:type="dcterms:W3CDTF">2019-02-15T06:35:00Z</dcterms:created>
  <dcterms:modified xsi:type="dcterms:W3CDTF">2019-02-24T20:13:00Z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