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7D643C">
        <w:rPr>
          <w:rFonts w:ascii="Arial Narrow" w:hAnsi="Arial Narrow"/>
          <w:b/>
        </w:rPr>
        <w:t>8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Obchodné meno účtovnej jednotky: </w:t>
      </w:r>
      <w:r w:rsidR="007D643C">
        <w:rPr>
          <w:sz w:val="20"/>
          <w:szCs w:val="20"/>
        </w:rPr>
        <w:t>HIGH SPORT,s.r.o.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Sídlo účtovnej jednotky: Belopotockého 6, 031 01 Liptovský Mikuláš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Dátum vzniku: </w:t>
      </w:r>
      <w:r w:rsidR="007D643C">
        <w:rPr>
          <w:sz w:val="20"/>
          <w:szCs w:val="20"/>
        </w:rPr>
        <w:t>17.06.2004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Opis hlavnej hospodárskej činnosti: </w:t>
      </w:r>
      <w:r w:rsidR="007D643C" w:rsidRPr="007D643C">
        <w:rPr>
          <w:sz w:val="20"/>
          <w:szCs w:val="20"/>
        </w:rPr>
        <w:t>veľkoobchod s textilom a obuvou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Priemerný počet zamestnancov : </w:t>
      </w:r>
      <w:r w:rsidR="007D643C">
        <w:rPr>
          <w:sz w:val="20"/>
          <w:szCs w:val="20"/>
        </w:rPr>
        <w:t>4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Právny dôvod na zostavenie účtovnej závierky :</w:t>
      </w:r>
    </w:p>
    <w:p w:rsidR="00E72276" w:rsidRPr="00CA5DA3" w:rsidRDefault="00E72276" w:rsidP="00E72276">
      <w:pPr>
        <w:pStyle w:val="Zarkazkladnhotextu2"/>
        <w:rPr>
          <w:sz w:val="20"/>
          <w:szCs w:val="20"/>
        </w:rPr>
      </w:pPr>
      <w:r w:rsidRPr="00CA5DA3">
        <w:rPr>
          <w:sz w:val="20"/>
          <w:szCs w:val="20"/>
        </w:rPr>
        <w:t>účtovná jednotka , ktorá je právnickou osobou zostavuje účtovnú závierku                    k</w:t>
      </w:r>
      <w:r w:rsidR="007D643C">
        <w:rPr>
          <w:sz w:val="20"/>
          <w:szCs w:val="20"/>
        </w:rPr>
        <w:t> 31.8.2018 hospodárske</w:t>
      </w:r>
      <w:r w:rsidRPr="00CA5DA3">
        <w:rPr>
          <w:sz w:val="20"/>
          <w:szCs w:val="20"/>
        </w:rPr>
        <w:t xml:space="preserve"> účtovného obdobie /riadna/ s predpokladom nepretržitého pokračovania činnosti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Štatutárny orgán : konateľ – Michal Parocki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>Jediný spoločník Michal Parocki so 100% výškou podielu na ZI a hlasovacích právach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Tvorba odpisového plánu pre dlhodobý majetok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Odpisovanie dlhodobého hmotného majetku je stanovené v súlade s postupmi Zákona o účtovníctve. Účtovné odpisy sa rovnajú daňovým odpisom. Vykonávajú sa v zmysle §27 zákona o dani z príjmov č. 595/2003 Z.z.. Hmotný majetok, ktorého ocenenie je nižšie alebo rovné 1.700 eur. Sk účtuje účtovná jednotka priamo do spotreby materiálu na účte 501, a má k nemu vytvorenú samostatnú analytiku. Je sledovaný v rámci pomocnej evidencie.</w:t>
      </w:r>
    </w:p>
    <w:p w:rsidR="00E72276" w:rsidRPr="00CA5DA3" w:rsidRDefault="00E72276" w:rsidP="00E72276">
      <w:pPr>
        <w:pStyle w:val="Zarkazkladnhotextu"/>
        <w:ind w:left="1418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7D643C">
        <w:rPr>
          <w:sz w:val="20"/>
          <w:szCs w:val="20"/>
        </w:rPr>
        <w:t>21 878</w:t>
      </w:r>
      <w:r w:rsidRPr="00CA5DA3">
        <w:rPr>
          <w:sz w:val="20"/>
          <w:szCs w:val="20"/>
        </w:rPr>
        <w:t xml:space="preserve">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Dlhodobý hmotný majetok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</w:t>
      </w:r>
      <w:r w:rsidRPr="00CA5DA3">
        <w:rPr>
          <w:i/>
          <w:iCs/>
          <w:sz w:val="20"/>
          <w:szCs w:val="20"/>
        </w:rPr>
        <w:t>Ocenenie dlhodobého hmotného majetku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Dlhodobý hmot. majetok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r w:rsidRPr="00CA5DA3">
        <w:rPr>
          <w:sz w:val="20"/>
          <w:szCs w:val="20"/>
        </w:rPr>
        <w:t>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</w:t>
      </w:r>
      <w:r w:rsidRPr="00CA5DA3">
        <w:rPr>
          <w:sz w:val="20"/>
          <w:szCs w:val="20"/>
        </w:rPr>
        <w:tab/>
      </w:r>
      <w:r w:rsidR="007D643C">
        <w:rPr>
          <w:sz w:val="20"/>
          <w:szCs w:val="20"/>
        </w:rPr>
        <w:t>120 339</w:t>
      </w:r>
      <w:r w:rsidR="00CA5DA3">
        <w:rPr>
          <w:sz w:val="20"/>
          <w:szCs w:val="20"/>
        </w:rPr>
        <w:tab/>
        <w:t xml:space="preserve">        </w:t>
      </w:r>
      <w:r w:rsidRPr="00CA5DA3">
        <w:rPr>
          <w:sz w:val="20"/>
          <w:szCs w:val="20"/>
        </w:rPr>
        <w:t xml:space="preserve">0                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 0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7D643C">
        <w:rPr>
          <w:sz w:val="20"/>
          <w:szCs w:val="20"/>
        </w:rPr>
        <w:t>80562</w:t>
      </w:r>
    </w:p>
    <w:p w:rsidR="009B7A99" w:rsidRPr="00CA5DA3" w:rsidRDefault="009B7A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1.b </w:t>
      </w:r>
      <w:r w:rsidRPr="00CA5DA3">
        <w:rPr>
          <w:i/>
          <w:iCs/>
          <w:sz w:val="20"/>
          <w:szCs w:val="20"/>
        </w:rPr>
        <w:t>Oprávky k dlhodobému hmotnému majetku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     Oprávky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  <w:t xml:space="preserve">Prírastky      Úbytky               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  </w:t>
      </w:r>
      <w:r w:rsidR="007D643C">
        <w:rPr>
          <w:sz w:val="20"/>
          <w:szCs w:val="20"/>
        </w:rPr>
        <w:t>88 280</w:t>
      </w:r>
      <w:r w:rsidRPr="00CA5DA3">
        <w:rPr>
          <w:sz w:val="20"/>
          <w:szCs w:val="20"/>
        </w:rPr>
        <w:tab/>
        <w:t xml:space="preserve">     </w:t>
      </w:r>
      <w:r w:rsidR="009B7A99" w:rsidRPr="00CA5DA3">
        <w:rPr>
          <w:sz w:val="20"/>
          <w:szCs w:val="20"/>
        </w:rPr>
        <w:t>0</w:t>
      </w:r>
      <w:r w:rsidRP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ab/>
        <w:t xml:space="preserve">          </w:t>
      </w:r>
      <w:r w:rsidRPr="00CA5DA3">
        <w:rPr>
          <w:sz w:val="20"/>
          <w:szCs w:val="20"/>
        </w:rPr>
        <w:t xml:space="preserve">0                     </w:t>
      </w:r>
      <w:r w:rsidR="007D643C">
        <w:rPr>
          <w:sz w:val="20"/>
          <w:szCs w:val="20"/>
        </w:rPr>
        <w:t>64 063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CA5DA3" w:rsidP="00E72276">
      <w:pPr>
        <w:ind w:left="1080"/>
        <w:rPr>
          <w:sz w:val="20"/>
          <w:szCs w:val="20"/>
        </w:rPr>
      </w:pPr>
      <w:r>
        <w:rPr>
          <w:sz w:val="20"/>
          <w:szCs w:val="20"/>
        </w:rPr>
        <w:t>1.c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  <w:t xml:space="preserve">Dlhodobý hmotný majetok je poistený v spoločnosti Kooperatíva na základe zmluvy o poistení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>nehnuteľnosti pre prípad vzniku škôd v dôsledku živelných pohrôm.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Pohľadávky podľa splatnosti krátkodobé</w:t>
      </w: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Z obchodného styku 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ab/>
        <w:t xml:space="preserve">       </w:t>
      </w:r>
      <w:r w:rsidRPr="00CA5DA3">
        <w:rPr>
          <w:sz w:val="20"/>
          <w:szCs w:val="20"/>
        </w:rPr>
        <w:t xml:space="preserve">            </w:t>
      </w:r>
      <w:r w:rsidR="00E72276" w:rsidRPr="00CA5DA3">
        <w:rPr>
          <w:sz w:val="20"/>
          <w:szCs w:val="20"/>
        </w:rPr>
        <w:t xml:space="preserve">      </w:t>
      </w:r>
      <w:r w:rsidR="007D643C">
        <w:rPr>
          <w:sz w:val="20"/>
          <w:szCs w:val="20"/>
        </w:rPr>
        <w:t>133 820</w:t>
      </w:r>
    </w:p>
    <w:p w:rsidR="00E72276" w:rsidRPr="00CA5DA3" w:rsidRDefault="007D643C" w:rsidP="00E72276">
      <w:pPr>
        <w:ind w:left="1440"/>
        <w:rPr>
          <w:sz w:val="20"/>
          <w:szCs w:val="20"/>
        </w:rPr>
      </w:pPr>
      <w:r>
        <w:rPr>
          <w:sz w:val="20"/>
          <w:szCs w:val="20"/>
        </w:rPr>
        <w:t>Ostatné pohľadávky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A109ED" w:rsidRPr="00CA5DA3">
        <w:rPr>
          <w:sz w:val="20"/>
          <w:szCs w:val="20"/>
        </w:rPr>
        <w:t xml:space="preserve">                       </w:t>
      </w:r>
      <w:r>
        <w:rPr>
          <w:sz w:val="20"/>
          <w:szCs w:val="20"/>
        </w:rPr>
        <w:t xml:space="preserve"> 174 002</w:t>
      </w:r>
      <w:r w:rsidR="00A109ED"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pohľadávky </w:t>
      </w:r>
      <w:r w:rsidR="008572E9" w:rsidRPr="00CA5DA3">
        <w:rPr>
          <w:sz w:val="20"/>
          <w:szCs w:val="20"/>
        </w:rPr>
        <w:t xml:space="preserve">                                        </w:t>
      </w:r>
      <w:r w:rsidR="00CA5DA3">
        <w:rPr>
          <w:sz w:val="20"/>
          <w:szCs w:val="20"/>
        </w:rPr>
        <w:t xml:space="preserve">          </w:t>
      </w:r>
      <w:r w:rsidR="008572E9" w:rsidRPr="00CA5DA3">
        <w:rPr>
          <w:sz w:val="20"/>
          <w:szCs w:val="20"/>
        </w:rPr>
        <w:t xml:space="preserve">  </w:t>
      </w:r>
      <w:r w:rsidR="007D643C">
        <w:rPr>
          <w:sz w:val="20"/>
          <w:szCs w:val="20"/>
        </w:rPr>
        <w:t>10 538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6 639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6 639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 w:rsidR="00CA5DA3">
        <w:rPr>
          <w:sz w:val="20"/>
          <w:szCs w:val="20"/>
        </w:rPr>
        <w:t xml:space="preserve">  </w:t>
      </w:r>
      <w:r w:rsidR="007D643C">
        <w:rPr>
          <w:sz w:val="20"/>
          <w:szCs w:val="20"/>
        </w:rPr>
        <w:t>256 861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 xml:space="preserve">1.b  </w:t>
      </w:r>
      <w:r w:rsidRPr="00CA5DA3">
        <w:rPr>
          <w:i/>
          <w:iCs/>
          <w:sz w:val="20"/>
          <w:szCs w:val="20"/>
        </w:rPr>
        <w:t>rezervný fond</w:t>
      </w:r>
      <w:r w:rsidRPr="00CA5DA3">
        <w:rPr>
          <w:i/>
          <w:iCs/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  <w:t xml:space="preserve">    </w:t>
      </w:r>
      <w:r w:rsidRPr="00CA5DA3">
        <w:rPr>
          <w:sz w:val="20"/>
          <w:szCs w:val="20"/>
        </w:rPr>
        <w:t>664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i/>
          <w:iCs/>
          <w:sz w:val="20"/>
          <w:szCs w:val="20"/>
        </w:rPr>
        <w:t xml:space="preserve">Dlhodobé záväzky:   (novácia záväzkov)                        </w:t>
      </w:r>
      <w:r w:rsidR="007D643C">
        <w:rPr>
          <w:i/>
          <w:iCs/>
          <w:sz w:val="20"/>
          <w:szCs w:val="20"/>
        </w:rPr>
        <w:t>440 000</w:t>
      </w:r>
      <w:r w:rsidRPr="00CA5DA3">
        <w:rPr>
          <w:sz w:val="20"/>
          <w:szCs w:val="20"/>
        </w:rPr>
        <w:t xml:space="preserve">                           </w:t>
      </w: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6A474C">
        <w:rPr>
          <w:sz w:val="20"/>
          <w:szCs w:val="20"/>
        </w:rPr>
        <w:t xml:space="preserve">                   </w:t>
      </w:r>
      <w:r w:rsidR="007D643C">
        <w:rPr>
          <w:sz w:val="20"/>
          <w:szCs w:val="20"/>
        </w:rPr>
        <w:t>105 371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záväzky, daň z príjmu PO                     </w:t>
      </w:r>
      <w:r w:rsidR="00CA5DA3">
        <w:rPr>
          <w:sz w:val="20"/>
          <w:szCs w:val="20"/>
        </w:rPr>
        <w:t xml:space="preserve">             </w:t>
      </w:r>
      <w:r w:rsidRPr="00CA5DA3">
        <w:rPr>
          <w:sz w:val="20"/>
          <w:szCs w:val="20"/>
        </w:rPr>
        <w:t xml:space="preserve"> </w:t>
      </w:r>
      <w:r w:rsidR="007D643C">
        <w:rPr>
          <w:sz w:val="20"/>
          <w:szCs w:val="20"/>
        </w:rPr>
        <w:t>16 704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Tržba z predaj </w:t>
      </w:r>
      <w:r w:rsidR="007D643C">
        <w:rPr>
          <w:sz w:val="20"/>
          <w:szCs w:val="20"/>
        </w:rPr>
        <w:t>tovaru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</w:p>
    <w:p w:rsidR="008572E9" w:rsidRDefault="00DB79AF" w:rsidP="00DB79AF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0</w:t>
      </w:r>
      <w:r w:rsidR="007D643C">
        <w:rPr>
          <w:sz w:val="20"/>
          <w:szCs w:val="20"/>
        </w:rPr>
        <w:t>2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</w:r>
      <w:r w:rsidR="007D643C">
        <w:rPr>
          <w:sz w:val="20"/>
          <w:szCs w:val="20"/>
        </w:rPr>
        <w:t>1 057 813</w:t>
      </w:r>
    </w:p>
    <w:p w:rsidR="007D643C" w:rsidRPr="00CA5DA3" w:rsidRDefault="007D643C" w:rsidP="00DB79AF">
      <w:pPr>
        <w:rPr>
          <w:sz w:val="20"/>
          <w:szCs w:val="20"/>
        </w:rPr>
      </w:pPr>
    </w:p>
    <w:p w:rsidR="008572E9" w:rsidRPr="00CA5DA3" w:rsidRDefault="007D643C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Tržba z predaj </w:t>
      </w:r>
      <w:r>
        <w:rPr>
          <w:sz w:val="20"/>
          <w:szCs w:val="20"/>
        </w:rPr>
        <w:t>služieb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23 093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7D643C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Náklady na hosp.činnosť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08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999 969</w:t>
      </w: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</w:t>
      </w:r>
      <w:r w:rsidR="007D643C">
        <w:rPr>
          <w:b w:val="0"/>
          <w:bCs w:val="0"/>
          <w:sz w:val="20"/>
          <w:szCs w:val="20"/>
        </w:rPr>
        <w:t> </w:t>
      </w:r>
      <w:r w:rsidRPr="00CA5DA3">
        <w:rPr>
          <w:b w:val="0"/>
          <w:bCs w:val="0"/>
          <w:sz w:val="20"/>
          <w:szCs w:val="20"/>
        </w:rPr>
        <w:t>príjmov</w:t>
      </w:r>
      <w:r w:rsidR="007D643C">
        <w:rPr>
          <w:b w:val="0"/>
          <w:bCs w:val="0"/>
          <w:sz w:val="20"/>
          <w:szCs w:val="20"/>
        </w:rPr>
        <w:tab/>
      </w:r>
      <w:r w:rsidR="007D643C">
        <w:rPr>
          <w:b w:val="0"/>
          <w:bCs w:val="0"/>
          <w:sz w:val="20"/>
          <w:szCs w:val="20"/>
        </w:rPr>
        <w:tab/>
      </w:r>
      <w:r w:rsidR="007D643C">
        <w:rPr>
          <w:b w:val="0"/>
          <w:bCs w:val="0"/>
          <w:sz w:val="20"/>
          <w:szCs w:val="20"/>
        </w:rPr>
        <w:tab/>
      </w:r>
      <w:r w:rsidR="007D643C">
        <w:rPr>
          <w:b w:val="0"/>
          <w:bCs w:val="0"/>
          <w:sz w:val="20"/>
          <w:szCs w:val="20"/>
        </w:rPr>
        <w:tab/>
      </w:r>
      <w:r w:rsidR="007D643C">
        <w:rPr>
          <w:b w:val="0"/>
          <w:bCs w:val="0"/>
          <w:sz w:val="20"/>
          <w:szCs w:val="20"/>
        </w:rPr>
        <w:tab/>
      </w:r>
      <w:r w:rsidR="007D643C">
        <w:rPr>
          <w:b w:val="0"/>
          <w:bCs w:val="0"/>
          <w:sz w:val="20"/>
          <w:szCs w:val="20"/>
        </w:rPr>
        <w:tab/>
      </w:r>
      <w:r w:rsidR="007D643C">
        <w:rPr>
          <w:b w:val="0"/>
          <w:bCs w:val="0"/>
          <w:sz w:val="20"/>
          <w:szCs w:val="20"/>
        </w:rPr>
        <w:tab/>
        <w:t>21 878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konateľa účtovnej jednotky Michala Parockého a to so spoločnosťami: </w:t>
      </w:r>
    </w:p>
    <w:p w:rsidR="008572E9" w:rsidRPr="00CA5DA3" w:rsidRDefault="007D643C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SPORTING Slovakia,s.r.o.</w:t>
      </w:r>
    </w:p>
    <w:p w:rsidR="006A474C" w:rsidRDefault="006A474C" w:rsidP="008108D0">
      <w:pPr>
        <w:ind w:left="709"/>
        <w:rPr>
          <w:sz w:val="20"/>
          <w:szCs w:val="20"/>
        </w:rPr>
      </w:pPr>
    </w:p>
    <w:p w:rsidR="008108D0" w:rsidRPr="00CA5DA3" w:rsidRDefault="008572E9" w:rsidP="008108D0">
      <w:pPr>
        <w:ind w:left="709"/>
        <w:rPr>
          <w:b/>
          <w:bCs/>
          <w:sz w:val="20"/>
          <w:szCs w:val="20"/>
        </w:rPr>
      </w:pPr>
      <w:r w:rsidRPr="00CA5DA3">
        <w:rPr>
          <w:sz w:val="20"/>
          <w:szCs w:val="20"/>
        </w:rPr>
        <w:t xml:space="preserve">Boli medzi nimi realizované obchody vo forme poskytovania služieb </w:t>
      </w:r>
      <w:r w:rsidR="008108D0" w:rsidRPr="00CA5DA3">
        <w:rPr>
          <w:sz w:val="20"/>
          <w:szCs w:val="20"/>
        </w:rPr>
        <w:t>s</w:t>
      </w:r>
      <w:r w:rsidRPr="00CA5DA3">
        <w:rPr>
          <w:sz w:val="20"/>
          <w:szCs w:val="20"/>
        </w:rPr>
        <w:t xml:space="preserve"> HIGH SPORT</w:t>
      </w:r>
      <w:r w:rsidR="008108D0" w:rsidRPr="00CA5DA3">
        <w:rPr>
          <w:sz w:val="20"/>
          <w:szCs w:val="20"/>
        </w:rPr>
        <w:t xml:space="preserve"> s.r.o.</w:t>
      </w:r>
      <w:r w:rsidR="00E87389">
        <w:rPr>
          <w:sz w:val="20"/>
          <w:szCs w:val="20"/>
        </w:rPr>
        <w:t xml:space="preserve"> 18 506 eur, </w:t>
      </w:r>
      <w:r w:rsidR="008108D0" w:rsidRPr="00CA5DA3">
        <w:rPr>
          <w:sz w:val="20"/>
          <w:szCs w:val="20"/>
        </w:rPr>
        <w:t>pôžičiek s HIGH SPORT s.r.o.</w:t>
      </w:r>
      <w:r w:rsidR="007D643C">
        <w:rPr>
          <w:sz w:val="20"/>
          <w:szCs w:val="20"/>
        </w:rPr>
        <w:t>62 547</w:t>
      </w:r>
      <w:r w:rsidR="00E87389">
        <w:rPr>
          <w:sz w:val="20"/>
          <w:szCs w:val="20"/>
        </w:rPr>
        <w:t xml:space="preserve"> eur</w:t>
      </w:r>
      <w:r w:rsidR="008108D0" w:rsidRPr="00CA5DA3">
        <w:rPr>
          <w:sz w:val="20"/>
          <w:szCs w:val="20"/>
        </w:rPr>
        <w:t xml:space="preserve"> , </w:t>
      </w:r>
    </w:p>
    <w:p w:rsidR="008572E9" w:rsidRPr="00CA5DA3" w:rsidRDefault="00DB79AF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</w:t>
      </w:r>
      <w:r w:rsidR="00C008B2">
        <w:rPr>
          <w:b w:val="0"/>
          <w:bCs w:val="0"/>
          <w:sz w:val="20"/>
          <w:szCs w:val="20"/>
        </w:rPr>
        <w:t>á</w:t>
      </w:r>
      <w:r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1791" w:rsidRDefault="00CC1791">
      <w:r>
        <w:separator/>
      </w:r>
    </w:p>
  </w:endnote>
  <w:endnote w:type="continuationSeparator" w:id="0">
    <w:p w:rsidR="00CC1791" w:rsidRDefault="00CC17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BF4080">
    <w:pPr>
      <w:pStyle w:val="Pta"/>
      <w:jc w:val="right"/>
    </w:pPr>
    <w:fldSimple w:instr="PAGE   \* MERGEFORMAT">
      <w:r w:rsidR="007D643C">
        <w:rPr>
          <w:noProof/>
        </w:rPr>
        <w:t>3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1791" w:rsidRDefault="00CC1791">
      <w:r>
        <w:separator/>
      </w:r>
    </w:p>
  </w:footnote>
  <w:footnote w:type="continuationSeparator" w:id="0">
    <w:p w:rsidR="00CC1791" w:rsidRDefault="00CC17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474C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D643C">
      <w:rPr>
        <w:rFonts w:ascii="Arial" w:hAnsi="Arial" w:cs="Arial"/>
        <w:sz w:val="22"/>
        <w:szCs w:val="22"/>
        <w:bdr w:val="single" w:sz="4" w:space="0" w:color="auto" w:frame="1"/>
      </w:rPr>
      <w:t>36380270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D643C">
      <w:rPr>
        <w:rFonts w:ascii="Arial" w:hAnsi="Arial" w:cs="Arial"/>
        <w:sz w:val="22"/>
        <w:szCs w:val="22"/>
        <w:bdr w:val="single" w:sz="4" w:space="0" w:color="auto" w:frame="1"/>
      </w:rPr>
      <w:t>2020097486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90A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97BF0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474C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D643C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94A49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5981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9ED"/>
    <w:rsid w:val="00A10E26"/>
    <w:rsid w:val="00A1226B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5487"/>
    <w:rsid w:val="00AC6706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5CC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4080"/>
    <w:rsid w:val="00BF51A4"/>
    <w:rsid w:val="00C008B2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5DA3"/>
    <w:rsid w:val="00CB15B6"/>
    <w:rsid w:val="00CC17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87389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3BD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894A4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894A4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94A4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94A4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90934-CA2D-4BF1-8942-50F307A01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805</Words>
  <Characters>4592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Erika Dobáková</cp:lastModifiedBy>
  <cp:revision>2</cp:revision>
  <cp:lastPrinted>2010-04-22T14:02:00Z</cp:lastPrinted>
  <dcterms:created xsi:type="dcterms:W3CDTF">2019-02-16T13:18:00Z</dcterms:created>
  <dcterms:modified xsi:type="dcterms:W3CDTF">2019-02-16T13:18:00Z</dcterms:modified>
</cp:coreProperties>
</file>