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4EF7" w:rsidRPr="00500D1D" w:rsidRDefault="00500D1D">
      <w:pPr>
        <w:rPr>
          <w:b/>
          <w:i/>
        </w:rPr>
      </w:pPr>
      <w:r>
        <w:rPr>
          <w:b/>
          <w:i/>
        </w:rPr>
        <w:t>Účtovná závierka k 31.12.201</w:t>
      </w:r>
      <w:r w:rsidR="003E0480">
        <w:rPr>
          <w:b/>
          <w:i/>
        </w:rPr>
        <w:t>8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A. </w:t>
      </w:r>
      <w:r w:rsidRPr="00D36F6E">
        <w:rPr>
          <w:b/>
          <w:i/>
        </w:rPr>
        <w:t>Informácie k účtovnej jednotke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 1. Založenie spoločnosti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Správa fondov Bratislava a.s. – investičná spoločnosť v likvidácii (ďalej len Spoločnosť)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bola založená 24.10.1994 a do obchodného vestníka bola zapísaná 24.10.1994</w:t>
      </w:r>
      <w:r>
        <w:rPr>
          <w:b/>
          <w:i/>
        </w:rPr>
        <w:t xml:space="preserve">. </w:t>
      </w:r>
      <w:r w:rsidRPr="00D36F6E">
        <w:rPr>
          <w:i/>
        </w:rPr>
        <w:t xml:space="preserve">Mimoriadne </w:t>
      </w:r>
      <w:r>
        <w:rPr>
          <w:i/>
        </w:rPr>
        <w:t xml:space="preserve"> valné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zhromaždenie zo dňa 30.4.1997 rozhodlo o zrušení spoločnosti a jej vstupe do likvidácie (Obchodný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register Okresného súdu Bratislava I, v Bratislave, Spis. zn.: Sa 725/B).</w:t>
      </w:r>
    </w:p>
    <w:p w:rsidR="00986EEC" w:rsidRDefault="00986EEC" w:rsidP="00986EEC">
      <w:pPr>
        <w:spacing w:after="0"/>
        <w:rPr>
          <w:i/>
        </w:rPr>
      </w:pP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 </w:t>
      </w:r>
      <w:r w:rsidRPr="00D36F6E">
        <w:rPr>
          <w:b/>
          <w:i/>
        </w:rPr>
        <w:t>2. Predmet podnikania Spoločnosti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bolo založenie investičných a podielových fondov v súlade so zákonom č. 248/1992 Zb.   </w:t>
      </w:r>
      <w:r w:rsidR="00B60570">
        <w:rPr>
          <w:i/>
        </w:rPr>
        <w:t xml:space="preserve">    </w:t>
      </w:r>
      <w:r>
        <w:rPr>
          <w:i/>
        </w:rPr>
        <w:t>O investičných spoločnostiach a investičných fondoch. Spoločnosť bola založená na dobu neurčitú.</w:t>
      </w:r>
    </w:p>
    <w:p w:rsidR="00986EEC" w:rsidRPr="00D36F6E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3. Počet zamestnancov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Spoločnosť nemá žiadnych zamestnancov.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>4. Údaje o neobmedzenom ručení</w:t>
      </w:r>
    </w:p>
    <w:p w:rsidR="00986EEC" w:rsidRDefault="00986EEC" w:rsidP="00986EEC">
      <w:pPr>
        <w:rPr>
          <w:i/>
        </w:rPr>
      </w:pPr>
      <w:r w:rsidRPr="00D36F6E">
        <w:rPr>
          <w:i/>
        </w:rPr>
        <w:t xml:space="preserve">    Spo</w:t>
      </w:r>
      <w:r>
        <w:rPr>
          <w:i/>
        </w:rPr>
        <w:t>ločnosť nie je neobmedzene ručiacim spoločníkom v iných spoločnostiach podľa § 56 ods. 5 Obchodného zákonníka.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 xml:space="preserve">   </w:t>
      </w:r>
      <w:r w:rsidRPr="00D36F6E">
        <w:rPr>
          <w:b/>
          <w:i/>
        </w:rPr>
        <w:t xml:space="preserve">5.  </w:t>
      </w:r>
      <w:r>
        <w:rPr>
          <w:b/>
          <w:i/>
        </w:rPr>
        <w:t>Právny dôvod na zostavenie účtovnej závierky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Účtovná závierka Spoločnosti k 31.12.201</w:t>
      </w:r>
      <w:r w:rsidR="003E0480">
        <w:rPr>
          <w:i/>
        </w:rPr>
        <w:t>8</w:t>
      </w:r>
      <w:r>
        <w:rPr>
          <w:i/>
        </w:rPr>
        <w:t xml:space="preserve"> je zostavená ako riadna účtovná závierka podľa § 17 ods. 6 zákona NR SR č. 431/2002 </w:t>
      </w:r>
      <w:proofErr w:type="spellStart"/>
      <w:r>
        <w:rPr>
          <w:i/>
        </w:rPr>
        <w:t>Z.z</w:t>
      </w:r>
      <w:proofErr w:type="spellEnd"/>
      <w:r>
        <w:rPr>
          <w:i/>
        </w:rPr>
        <w:t>. o účtovníctve za účtovné obdobie od 01.01.201</w:t>
      </w:r>
      <w:r w:rsidR="003E0480">
        <w:rPr>
          <w:i/>
        </w:rPr>
        <w:t>8</w:t>
      </w:r>
      <w:r>
        <w:rPr>
          <w:i/>
        </w:rPr>
        <w:t xml:space="preserve"> do 31.12.201</w:t>
      </w:r>
      <w:r w:rsidR="003E0480">
        <w:rPr>
          <w:i/>
        </w:rPr>
        <w:t>8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6. Dátum schválenia účtovnej závierky za predchádzajúce obdobie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Účtovná závierka nebola schválená Valným zhromaždením. </w:t>
      </w:r>
    </w:p>
    <w:p w:rsidR="00986EEC" w:rsidRDefault="00986EEC" w:rsidP="00986EEC">
      <w:pPr>
        <w:rPr>
          <w:b/>
          <w:i/>
        </w:rPr>
      </w:pPr>
      <w:r>
        <w:rPr>
          <w:b/>
          <w:i/>
        </w:rPr>
        <w:t>B. Informácie o orgánoch účtovnej jednotky</w:t>
      </w:r>
    </w:p>
    <w:p w:rsidR="00986EEC" w:rsidRDefault="00986EEC" w:rsidP="00986EEC">
      <w:pPr>
        <w:rPr>
          <w:i/>
        </w:rPr>
      </w:pPr>
      <w:r>
        <w:rPr>
          <w:b/>
          <w:i/>
        </w:rPr>
        <w:t xml:space="preserve">     </w:t>
      </w:r>
      <w:r w:rsidRPr="008C4D23">
        <w:rPr>
          <w:i/>
        </w:rPr>
        <w:t>Štatutárny orgán</w:t>
      </w:r>
      <w:r>
        <w:rPr>
          <w:b/>
          <w:i/>
        </w:rPr>
        <w:t xml:space="preserve"> :  </w:t>
      </w:r>
      <w:r>
        <w:rPr>
          <w:i/>
        </w:rPr>
        <w:t xml:space="preserve">likvidátor  Mária </w:t>
      </w:r>
      <w:proofErr w:type="spellStart"/>
      <w:r>
        <w:rPr>
          <w:i/>
        </w:rPr>
        <w:t>Strečková</w:t>
      </w:r>
      <w:proofErr w:type="spellEnd"/>
      <w:r>
        <w:rPr>
          <w:i/>
        </w:rPr>
        <w:t xml:space="preserve"> </w:t>
      </w:r>
    </w:p>
    <w:p w:rsidR="00986EEC" w:rsidRDefault="00986EEC" w:rsidP="00986EEC">
      <w:pPr>
        <w:rPr>
          <w:b/>
          <w:i/>
        </w:rPr>
      </w:pPr>
      <w:r w:rsidRPr="008C4D23">
        <w:rPr>
          <w:b/>
          <w:i/>
        </w:rPr>
        <w:t>C. Informáci</w:t>
      </w:r>
      <w:r>
        <w:rPr>
          <w:b/>
          <w:i/>
        </w:rPr>
        <w:t>e o spoločníkoch účtovnej jednotky</w:t>
      </w: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 xml:space="preserve">      </w:t>
      </w:r>
      <w:r>
        <w:rPr>
          <w:i/>
        </w:rPr>
        <w:t>Základné imanie Spoločnosti je rozdelené na 2 000 akcií znejúcich na meno.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Akcionármi Spoločnosti sú: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  <w:lang w:val="cs-CZ"/>
        </w:rPr>
      </w:pPr>
      <w:r w:rsidRPr="006C2FFF">
        <w:rPr>
          <w:i/>
        </w:rPr>
        <w:t>Správa fond</w:t>
      </w:r>
      <w:r w:rsidRPr="006C2FFF">
        <w:rPr>
          <w:i/>
          <w:lang w:val="cs-CZ"/>
        </w:rPr>
        <w:t>ů s.r.o. Investiční společnost se sídlem v </w:t>
      </w:r>
      <w:proofErr w:type="spellStart"/>
      <w:r w:rsidRPr="006C2FFF">
        <w:rPr>
          <w:i/>
          <w:lang w:val="cs-CZ"/>
        </w:rPr>
        <w:t>Třemošnici</w:t>
      </w:r>
      <w:proofErr w:type="spellEnd"/>
      <w:r w:rsidRPr="006C2FFF">
        <w:rPr>
          <w:i/>
          <w:lang w:val="cs-CZ"/>
        </w:rPr>
        <w:t xml:space="preserve">, okr. Chrudim ČR – výška </w:t>
      </w:r>
      <w:proofErr w:type="spellStart"/>
      <w:r w:rsidRPr="006C2FFF">
        <w:rPr>
          <w:i/>
          <w:lang w:val="cs-CZ"/>
        </w:rPr>
        <w:t>podielu</w:t>
      </w:r>
      <w:proofErr w:type="spellEnd"/>
      <w:r w:rsidRPr="006C2FFF">
        <w:rPr>
          <w:i/>
          <w:lang w:val="cs-CZ"/>
        </w:rPr>
        <w:t xml:space="preserve"> na </w:t>
      </w:r>
      <w:proofErr w:type="spellStart"/>
      <w:r w:rsidRPr="006C2FFF">
        <w:rPr>
          <w:i/>
          <w:lang w:val="cs-CZ"/>
        </w:rPr>
        <w:t>základnom</w:t>
      </w:r>
      <w:proofErr w:type="spellEnd"/>
      <w:r w:rsidRPr="006C2FFF">
        <w:rPr>
          <w:i/>
          <w:lang w:val="cs-CZ"/>
        </w:rPr>
        <w:t xml:space="preserve"> </w:t>
      </w:r>
      <w:proofErr w:type="spellStart"/>
      <w:r w:rsidRPr="006C2FFF">
        <w:rPr>
          <w:i/>
          <w:lang w:val="cs-CZ"/>
        </w:rPr>
        <w:t>imaní</w:t>
      </w:r>
      <w:proofErr w:type="spellEnd"/>
      <w:r w:rsidRPr="006C2FFF">
        <w:rPr>
          <w:i/>
          <w:lang w:val="cs-CZ"/>
        </w:rPr>
        <w:t xml:space="preserve">  je 51 %. </w:t>
      </w:r>
      <w:r w:rsidRPr="006C2FFF">
        <w:rPr>
          <w:i/>
        </w:rPr>
        <w:t xml:space="preserve"> </w:t>
      </w:r>
    </w:p>
    <w:p w:rsidR="00986EEC" w:rsidRPr="006C2FFF" w:rsidRDefault="00986EEC" w:rsidP="00986EEC">
      <w:pPr>
        <w:pStyle w:val="Odsekzoznamu"/>
        <w:numPr>
          <w:ilvl w:val="0"/>
          <w:numId w:val="1"/>
        </w:numPr>
        <w:spacing w:after="0"/>
        <w:rPr>
          <w:i/>
        </w:rPr>
      </w:pPr>
      <w:proofErr w:type="spellStart"/>
      <w:r w:rsidRPr="006C2FFF">
        <w:rPr>
          <w:i/>
        </w:rPr>
        <w:t>Archia</w:t>
      </w:r>
      <w:proofErr w:type="spellEnd"/>
      <w:r w:rsidRPr="006C2FFF">
        <w:rPr>
          <w:i/>
        </w:rPr>
        <w:t xml:space="preserve"> Slovakia s.r.o. Lučenec, SR – výška podielu na základnom imaní je 49 %.</w:t>
      </w:r>
    </w:p>
    <w:p w:rsidR="00986EEC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pStyle w:val="Odsekzoznamu"/>
        <w:spacing w:after="0"/>
        <w:ind w:left="540"/>
        <w:rPr>
          <w:i/>
          <w:lang w:val="cs-CZ"/>
        </w:rPr>
      </w:pPr>
    </w:p>
    <w:p w:rsidR="00986EEC" w:rsidRPr="006C2FFF" w:rsidRDefault="00986EEC" w:rsidP="00986EEC">
      <w:pPr>
        <w:pStyle w:val="Odsekzoznamu"/>
        <w:spacing w:after="0"/>
        <w:ind w:left="540"/>
        <w:rPr>
          <w:i/>
          <w:lang w:val="cs-CZ"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B45344" w:rsidRDefault="00B45344" w:rsidP="00986EEC">
      <w:pPr>
        <w:rPr>
          <w:b/>
          <w:i/>
        </w:rPr>
      </w:pPr>
    </w:p>
    <w:p w:rsidR="00986EEC" w:rsidRDefault="00986EEC" w:rsidP="00986EEC">
      <w:pPr>
        <w:rPr>
          <w:i/>
        </w:rPr>
      </w:pPr>
      <w:r w:rsidRPr="002875E5">
        <w:rPr>
          <w:b/>
          <w:i/>
        </w:rPr>
        <w:t xml:space="preserve">D.   </w:t>
      </w:r>
      <w:r>
        <w:rPr>
          <w:b/>
          <w:i/>
        </w:rPr>
        <w:t>Ďalšie informácie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 1. Spoločnosť uplatňuje účtovné princípy a postupy účtovania v súlade so zákonom o účtovníctve     a s postupmi účtovania pre podnikateľov, ktoré platia v Slovenskej republike. Účtovníctvo sa vedie v peňažných jednotkách EUR. </w:t>
      </w:r>
    </w:p>
    <w:p w:rsidR="00986EEC" w:rsidRDefault="00986EEC" w:rsidP="00986EEC">
      <w:pPr>
        <w:rPr>
          <w:i/>
        </w:rPr>
      </w:pPr>
      <w:r>
        <w:rPr>
          <w:i/>
        </w:rPr>
        <w:t xml:space="preserve">    2. V priebehu účtovného obdobia neboli uskutočnené žiadne zmeny účtovných zásad ani zmeny    účtovných období. </w:t>
      </w:r>
    </w:p>
    <w:p w:rsidR="00986EEC" w:rsidRDefault="00986EEC" w:rsidP="00986EEC">
      <w:pPr>
        <w:rPr>
          <w:b/>
          <w:i/>
        </w:rPr>
      </w:pPr>
      <w:r w:rsidRPr="002875E5">
        <w:rPr>
          <w:b/>
          <w:i/>
        </w:rPr>
        <w:t>F.</w:t>
      </w:r>
      <w:r>
        <w:rPr>
          <w:b/>
          <w:i/>
        </w:rPr>
        <w:t xml:space="preserve"> Informácie o údajoch vykázaných na strane Aktív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Spoločnosť nemá žiadny hnuteľný  ani nehnuteľný majetok.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strane aktív – dlhodobý investičný majetok  tvorí zostatok z finančnej investície     128 366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na založenie spoločnosti </w:t>
      </w:r>
      <w:proofErr w:type="spellStart"/>
      <w:r>
        <w:rPr>
          <w:i/>
        </w:rPr>
        <w:t>Kuponinvest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Archia</w:t>
      </w:r>
      <w:proofErr w:type="spellEnd"/>
      <w:r>
        <w:rPr>
          <w:i/>
        </w:rPr>
        <w:t xml:space="preserve"> Slovakia  a.s. Investičný fond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pre 2. vlnu kupónovej privatizácie , ktorá je v likvidácii.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Ostatné pohľadávky vzniknuté v roku 1995 vo výške                                                                  936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Sú nevymáhateľné a premlčané.   </w:t>
      </w:r>
    </w:p>
    <w:p w:rsidR="00986EEC" w:rsidRDefault="00986EEC" w:rsidP="00986EEC">
      <w:pPr>
        <w:spacing w:after="0"/>
        <w:rPr>
          <w:b/>
          <w:i/>
        </w:rPr>
      </w:pPr>
    </w:p>
    <w:p w:rsidR="00986EEC" w:rsidRDefault="00986EEC" w:rsidP="00986EEC">
      <w:pPr>
        <w:spacing w:after="0"/>
        <w:rPr>
          <w:i/>
        </w:rPr>
      </w:pPr>
      <w:r>
        <w:rPr>
          <w:b/>
          <w:i/>
        </w:rPr>
        <w:t>G. Informácie o údajoch vykázaných na strane Pasív Súvahy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Spoločnosť vykazuje vlastné imanie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43 943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Základné imanie tvoria akcie 2 000 ks á 33,33 € a sú splatené          66 388 Eur -  hodnota akcie je 0 €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Zákonný rezervný fond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 xml:space="preserve">         6 242  Eur     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Výsledok hospodárenia z minulých rokov – neuhradená strata       -  28 687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Výška záväzkov po lehote splatnosti  - spolu                                           85 401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                    Z toho voči zakladateľom Spoločnosti            85 056 Eur</w:t>
      </w:r>
    </w:p>
    <w:p w:rsidR="00986EEC" w:rsidRDefault="00986EEC" w:rsidP="00986EEC">
      <w:pPr>
        <w:spacing w:after="0"/>
        <w:rPr>
          <w:i/>
        </w:rPr>
      </w:pPr>
      <w:r>
        <w:rPr>
          <w:i/>
        </w:rPr>
        <w:t xml:space="preserve">Záväzky nie sú zabezpečené žiadnou formou zabezpečenia.  </w:t>
      </w:r>
    </w:p>
    <w:p w:rsidR="00986EEC" w:rsidRDefault="00986EEC" w:rsidP="00986EEC">
      <w:pPr>
        <w:spacing w:after="0"/>
        <w:rPr>
          <w:i/>
        </w:rPr>
      </w:pPr>
    </w:p>
    <w:p w:rsidR="00986EEC" w:rsidRDefault="00986EEC"/>
    <w:p w:rsidR="00986EEC" w:rsidRDefault="00986EEC"/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459"/>
        <w:gridCol w:w="2242"/>
        <w:gridCol w:w="2937"/>
        <w:gridCol w:w="2316"/>
      </w:tblGrid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3E0480">
            <w:r w:rsidRPr="00147A95">
              <w:t>Zostavené dňa:</w:t>
            </w:r>
            <w:r w:rsidRPr="00147A95">
              <w:br/>
            </w:r>
            <w:r w:rsidRPr="00147A95">
              <w:br/>
            </w:r>
            <w:r w:rsidR="00B45344">
              <w:t>31</w:t>
            </w:r>
            <w:r>
              <w:t>.</w:t>
            </w:r>
            <w:r w:rsidR="00B45344">
              <w:t>12.</w:t>
            </w:r>
            <w:r>
              <w:t>201</w:t>
            </w:r>
            <w:r w:rsidR="003E0480">
              <w:t>8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 člena</w:t>
            </w:r>
            <w:r w:rsidRPr="00147A95">
              <w:br/>
              <w:t xml:space="preserve">štatutárneho orgánu </w:t>
            </w:r>
            <w:r w:rsidRPr="00147A95">
              <w:br/>
              <w:t xml:space="preserve">účtovnej jednotky alebo </w:t>
            </w:r>
            <w:r w:rsidRPr="00147A95">
              <w:br/>
              <w:t xml:space="preserve">fyzickej osoby, ktorá je </w:t>
            </w:r>
            <w:r w:rsidRPr="00147A95">
              <w:br/>
              <w:t>účtovnou jednotkou: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Podpisový záznam</w:t>
            </w:r>
            <w:r w:rsidRPr="00147A95">
              <w:br/>
              <w:t>osoby zodpovednej</w:t>
            </w:r>
            <w:r w:rsidRPr="00147A95">
              <w:br/>
              <w:t>za zostavenie účtovnej závierky: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 xml:space="preserve">Podpisový záznam osoby </w:t>
            </w:r>
            <w:r w:rsidRPr="00147A95">
              <w:br/>
              <w:t xml:space="preserve">zodpovednej za vedenie </w:t>
            </w:r>
            <w:r w:rsidRPr="00147A95">
              <w:br/>
              <w:t>účtovníctva:</w:t>
            </w:r>
          </w:p>
        </w:tc>
      </w:tr>
      <w:tr w:rsidR="00986EEC" w:rsidRPr="00147A95" w:rsidTr="00CA4F25">
        <w:trPr>
          <w:tblCellSpacing w:w="15" w:type="dxa"/>
        </w:trPr>
        <w:tc>
          <w:tcPr>
            <w:tcW w:w="0" w:type="auto"/>
            <w:hideMark/>
          </w:tcPr>
          <w:p w:rsidR="00986EEC" w:rsidRPr="00147A95" w:rsidRDefault="00986EEC" w:rsidP="003E0480">
            <w:r w:rsidRPr="00147A95">
              <w:t>Schválené dňa:</w:t>
            </w:r>
            <w:r w:rsidRPr="00147A95">
              <w:br/>
            </w:r>
            <w:r w:rsidRPr="00147A95">
              <w:br/>
            </w:r>
            <w:r w:rsidR="00500D1D">
              <w:t>31.12.201</w:t>
            </w:r>
            <w:r w:rsidR="003E0480">
              <w:t>8</w:t>
            </w:r>
            <w:r w:rsidRPr="00147A95">
              <w:br/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  <w:tc>
          <w:tcPr>
            <w:tcW w:w="0" w:type="auto"/>
            <w:hideMark/>
          </w:tcPr>
          <w:p w:rsidR="00986EEC" w:rsidRPr="00147A95" w:rsidRDefault="00986EEC" w:rsidP="00CA4F25">
            <w:r w:rsidRPr="00147A95">
              <w:t> </w:t>
            </w:r>
          </w:p>
        </w:tc>
      </w:tr>
    </w:tbl>
    <w:p w:rsidR="00986EEC" w:rsidRDefault="00986EEC" w:rsidP="00986EEC"/>
    <w:p w:rsidR="00986EEC" w:rsidRDefault="00986EEC" w:rsidP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p w:rsidR="00986EEC" w:rsidRDefault="00986EEC"/>
    <w:sectPr w:rsidR="00986EEC" w:rsidSect="00654EF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7A64" w:rsidRDefault="00577A64" w:rsidP="00986EEC">
      <w:pPr>
        <w:spacing w:after="0" w:line="240" w:lineRule="auto"/>
      </w:pPr>
      <w:r>
        <w:separator/>
      </w:r>
    </w:p>
  </w:endnote>
  <w:endnote w:type="continuationSeparator" w:id="0">
    <w:p w:rsidR="00577A64" w:rsidRDefault="00577A64" w:rsidP="00986E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7A64" w:rsidRDefault="00577A64" w:rsidP="00986EEC">
      <w:pPr>
        <w:spacing w:after="0" w:line="240" w:lineRule="auto"/>
      </w:pPr>
      <w:r>
        <w:separator/>
      </w:r>
    </w:p>
  </w:footnote>
  <w:footnote w:type="continuationSeparator" w:id="0">
    <w:p w:rsidR="00577A64" w:rsidRDefault="00577A64" w:rsidP="00986E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173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272"/>
    </w:tblGrid>
    <w:tr w:rsidR="00986EEC" w:rsidTr="00B45344">
      <w:tc>
        <w:tcPr>
          <w:tcW w:w="2093" w:type="dxa"/>
        </w:tcPr>
        <w:p w:rsidR="00986EEC" w:rsidRPr="00F62482" w:rsidRDefault="00B45344" w:rsidP="00CA4F25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Poznámky </w:t>
          </w:r>
          <w:proofErr w:type="spellStart"/>
          <w:r>
            <w:rPr>
              <w:rFonts w:ascii="Calibri" w:hAnsi="Calibri"/>
              <w:sz w:val="19"/>
              <w:szCs w:val="19"/>
              <w:shd w:val="clear" w:color="auto" w:fill="FFFFFF"/>
            </w:rPr>
            <w:t>Úč</w:t>
          </w:r>
          <w:proofErr w:type="spellEnd"/>
          <w:r>
            <w:rPr>
              <w:rFonts w:ascii="Calibri" w:hAnsi="Calibri"/>
              <w:sz w:val="19"/>
              <w:szCs w:val="19"/>
              <w:shd w:val="clear" w:color="auto" w:fill="FFFFFF"/>
            </w:rPr>
            <w:t xml:space="preserve"> POD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986EEC" w:rsidRDefault="00B45344" w:rsidP="00CA4F25">
          <w:pPr>
            <w:pStyle w:val="Hlavika"/>
            <w:jc w:val="right"/>
          </w:pPr>
          <w:r>
            <w:t xml:space="preserve">IČO:  31 381 502               </w:t>
          </w:r>
          <w:r w:rsidR="00986EEC">
            <w:t>DIČ</w:t>
          </w:r>
        </w:p>
      </w:tc>
      <w:tc>
        <w:tcPr>
          <w:tcW w:w="41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3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9</w:t>
          </w:r>
        </w:p>
      </w:tc>
      <w:tc>
        <w:tcPr>
          <w:tcW w:w="413" w:type="dxa"/>
        </w:tcPr>
        <w:p w:rsidR="00986EEC" w:rsidRDefault="00986EEC" w:rsidP="00CA4F25">
          <w:pPr>
            <w:pStyle w:val="Hlavika"/>
          </w:pPr>
          <w:r>
            <w:t>8</w:t>
          </w:r>
        </w:p>
      </w:tc>
      <w:tc>
        <w:tcPr>
          <w:tcW w:w="272" w:type="dxa"/>
        </w:tcPr>
        <w:p w:rsidR="00986EEC" w:rsidRDefault="00986EEC" w:rsidP="00CA4F25">
          <w:pPr>
            <w:pStyle w:val="Hlavika"/>
          </w:pPr>
          <w:r>
            <w:t>2</w:t>
          </w:r>
        </w:p>
      </w:tc>
    </w:tr>
  </w:tbl>
  <w:p w:rsidR="00B45344" w:rsidRDefault="00B45344">
    <w:pPr>
      <w:pStyle w:val="Hlavika"/>
    </w:pPr>
  </w:p>
  <w:p w:rsidR="00986EEC" w:rsidRDefault="00B45344">
    <w:pPr>
      <w:pStyle w:val="Hlavika"/>
    </w:pPr>
    <w:r>
      <w:t>Správa fondov Bratislava, a.s. – investičná spoločnosť v likvidácii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344" w:rsidRDefault="00B453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59D4ED5"/>
    <w:multiLevelType w:val="hybridMultilevel"/>
    <w:tmpl w:val="0CCA13AE"/>
    <w:lvl w:ilvl="0" w:tplc="34D2B8DA">
      <w:start w:val="1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86EEC"/>
    <w:rsid w:val="0014079E"/>
    <w:rsid w:val="00155EA9"/>
    <w:rsid w:val="002E01FA"/>
    <w:rsid w:val="003C55A5"/>
    <w:rsid w:val="003D270D"/>
    <w:rsid w:val="003E0480"/>
    <w:rsid w:val="00473462"/>
    <w:rsid w:val="00500D1D"/>
    <w:rsid w:val="00577A64"/>
    <w:rsid w:val="005D01B5"/>
    <w:rsid w:val="00654EF7"/>
    <w:rsid w:val="00694C09"/>
    <w:rsid w:val="00986EEC"/>
    <w:rsid w:val="00B45344"/>
    <w:rsid w:val="00B60570"/>
    <w:rsid w:val="00DC47A1"/>
    <w:rsid w:val="00FB01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6EEC"/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86EEC"/>
  </w:style>
  <w:style w:type="paragraph" w:styleId="Pta">
    <w:name w:val="footer"/>
    <w:basedOn w:val="Normlny"/>
    <w:link w:val="PtaChar"/>
    <w:uiPriority w:val="99"/>
    <w:semiHidden/>
    <w:unhideWhenUsed/>
    <w:rsid w:val="00986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86EEC"/>
  </w:style>
  <w:style w:type="table" w:styleId="Mriekatabuky">
    <w:name w:val="Table Grid"/>
    <w:basedOn w:val="Normlnatabuka"/>
    <w:uiPriority w:val="59"/>
    <w:rsid w:val="00986EEC"/>
    <w:pPr>
      <w:spacing w:after="0" w:line="240" w:lineRule="auto"/>
    </w:pPr>
    <w:rPr>
      <w:rFonts w:eastAsia="Times New Roman" w:cs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86EEC"/>
    <w:pPr>
      <w:ind w:left="720"/>
      <w:contextualSpacing/>
    </w:pPr>
    <w:rPr>
      <w:rFonts w:eastAsiaTheme="minorHAns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535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Strečková</dc:creator>
  <cp:lastModifiedBy>Maria Streckova</cp:lastModifiedBy>
  <cp:revision>2</cp:revision>
  <cp:lastPrinted>2018-02-28T11:13:00Z</cp:lastPrinted>
  <dcterms:created xsi:type="dcterms:W3CDTF">2019-03-01T11:49:00Z</dcterms:created>
  <dcterms:modified xsi:type="dcterms:W3CDTF">2019-03-01T11:49:00Z</dcterms:modified>
</cp:coreProperties>
</file>