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</w:tbl>
    <w:p w:rsidR="00055787" w:rsidRDefault="00D110EC" w:rsidP="005855B5">
      <w:pPr>
        <w:rPr>
          <w:b/>
          <w:i/>
        </w:rPr>
      </w:pPr>
      <w:r>
        <w:rPr>
          <w:b/>
          <w:i/>
        </w:rPr>
        <w:t>Účtovná závierka k 31.12.2018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</w:t>
      </w:r>
      <w:proofErr w:type="spellStart"/>
      <w:r>
        <w:rPr>
          <w:i/>
        </w:rPr>
        <w:t>Kuponinvest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Archia</w:t>
      </w:r>
      <w:proofErr w:type="spellEnd"/>
      <w:r>
        <w:rPr>
          <w:i/>
        </w:rPr>
        <w:t xml:space="preserve"> Slovakia a.s. – investičný fond v likvidácii (ďalej len Spoločnosť)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bola založená 28.10.1994 a do obchodného vestníka bola zapísaná 28.10.1994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731/B).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bolo kolektívne investovanie peňažných prostriedkov formou investičných bodov za účelom ich           </w:t>
      </w:r>
    </w:p>
    <w:p w:rsidR="00D110EC" w:rsidRDefault="005855B5" w:rsidP="005855B5">
      <w:pPr>
        <w:spacing w:after="0"/>
        <w:rPr>
          <w:i/>
        </w:rPr>
      </w:pPr>
      <w:r>
        <w:rPr>
          <w:i/>
        </w:rPr>
        <w:t xml:space="preserve">   použitia na účasti na podnikaní. Spoločnosť bola založená na dobu neurčitú.</w:t>
      </w:r>
      <w:r w:rsidR="00D110EC">
        <w:rPr>
          <w:i/>
        </w:rPr>
        <w:t xml:space="preserve"> Spoločnosť   po zrušení </w:t>
      </w:r>
    </w:p>
    <w:p w:rsidR="005855B5" w:rsidRDefault="00D110EC" w:rsidP="005855B5">
      <w:pPr>
        <w:spacing w:after="0"/>
        <w:rPr>
          <w:i/>
        </w:rPr>
      </w:pPr>
      <w:r>
        <w:rPr>
          <w:i/>
        </w:rPr>
        <w:t xml:space="preserve">   kupónovej privatizácie  v súčasnosti nepodniká.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Spoločnosť nemá žiadnych zamestnancov.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5855B5" w:rsidRDefault="005855B5" w:rsidP="005855B5">
      <w:pPr>
        <w:spacing w:after="0"/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 xml:space="preserve">ločnosť nie je neobmedzene ručiacim spoločníkom v iných spoločnostiach podľa § 56 ods. 5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Obchodného zákonníka.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Účtovná z</w:t>
      </w:r>
      <w:r w:rsidR="00055787">
        <w:rPr>
          <w:i/>
        </w:rPr>
        <w:t>ávierka Spoločnosti k 31.12.201</w:t>
      </w:r>
      <w:r w:rsidR="00D110EC">
        <w:rPr>
          <w:i/>
        </w:rPr>
        <w:t>8</w:t>
      </w:r>
      <w:r>
        <w:rPr>
          <w:i/>
        </w:rPr>
        <w:t xml:space="preserve"> je zostavená ako riadna účtovná závierka podľa § 17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účtovníctve </w:t>
      </w:r>
      <w:r w:rsidR="00055787">
        <w:rPr>
          <w:i/>
        </w:rPr>
        <w:t>za účtovné obdobie od 01.01.201</w:t>
      </w:r>
      <w:r w:rsidR="00D110EC">
        <w:rPr>
          <w:i/>
        </w:rPr>
        <w:t>8</w:t>
      </w:r>
      <w:r>
        <w:rPr>
          <w:i/>
        </w:rPr>
        <w:t xml:space="preserve"> do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31.12.201</w:t>
      </w:r>
      <w:r w:rsidR="00D110EC">
        <w:rPr>
          <w:i/>
        </w:rPr>
        <w:t>8</w:t>
      </w:r>
      <w:r w:rsidR="00923F4B">
        <w:rPr>
          <w:i/>
        </w:rPr>
        <w:t>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Účtovná závierka nebola schválená Valným zhromaždením.  Mimoriadne Valné zhromaždenie   </w:t>
      </w:r>
    </w:p>
    <w:p w:rsidR="005855B5" w:rsidRDefault="00055787" w:rsidP="005855B5">
      <w:pPr>
        <w:spacing w:after="0"/>
        <w:rPr>
          <w:i/>
        </w:rPr>
      </w:pPr>
      <w:r>
        <w:rPr>
          <w:i/>
        </w:rPr>
        <w:t xml:space="preserve">    schválilo </w:t>
      </w:r>
      <w:r w:rsidR="005855B5">
        <w:rPr>
          <w:i/>
        </w:rPr>
        <w:t xml:space="preserve"> </w:t>
      </w:r>
      <w:proofErr w:type="spellStart"/>
      <w:r w:rsidR="005855B5">
        <w:rPr>
          <w:i/>
        </w:rPr>
        <w:t>auditora</w:t>
      </w:r>
      <w:proofErr w:type="spellEnd"/>
      <w:r w:rsidR="005855B5">
        <w:rPr>
          <w:i/>
        </w:rPr>
        <w:t xml:space="preserve"> na overenie účtovnej závierky pre účtovné obdobie 01.01.1996 do 31.12.1996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spoločnosť D.E.A. </w:t>
      </w:r>
      <w:proofErr w:type="spellStart"/>
      <w:r>
        <w:rPr>
          <w:i/>
        </w:rPr>
        <w:t>Consult</w:t>
      </w:r>
      <w:proofErr w:type="spellEnd"/>
      <w:r>
        <w:rPr>
          <w:i/>
        </w:rPr>
        <w:t xml:space="preserve">  s.r.o. Lučenec. Správa Audítora bola vyhotovená 4.6.1997 a odvtedy sa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audit nekonal.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</w:p>
    <w:p w:rsidR="005855B5" w:rsidRDefault="005855B5" w:rsidP="005855B5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 xml:space="preserve">    </w:t>
      </w:r>
      <w:r>
        <w:rPr>
          <w:i/>
        </w:rPr>
        <w:t>Jediným akcionárom spoločnosti je Správa fondov Bratislava a.s. – investičná spoločnosť v likvidácii.</w:t>
      </w:r>
    </w:p>
    <w:p w:rsidR="005855B5" w:rsidRPr="002632EA" w:rsidRDefault="005855B5" w:rsidP="005855B5">
      <w:pPr>
        <w:spacing w:after="0"/>
        <w:rPr>
          <w:i/>
        </w:rPr>
      </w:pPr>
      <w:r>
        <w:rPr>
          <w:i/>
        </w:rPr>
        <w:t xml:space="preserve">    Výška podielu na základnom imaní je 100 %.</w:t>
      </w:r>
    </w:p>
    <w:p w:rsidR="005855B5" w:rsidRPr="006C2FFF" w:rsidRDefault="005855B5" w:rsidP="005855B5">
      <w:pPr>
        <w:pStyle w:val="Odsekzoznamu"/>
        <w:spacing w:after="0"/>
        <w:ind w:left="540"/>
        <w:rPr>
          <w:i/>
          <w:lang w:val="cs-CZ"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5855B5" w:rsidRDefault="005855B5" w:rsidP="005855B5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5855B5" w:rsidRDefault="005855B5" w:rsidP="005855B5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Vykazované pohľadávky vo výške                                                  2 653 Eur                                                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tvorí zostatok z pohľadávok vzniknutých v rokoch 1995-1996 a  sú nevymáhateľné - premlčané.   </w:t>
      </w:r>
    </w:p>
    <w:p w:rsidR="005855B5" w:rsidRDefault="005855B5" w:rsidP="005855B5">
      <w:pPr>
        <w:spacing w:after="0"/>
        <w:rPr>
          <w:b/>
          <w:i/>
        </w:rPr>
      </w:pP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Spoločnosť vykazuje vlastné imanie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- 90 916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Základné imanie tvoria akcie 1 000 ks a sú splatené         33 194  Eur -  hodnota akcie je 0 €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Neuhradená strata z minulých rokov                      -           126 706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Výška záväzkov po lehote splatnosti                                     93 559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z</w:t>
      </w:r>
      <w:r w:rsidRPr="00296CFA">
        <w:rPr>
          <w:i/>
        </w:rPr>
        <w:t> toho voči spoločníkom – zakladateľovi</w:t>
      </w:r>
      <w:r>
        <w:rPr>
          <w:i/>
        </w:rPr>
        <w:t xml:space="preserve">      </w:t>
      </w:r>
      <w:r w:rsidRPr="00296CFA">
        <w:rPr>
          <w:i/>
        </w:rPr>
        <w:t>92 252 €</w:t>
      </w:r>
    </w:p>
    <w:p w:rsidR="005855B5" w:rsidRPr="00296CFA" w:rsidRDefault="005855B5" w:rsidP="005855B5">
      <w:pPr>
        <w:spacing w:after="0"/>
        <w:rPr>
          <w:i/>
        </w:rPr>
      </w:pPr>
      <w:r>
        <w:rPr>
          <w:i/>
        </w:rPr>
        <w:t xml:space="preserve">Tento záväzok nie je zabezpečený žiadnom formou zabezpečenia.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spacing w:after="0"/>
        <w:rPr>
          <w:i/>
        </w:rPr>
      </w:pPr>
    </w:p>
    <w:p w:rsidR="00654EF7" w:rsidRDefault="00654EF7"/>
    <w:p w:rsidR="005855B5" w:rsidRDefault="005855B5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D110EC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EE5B9F">
              <w:t>31.12.</w:t>
            </w:r>
            <w:r w:rsidR="001829B8">
              <w:t>201</w:t>
            </w:r>
            <w:r w:rsidR="00D110EC">
              <w:t>8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D110EC">
              <w:t>31.12.2018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</w:tr>
    </w:tbl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sectPr w:rsidR="005855B5" w:rsidSect="00654EF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494" w:rsidRDefault="00A01494" w:rsidP="005855B5">
      <w:pPr>
        <w:spacing w:after="0" w:line="240" w:lineRule="auto"/>
      </w:pPr>
      <w:r>
        <w:separator/>
      </w:r>
    </w:p>
  </w:endnote>
  <w:endnote w:type="continuationSeparator" w:id="0">
    <w:p w:rsidR="00A01494" w:rsidRDefault="00A01494" w:rsidP="0058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494" w:rsidRDefault="00A01494" w:rsidP="005855B5">
      <w:pPr>
        <w:spacing w:after="0" w:line="240" w:lineRule="auto"/>
      </w:pPr>
      <w:r>
        <w:separator/>
      </w:r>
    </w:p>
  </w:footnote>
  <w:footnote w:type="continuationSeparator" w:id="0">
    <w:p w:rsidR="00A01494" w:rsidRDefault="00A01494" w:rsidP="00585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855B5" w:rsidTr="00CA4F25">
      <w:tc>
        <w:tcPr>
          <w:tcW w:w="2093" w:type="dxa"/>
        </w:tcPr>
        <w:p w:rsidR="005855B5" w:rsidRPr="00F62482" w:rsidRDefault="00EE5B9F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855B5" w:rsidRDefault="00EE5B9F" w:rsidP="00CA4F25">
          <w:pPr>
            <w:pStyle w:val="Hlavika"/>
            <w:jc w:val="right"/>
          </w:pPr>
          <w:r>
            <w:t xml:space="preserve">IČO:   31 381 791                   </w:t>
          </w:r>
          <w:r w:rsidR="005855B5">
            <w:t>DIČ</w:t>
          </w:r>
        </w:p>
      </w:tc>
      <w:tc>
        <w:tcPr>
          <w:tcW w:w="412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</w:tr>
  </w:tbl>
  <w:p w:rsidR="005855B5" w:rsidRPr="00F62482" w:rsidRDefault="005855B5" w:rsidP="005855B5">
    <w:pPr>
      <w:pStyle w:val="Hlavika"/>
    </w:pPr>
  </w:p>
  <w:p w:rsidR="005855B5" w:rsidRDefault="00EE5B9F">
    <w:pPr>
      <w:pStyle w:val="Hlavika"/>
    </w:pPr>
    <w:proofErr w:type="spellStart"/>
    <w:r>
      <w:t>Kuponinvest</w:t>
    </w:r>
    <w:proofErr w:type="spellEnd"/>
    <w:r>
      <w:t xml:space="preserve"> </w:t>
    </w:r>
    <w:proofErr w:type="spellStart"/>
    <w:r>
      <w:t>Archia</w:t>
    </w:r>
    <w:proofErr w:type="spellEnd"/>
    <w:r>
      <w:t xml:space="preserve"> Slovakia a.s. – investičný fond v likvidácii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55B5"/>
    <w:rsid w:val="00055787"/>
    <w:rsid w:val="000C0A7B"/>
    <w:rsid w:val="00120DE3"/>
    <w:rsid w:val="001829B8"/>
    <w:rsid w:val="00242839"/>
    <w:rsid w:val="00446429"/>
    <w:rsid w:val="005855B5"/>
    <w:rsid w:val="00654EF7"/>
    <w:rsid w:val="006828D1"/>
    <w:rsid w:val="007767C4"/>
    <w:rsid w:val="0085307C"/>
    <w:rsid w:val="00923F4B"/>
    <w:rsid w:val="00A01494"/>
    <w:rsid w:val="00BD256B"/>
    <w:rsid w:val="00D110EC"/>
    <w:rsid w:val="00EE5B9F"/>
    <w:rsid w:val="00F60191"/>
    <w:rsid w:val="00FC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5B5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855B5"/>
    <w:rPr>
      <w:rFonts w:eastAsia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55B5"/>
    <w:rPr>
      <w:rFonts w:eastAsia="Times New Roman"/>
    </w:rPr>
  </w:style>
  <w:style w:type="table" w:styleId="Mriekatabuky">
    <w:name w:val="Table Grid"/>
    <w:basedOn w:val="Normlnatabuka"/>
    <w:uiPriority w:val="59"/>
    <w:rsid w:val="005855B5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855B5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524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Maria Streckova</cp:lastModifiedBy>
  <cp:revision>2</cp:revision>
  <cp:lastPrinted>2018-02-28T11:19:00Z</cp:lastPrinted>
  <dcterms:created xsi:type="dcterms:W3CDTF">2019-03-01T11:53:00Z</dcterms:created>
  <dcterms:modified xsi:type="dcterms:W3CDTF">2019-03-01T11:53:00Z</dcterms:modified>
</cp:coreProperties>
</file>