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DCC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 </w:t>
      </w:r>
      <w:r w:rsidRPr="00F37DCC">
        <w:rPr>
          <w:sz w:val="28"/>
          <w:szCs w:val="28"/>
        </w:rPr>
        <w:t>individuálnej</w:t>
      </w:r>
      <w:r>
        <w:rPr>
          <w:b/>
          <w:sz w:val="28"/>
          <w:szCs w:val="28"/>
        </w:rPr>
        <w:t xml:space="preserve"> účtovnej závierky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účtovná jednotka</w:t>
      </w:r>
    </w:p>
    <w:p w:rsidR="00691AFE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zostavenej k</w:t>
      </w:r>
      <w:r w:rsidR="009C5756">
        <w:rPr>
          <w:b/>
          <w:sz w:val="28"/>
          <w:szCs w:val="28"/>
        </w:rPr>
        <w:t> 31.12.2018</w:t>
      </w:r>
    </w:p>
    <w:p w:rsidR="00F37DCC" w:rsidRDefault="00F37DCC">
      <w:pPr>
        <w:rPr>
          <w:b/>
          <w:sz w:val="28"/>
          <w:szCs w:val="28"/>
        </w:rPr>
      </w:pPr>
    </w:p>
    <w:p w:rsidR="00F37DCC" w:rsidRDefault="00F37DC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A67002">
        <w:rPr>
          <w:sz w:val="24"/>
          <w:szCs w:val="24"/>
        </w:rPr>
        <w:t>36326704</w:t>
      </w:r>
      <w:r>
        <w:rPr>
          <w:sz w:val="24"/>
          <w:szCs w:val="24"/>
        </w:rPr>
        <w:t xml:space="preserve">    DIČ: </w:t>
      </w:r>
      <w:r w:rsidR="00A67002">
        <w:rPr>
          <w:sz w:val="24"/>
          <w:szCs w:val="24"/>
        </w:rPr>
        <w:t>2020140562</w:t>
      </w:r>
    </w:p>
    <w:p w:rsidR="00F37DCC" w:rsidRPr="00EC55F3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</w:t>
      </w:r>
      <w:r w:rsidR="00705EC2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proofErr w:type="spellStart"/>
      <w:r w:rsidRPr="00EC55F3">
        <w:rPr>
          <w:b/>
          <w:sz w:val="20"/>
          <w:szCs w:val="20"/>
        </w:rPr>
        <w:t>Čl</w:t>
      </w:r>
      <w:r w:rsidR="00E54F7D" w:rsidRPr="00EC55F3">
        <w:rPr>
          <w:b/>
          <w:sz w:val="20"/>
          <w:szCs w:val="20"/>
        </w:rPr>
        <w:t>.I</w:t>
      </w:r>
      <w:proofErr w:type="spellEnd"/>
      <w:r w:rsidRPr="00EC55F3">
        <w:rPr>
          <w:b/>
          <w:sz w:val="20"/>
          <w:szCs w:val="20"/>
        </w:rPr>
        <w:t xml:space="preserve"> </w:t>
      </w:r>
    </w:p>
    <w:p w:rsidR="00F37DCC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 w:rsidR="00705EC2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>
        <w:rPr>
          <w:b/>
          <w:sz w:val="20"/>
          <w:szCs w:val="20"/>
        </w:rPr>
        <w:t>Všeobecné údaje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b/>
          <w:sz w:val="20"/>
          <w:szCs w:val="20"/>
        </w:rPr>
      </w:pPr>
      <w:r w:rsidRPr="00F37DCC">
        <w:rPr>
          <w:sz w:val="20"/>
          <w:szCs w:val="20"/>
        </w:rPr>
        <w:t>Názov účtovnej jednotky</w:t>
      </w:r>
      <w:r w:rsidRPr="00F37DCC">
        <w:rPr>
          <w:b/>
          <w:sz w:val="20"/>
          <w:szCs w:val="20"/>
        </w:rPr>
        <w:t>:</w:t>
      </w:r>
      <w:r w:rsidR="00301BFB">
        <w:rPr>
          <w:b/>
          <w:sz w:val="20"/>
          <w:szCs w:val="20"/>
        </w:rPr>
        <w:t xml:space="preserve"> </w:t>
      </w:r>
      <w:r w:rsidRPr="00F37DCC">
        <w:rPr>
          <w:b/>
          <w:sz w:val="20"/>
          <w:szCs w:val="20"/>
        </w:rPr>
        <w:t xml:space="preserve"> </w:t>
      </w:r>
      <w:proofErr w:type="spellStart"/>
      <w:r w:rsidR="00A67002">
        <w:rPr>
          <w:b/>
          <w:sz w:val="20"/>
          <w:szCs w:val="20"/>
        </w:rPr>
        <w:t>Stavmix</w:t>
      </w:r>
      <w:proofErr w:type="spellEnd"/>
      <w:r w:rsidR="00A67002">
        <w:rPr>
          <w:b/>
          <w:sz w:val="20"/>
          <w:szCs w:val="20"/>
        </w:rPr>
        <w:t xml:space="preserve"> Partizánske  </w:t>
      </w:r>
      <w:proofErr w:type="spellStart"/>
      <w:r w:rsidR="00A67002">
        <w:rPr>
          <w:b/>
          <w:sz w:val="20"/>
          <w:szCs w:val="20"/>
        </w:rPr>
        <w:t>spol.s.r.o</w:t>
      </w:r>
      <w:proofErr w:type="spellEnd"/>
      <w:r w:rsidR="00A67002">
        <w:rPr>
          <w:b/>
          <w:sz w:val="20"/>
          <w:szCs w:val="20"/>
        </w:rPr>
        <w:t>. 958 03 Malé Uherce č.55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37DCC">
        <w:rPr>
          <w:sz w:val="20"/>
          <w:szCs w:val="20"/>
        </w:rPr>
        <w:t>Údaje o konsolidovanom celku</w:t>
      </w:r>
    </w:p>
    <w:p w:rsidR="00F37DCC" w:rsidRDefault="00E54F7D" w:rsidP="00F37DCC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F37DCC">
        <w:rPr>
          <w:sz w:val="20"/>
          <w:szCs w:val="20"/>
        </w:rPr>
        <w:t>V danom období spoločnosť nemala povinnosť</w:t>
      </w:r>
      <w:r>
        <w:rPr>
          <w:sz w:val="20"/>
          <w:szCs w:val="20"/>
        </w:rPr>
        <w:t xml:space="preserve"> zostavovať konsolidovanú účtovnú  závierku.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:   </w:t>
      </w:r>
      <w:r w:rsidR="00301BFB">
        <w:rPr>
          <w:sz w:val="20"/>
          <w:szCs w:val="20"/>
        </w:rPr>
        <w:t>6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štruktúre spoločníkov: Vladimír </w:t>
      </w:r>
      <w:proofErr w:type="spellStart"/>
      <w:r>
        <w:rPr>
          <w:sz w:val="20"/>
          <w:szCs w:val="20"/>
        </w:rPr>
        <w:t>Kluka</w:t>
      </w:r>
      <w:proofErr w:type="spellEnd"/>
      <w:r>
        <w:rPr>
          <w:sz w:val="20"/>
          <w:szCs w:val="20"/>
        </w:rPr>
        <w:t xml:space="preserve"> </w:t>
      </w:r>
      <w:r w:rsidR="00301BF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podiel na základnom imaní  </w:t>
      </w:r>
      <w:r w:rsidR="00301BFB">
        <w:rPr>
          <w:sz w:val="20"/>
          <w:szCs w:val="20"/>
        </w:rPr>
        <w:t xml:space="preserve"> 75</w:t>
      </w:r>
      <w:r>
        <w:rPr>
          <w:sz w:val="20"/>
          <w:szCs w:val="20"/>
        </w:rPr>
        <w:t xml:space="preserve"> %</w:t>
      </w:r>
    </w:p>
    <w:p w:rsidR="00E54F7D" w:rsidRDefault="00E54F7D" w:rsidP="00E54F7D">
      <w:pPr>
        <w:ind w:left="426"/>
        <w:rPr>
          <w:sz w:val="20"/>
          <w:szCs w:val="20"/>
        </w:rPr>
      </w:pPr>
      <w:r w:rsidRPr="00E54F7D">
        <w:rPr>
          <w:sz w:val="20"/>
          <w:szCs w:val="20"/>
        </w:rPr>
        <w:t xml:space="preserve">                                                                           Július </w:t>
      </w:r>
      <w:proofErr w:type="spellStart"/>
      <w:r w:rsidRPr="00E54F7D">
        <w:rPr>
          <w:sz w:val="20"/>
          <w:szCs w:val="20"/>
        </w:rPr>
        <w:t>Kluka</w:t>
      </w:r>
      <w:proofErr w:type="spellEnd"/>
      <w:r w:rsidRPr="00E54F7D">
        <w:rPr>
          <w:sz w:val="20"/>
          <w:szCs w:val="20"/>
        </w:rPr>
        <w:t xml:space="preserve">       podiel na základnom imaní  </w:t>
      </w:r>
      <w:r w:rsidR="00301BFB">
        <w:rPr>
          <w:sz w:val="20"/>
          <w:szCs w:val="20"/>
        </w:rPr>
        <w:t xml:space="preserve">25 </w:t>
      </w:r>
      <w:r w:rsidRPr="00E54F7D">
        <w:rPr>
          <w:sz w:val="20"/>
          <w:szCs w:val="20"/>
        </w:rPr>
        <w:t>%</w:t>
      </w:r>
    </w:p>
    <w:p w:rsidR="00E54F7D" w:rsidRPr="00EC55F3" w:rsidRDefault="00E54F7D" w:rsidP="00E54F7D">
      <w:pPr>
        <w:ind w:left="426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</w:t>
      </w:r>
      <w:r w:rsidR="00705EC2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 </w:t>
      </w:r>
      <w:proofErr w:type="spellStart"/>
      <w:r w:rsidRPr="00EC55F3">
        <w:rPr>
          <w:b/>
          <w:sz w:val="20"/>
          <w:szCs w:val="20"/>
        </w:rPr>
        <w:t>Čl.II</w:t>
      </w:r>
      <w:proofErr w:type="spellEnd"/>
    </w:p>
    <w:p w:rsidR="00E54F7D" w:rsidRDefault="00E54F7D" w:rsidP="00E54F7D">
      <w:pPr>
        <w:spacing w:line="240" w:lineRule="auto"/>
        <w:ind w:left="425"/>
        <w:contextualSpacing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</w:t>
      </w:r>
      <w:r>
        <w:rPr>
          <w:b/>
          <w:sz w:val="20"/>
          <w:szCs w:val="20"/>
        </w:rPr>
        <w:t>Informácie o prijatých postupoch</w:t>
      </w:r>
    </w:p>
    <w:p w:rsidR="00705EC2" w:rsidRDefault="00705EC2" w:rsidP="00E54F7D">
      <w:pPr>
        <w:spacing w:line="240" w:lineRule="auto"/>
        <w:ind w:left="425"/>
        <w:contextualSpacing/>
        <w:rPr>
          <w:b/>
          <w:sz w:val="20"/>
          <w:szCs w:val="20"/>
        </w:rPr>
      </w:pPr>
    </w:p>
    <w:p w:rsidR="00E54F7D" w:rsidRDefault="00E54F7D" w:rsidP="00EC55F3">
      <w:pPr>
        <w:spacing w:line="240" w:lineRule="auto"/>
        <w:ind w:left="425"/>
        <w:rPr>
          <w:sz w:val="20"/>
          <w:szCs w:val="20"/>
        </w:rPr>
      </w:pPr>
      <w:r w:rsidRPr="00EC55F3">
        <w:rPr>
          <w:sz w:val="20"/>
          <w:szCs w:val="20"/>
        </w:rPr>
        <w:t>Účtovná závierka je zostavená za predpokladu, že bude nepretržite pokračovať vo svojej činnosti.</w:t>
      </w:r>
      <w:r w:rsidR="00EC55F3" w:rsidRPr="00EC55F3">
        <w:rPr>
          <w:sz w:val="20"/>
          <w:szCs w:val="20"/>
        </w:rPr>
        <w:t xml:space="preserve">          Účtovná jednotka vychádza pri vedení svojho účtovníctva z</w:t>
      </w:r>
      <w:r w:rsidR="0051523E">
        <w:rPr>
          <w:sz w:val="20"/>
          <w:szCs w:val="20"/>
        </w:rPr>
        <w:t> </w:t>
      </w:r>
      <w:r w:rsidR="00EC55F3" w:rsidRPr="00EC55F3">
        <w:rPr>
          <w:sz w:val="20"/>
          <w:szCs w:val="20"/>
        </w:rPr>
        <w:t>ustanovení</w:t>
      </w:r>
      <w:r w:rsidR="0051523E">
        <w:rPr>
          <w:sz w:val="20"/>
          <w:szCs w:val="20"/>
        </w:rPr>
        <w:t xml:space="preserve"> </w:t>
      </w:r>
      <w:r w:rsidR="00EC55F3" w:rsidRPr="00EC55F3">
        <w:rPr>
          <w:sz w:val="20"/>
          <w:szCs w:val="20"/>
        </w:rPr>
        <w:t xml:space="preserve"> Zákona o účtovníctve a z ustanovení Opatrenia MF SR, ktorým sa ustanovujú podrobnosti o postupoch účtovania pre podnikateľov účtujúcich v sústave podvojného účtovníctva. Ročná závierka 201</w:t>
      </w:r>
      <w:r w:rsidR="00805BC4">
        <w:rPr>
          <w:sz w:val="20"/>
          <w:szCs w:val="20"/>
        </w:rPr>
        <w:t>8</w:t>
      </w:r>
      <w:r w:rsidR="00EC55F3" w:rsidRPr="00EC55F3">
        <w:rPr>
          <w:sz w:val="20"/>
          <w:szCs w:val="20"/>
        </w:rPr>
        <w:t xml:space="preserve"> nadväzuje kontinuálne sa svoje účtovníctvo r.201</w:t>
      </w:r>
      <w:r w:rsidR="00805BC4">
        <w:rPr>
          <w:sz w:val="20"/>
          <w:szCs w:val="20"/>
        </w:rPr>
        <w:t>7</w:t>
      </w:r>
      <w:bookmarkStart w:id="0" w:name="_GoBack"/>
      <w:bookmarkEnd w:id="0"/>
      <w:r w:rsidR="00EC55F3" w:rsidRPr="00EC55F3">
        <w:rPr>
          <w:sz w:val="20"/>
          <w:szCs w:val="20"/>
        </w:rPr>
        <w:t>. Spoločnosť nezmenila účtovné zásady ani účtovné metódy. Členenie a ocenenie jednotlivých zložiek majetku a záväzkov je v súlade s uvedeným.</w:t>
      </w:r>
    </w:p>
    <w:p w:rsidR="00A67002" w:rsidRDefault="00301BFB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>V danom účtovnom období spoločnosť vykazuje majetok</w:t>
      </w:r>
      <w:r w:rsidR="00951819">
        <w:rPr>
          <w:sz w:val="20"/>
          <w:szCs w:val="20"/>
        </w:rPr>
        <w:t xml:space="preserve"> </w:t>
      </w:r>
      <w:r w:rsidR="00A67002">
        <w:rPr>
          <w:sz w:val="20"/>
          <w:szCs w:val="20"/>
        </w:rPr>
        <w:t>, ktorý je už odpísaný.</w:t>
      </w:r>
    </w:p>
    <w:p w:rsidR="00705EC2" w:rsidRDefault="00A6700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Stavebný tovar </w:t>
      </w:r>
      <w:r w:rsidR="00301BFB">
        <w:rPr>
          <w:sz w:val="20"/>
          <w:szCs w:val="20"/>
        </w:rPr>
        <w:t xml:space="preserve"> firma</w:t>
      </w:r>
      <w:r>
        <w:rPr>
          <w:sz w:val="20"/>
          <w:szCs w:val="20"/>
        </w:rPr>
        <w:t xml:space="preserve"> účtuje</w:t>
      </w:r>
      <w:r w:rsidR="00301BFB">
        <w:rPr>
          <w:sz w:val="20"/>
          <w:szCs w:val="20"/>
        </w:rPr>
        <w:t xml:space="preserve"> na sklad v nákupných cenách obstarania vrátane dopravy, manipulačného a iných nákladov. Predaj tovaru evidujeme cez registračnú pokladňu</w:t>
      </w:r>
      <w:r>
        <w:rPr>
          <w:sz w:val="20"/>
          <w:szCs w:val="20"/>
        </w:rPr>
        <w:t>, používame tiež platobný terminál ČSOB  pre platby platobnou kartou.</w:t>
      </w:r>
      <w:r w:rsidR="00301BFB">
        <w:rPr>
          <w:sz w:val="20"/>
          <w:szCs w:val="20"/>
        </w:rPr>
        <w:t xml:space="preserve">  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Pohľadávky a záväzky oceňujeme menovitou hodnotou pri ich vzniku, majetok oceňujeme menovitou hodnotou.  </w:t>
      </w:r>
    </w:p>
    <w:p w:rsidR="004067FE" w:rsidRPr="00EC55F3" w:rsidRDefault="004067FE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705EC2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 </w:t>
      </w:r>
      <w:proofErr w:type="spellStart"/>
      <w:r w:rsidRPr="00EC55F3">
        <w:rPr>
          <w:b/>
          <w:sz w:val="20"/>
          <w:szCs w:val="20"/>
        </w:rPr>
        <w:t>Čl.III</w:t>
      </w:r>
      <w:proofErr w:type="spellEnd"/>
    </w:p>
    <w:p w:rsidR="00705EC2" w:rsidRDefault="00705EC2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Informácie, ktoré vysvetľujú a dopĺňajú súvahu a výkaz ziskov a</w:t>
      </w:r>
      <w:r w:rsidR="004067FE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:rsidR="004067FE" w:rsidRDefault="004067FE" w:rsidP="00EC55F3">
      <w:pPr>
        <w:spacing w:line="240" w:lineRule="auto"/>
        <w:ind w:left="425"/>
        <w:rPr>
          <w:sz w:val="20"/>
          <w:szCs w:val="20"/>
        </w:rPr>
      </w:pPr>
      <w:r w:rsidRPr="004067FE">
        <w:rPr>
          <w:sz w:val="20"/>
          <w:szCs w:val="20"/>
          <w:u w:val="single"/>
        </w:rPr>
        <w:t>Strana aktív súvahy</w:t>
      </w:r>
      <w:r>
        <w:rPr>
          <w:sz w:val="20"/>
          <w:szCs w:val="20"/>
        </w:rPr>
        <w:t xml:space="preserve">:  Na strane aktív spoločnosti majú významné postavenie zásoby tovaru </w:t>
      </w:r>
      <w:r w:rsidR="00A67002">
        <w:rPr>
          <w:sz w:val="20"/>
          <w:szCs w:val="20"/>
        </w:rPr>
        <w:t xml:space="preserve"> na sklade</w:t>
      </w:r>
      <w:r>
        <w:rPr>
          <w:sz w:val="20"/>
          <w:szCs w:val="20"/>
        </w:rPr>
        <w:t xml:space="preserve"> vo výške</w:t>
      </w:r>
      <w:r w:rsidR="00C2250E">
        <w:rPr>
          <w:sz w:val="20"/>
          <w:szCs w:val="20"/>
        </w:rPr>
        <w:t xml:space="preserve">  </w:t>
      </w:r>
      <w:r w:rsidR="009C5756">
        <w:rPr>
          <w:sz w:val="20"/>
          <w:szCs w:val="20"/>
        </w:rPr>
        <w:t>144 644,-</w:t>
      </w:r>
      <w:r w:rsidR="00C2250E">
        <w:rPr>
          <w:sz w:val="20"/>
          <w:szCs w:val="20"/>
        </w:rPr>
        <w:t xml:space="preserve">  EUR, </w:t>
      </w:r>
      <w:r>
        <w:rPr>
          <w:sz w:val="20"/>
          <w:szCs w:val="20"/>
        </w:rPr>
        <w:t>finančný</w:t>
      </w:r>
      <w:r w:rsidR="006670C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majetok vo výške </w:t>
      </w:r>
      <w:r w:rsidR="009C5756">
        <w:rPr>
          <w:sz w:val="20"/>
          <w:szCs w:val="20"/>
        </w:rPr>
        <w:t>54 078,-</w:t>
      </w:r>
      <w:r w:rsidR="00A67002">
        <w:rPr>
          <w:sz w:val="20"/>
          <w:szCs w:val="20"/>
        </w:rPr>
        <w:t>E</w:t>
      </w:r>
      <w:r>
        <w:rPr>
          <w:sz w:val="20"/>
          <w:szCs w:val="20"/>
        </w:rPr>
        <w:t xml:space="preserve">UR  </w:t>
      </w:r>
    </w:p>
    <w:p w:rsidR="006670C2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Strana pasív súvahy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na strane pasív je najväčšia položka  základné  imanie  </w:t>
      </w:r>
      <w:r w:rsidR="00C2250E">
        <w:rPr>
          <w:sz w:val="20"/>
          <w:szCs w:val="20"/>
        </w:rPr>
        <w:t>6 639</w:t>
      </w:r>
      <w:r>
        <w:rPr>
          <w:sz w:val="20"/>
          <w:szCs w:val="20"/>
        </w:rPr>
        <w:t xml:space="preserve"> EUR, ostatné kapitálové fondy vo výške </w:t>
      </w:r>
      <w:r w:rsidR="00A67002">
        <w:rPr>
          <w:sz w:val="20"/>
          <w:szCs w:val="20"/>
        </w:rPr>
        <w:t>99 582</w:t>
      </w:r>
      <w:r>
        <w:rPr>
          <w:sz w:val="20"/>
          <w:szCs w:val="20"/>
        </w:rPr>
        <w:t xml:space="preserve"> EUR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 xml:space="preserve">Informácie o pohľadávkach a záväzkoch po lehote splatnosti: </w:t>
      </w:r>
      <w:r w:rsidR="0020368D">
        <w:rPr>
          <w:sz w:val="20"/>
          <w:szCs w:val="20"/>
        </w:rPr>
        <w:t xml:space="preserve"> záväzky po lehote splatnosti </w:t>
      </w:r>
      <w:r w:rsidR="0051523E">
        <w:rPr>
          <w:sz w:val="20"/>
          <w:szCs w:val="20"/>
        </w:rPr>
        <w:t>e</w:t>
      </w:r>
      <w:r w:rsidR="0020368D">
        <w:rPr>
          <w:sz w:val="20"/>
          <w:szCs w:val="20"/>
        </w:rPr>
        <w:t>vidujeme</w:t>
      </w:r>
      <w:r w:rsidR="0051523E">
        <w:rPr>
          <w:sz w:val="20"/>
          <w:szCs w:val="20"/>
        </w:rPr>
        <w:t xml:space="preserve"> vo výške </w:t>
      </w:r>
      <w:r w:rsidR="00A67002">
        <w:rPr>
          <w:sz w:val="20"/>
          <w:szCs w:val="20"/>
        </w:rPr>
        <w:t>3 076</w:t>
      </w:r>
      <w:r w:rsidR="0051523E">
        <w:rPr>
          <w:sz w:val="20"/>
          <w:szCs w:val="20"/>
        </w:rPr>
        <w:t xml:space="preserve"> EUR,</w:t>
      </w:r>
      <w:r w:rsidR="0020368D">
        <w:rPr>
          <w:sz w:val="20"/>
          <w:szCs w:val="20"/>
        </w:rPr>
        <w:t xml:space="preserve"> pohľadávky po lehote splatnosti vo výške  </w:t>
      </w:r>
      <w:r w:rsidR="009C5756">
        <w:rPr>
          <w:sz w:val="20"/>
          <w:szCs w:val="20"/>
        </w:rPr>
        <w:t>3896,-</w:t>
      </w:r>
      <w:r w:rsidR="0020368D">
        <w:rPr>
          <w:sz w:val="20"/>
          <w:szCs w:val="20"/>
        </w:rPr>
        <w:t xml:space="preserve"> EUR.</w:t>
      </w:r>
      <w:r w:rsidR="0051523E">
        <w:rPr>
          <w:sz w:val="20"/>
          <w:szCs w:val="20"/>
        </w:rPr>
        <w:t xml:space="preserve"> Na pohľadávky po lehote splatnosti sme vytvorili opravnú položku vo výške </w:t>
      </w:r>
      <w:r w:rsidR="009C5756">
        <w:rPr>
          <w:sz w:val="20"/>
          <w:szCs w:val="20"/>
        </w:rPr>
        <w:t>1 697,-</w:t>
      </w:r>
      <w:r w:rsidR="0051523E">
        <w:rPr>
          <w:sz w:val="20"/>
          <w:szCs w:val="20"/>
        </w:rPr>
        <w:t xml:space="preserve"> EUR.</w:t>
      </w:r>
    </w:p>
    <w:p w:rsidR="0020368D" w:rsidRDefault="0020368D" w:rsidP="0020368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A67002">
        <w:rPr>
          <w:sz w:val="24"/>
          <w:szCs w:val="24"/>
        </w:rPr>
        <w:t>36326704</w:t>
      </w:r>
      <w:r>
        <w:rPr>
          <w:sz w:val="24"/>
          <w:szCs w:val="24"/>
        </w:rPr>
        <w:t xml:space="preserve">     DIČ: </w:t>
      </w:r>
      <w:r w:rsidR="00A67002">
        <w:rPr>
          <w:sz w:val="24"/>
          <w:szCs w:val="24"/>
        </w:rPr>
        <w:t>2020140562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20368D" w:rsidRPr="00725477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A67002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Výnosy účtovnej jednotky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 tržby za </w:t>
      </w:r>
      <w:r w:rsidR="0051523E">
        <w:rPr>
          <w:sz w:val="20"/>
          <w:szCs w:val="20"/>
        </w:rPr>
        <w:t>predaný tovar</w:t>
      </w:r>
      <w:r>
        <w:rPr>
          <w:sz w:val="20"/>
          <w:szCs w:val="20"/>
        </w:rPr>
        <w:t xml:space="preserve"> </w:t>
      </w:r>
      <w:r w:rsidR="009C5756">
        <w:rPr>
          <w:sz w:val="20"/>
          <w:szCs w:val="20"/>
        </w:rPr>
        <w:t>511 839</w:t>
      </w:r>
      <w:r>
        <w:rPr>
          <w:sz w:val="20"/>
          <w:szCs w:val="20"/>
        </w:rPr>
        <w:t xml:space="preserve"> EUR,</w:t>
      </w:r>
      <w:r w:rsidR="0051523E">
        <w:rPr>
          <w:sz w:val="20"/>
          <w:szCs w:val="20"/>
        </w:rPr>
        <w:t xml:space="preserve"> </w:t>
      </w:r>
      <w:r w:rsidR="00951819">
        <w:rPr>
          <w:sz w:val="20"/>
          <w:szCs w:val="20"/>
        </w:rPr>
        <w:t xml:space="preserve"> </w:t>
      </w:r>
      <w:r w:rsidR="00A67002">
        <w:rPr>
          <w:sz w:val="20"/>
          <w:szCs w:val="20"/>
        </w:rPr>
        <w:t xml:space="preserve">dotácia z úradu práce </w:t>
      </w:r>
      <w:r w:rsidR="009C5756">
        <w:rPr>
          <w:sz w:val="20"/>
          <w:szCs w:val="20"/>
        </w:rPr>
        <w:t>2 080</w:t>
      </w:r>
      <w:r w:rsidR="00A67002">
        <w:rPr>
          <w:sz w:val="20"/>
          <w:szCs w:val="20"/>
        </w:rPr>
        <w:t xml:space="preserve"> EUR</w:t>
      </w:r>
    </w:p>
    <w:p w:rsidR="009C5756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>Svoje tržby spoločnosť realizovala výlučne voči tuzemským odberateľom.</w:t>
      </w:r>
      <w:r w:rsidR="009C5756">
        <w:rPr>
          <w:sz w:val="20"/>
          <w:szCs w:val="20"/>
        </w:rPr>
        <w:t xml:space="preserve"> </w:t>
      </w:r>
    </w:p>
    <w:p w:rsidR="009C5756" w:rsidRPr="009C5756" w:rsidRDefault="009C5756" w:rsidP="00EC55F3">
      <w:pPr>
        <w:spacing w:line="240" w:lineRule="auto"/>
        <w:ind w:left="425"/>
        <w:rPr>
          <w:sz w:val="20"/>
          <w:szCs w:val="20"/>
          <w:u w:val="single"/>
        </w:rPr>
      </w:pPr>
      <w:r w:rsidRPr="009C5756">
        <w:rPr>
          <w:sz w:val="20"/>
          <w:szCs w:val="20"/>
          <w:u w:val="single"/>
        </w:rPr>
        <w:t>Náklady účtovnej jednotky</w:t>
      </w:r>
    </w:p>
    <w:p w:rsidR="00725477" w:rsidRDefault="009C5756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Najväčšou nákladovou položkou je nákupná cena predaného tovaru vo výške 403 879 </w:t>
      </w:r>
      <w:proofErr w:type="spellStart"/>
      <w:r>
        <w:rPr>
          <w:sz w:val="20"/>
          <w:szCs w:val="20"/>
        </w:rPr>
        <w:t>EUR,</w:t>
      </w:r>
      <w:r w:rsidR="001F35A7">
        <w:rPr>
          <w:sz w:val="20"/>
          <w:szCs w:val="20"/>
        </w:rPr>
        <w:t>spotreba</w:t>
      </w:r>
      <w:proofErr w:type="spellEnd"/>
      <w:r w:rsidR="001F35A7">
        <w:rPr>
          <w:sz w:val="20"/>
          <w:szCs w:val="20"/>
        </w:rPr>
        <w:t xml:space="preserve"> materiálu </w:t>
      </w:r>
      <w:r>
        <w:rPr>
          <w:sz w:val="20"/>
          <w:szCs w:val="20"/>
        </w:rPr>
        <w:t>7 690</w:t>
      </w:r>
      <w:r w:rsidR="001F35A7">
        <w:rPr>
          <w:sz w:val="20"/>
          <w:szCs w:val="20"/>
        </w:rPr>
        <w:t xml:space="preserve"> EUR, </w:t>
      </w:r>
      <w:r w:rsidR="00725477">
        <w:rPr>
          <w:sz w:val="20"/>
          <w:szCs w:val="20"/>
        </w:rPr>
        <w:t xml:space="preserve">mzdové náklady a zákonné sociálne náklady  </w:t>
      </w:r>
      <w:r>
        <w:rPr>
          <w:sz w:val="20"/>
          <w:szCs w:val="20"/>
        </w:rPr>
        <w:t>66 883</w:t>
      </w:r>
      <w:r w:rsidR="001F35A7">
        <w:rPr>
          <w:sz w:val="20"/>
          <w:szCs w:val="20"/>
        </w:rPr>
        <w:t xml:space="preserve"> EUR</w:t>
      </w:r>
      <w:r w:rsidR="00725477">
        <w:rPr>
          <w:sz w:val="20"/>
          <w:szCs w:val="20"/>
        </w:rPr>
        <w:t xml:space="preserve">.  V r.2017 spoločnosť neúčtovala o mimoriadnych nákladoch.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Default="00725477" w:rsidP="00725477">
      <w:pPr>
        <w:spacing w:line="240" w:lineRule="auto"/>
        <w:ind w:left="425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Pr="004067FE" w:rsidRDefault="004067FE" w:rsidP="004067FE">
      <w:pPr>
        <w:spacing w:after="0" w:line="240" w:lineRule="auto"/>
        <w:ind w:left="425"/>
        <w:contextualSpacing/>
        <w:rPr>
          <w:sz w:val="20"/>
          <w:szCs w:val="20"/>
        </w:rPr>
      </w:pPr>
    </w:p>
    <w:p w:rsidR="00705EC2" w:rsidRPr="00705EC2" w:rsidRDefault="00705EC2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                           </w:t>
      </w:r>
    </w:p>
    <w:p w:rsidR="00F37DCC" w:rsidRPr="00E54F7D" w:rsidRDefault="00F37DCC" w:rsidP="00F37DCC">
      <w:pPr>
        <w:ind w:left="360"/>
        <w:rPr>
          <w:b/>
          <w:sz w:val="20"/>
          <w:szCs w:val="20"/>
        </w:rPr>
      </w:pP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                  </w:t>
      </w: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</w:t>
      </w:r>
    </w:p>
    <w:p w:rsidR="00F37DCC" w:rsidRPr="00F37DCC" w:rsidRDefault="00F37DCC" w:rsidP="00F37DCC">
      <w:pPr>
        <w:spacing w:line="240" w:lineRule="auto"/>
        <w:rPr>
          <w:b/>
          <w:sz w:val="20"/>
          <w:szCs w:val="20"/>
        </w:rPr>
      </w:pPr>
    </w:p>
    <w:sectPr w:rsidR="00F37DCC" w:rsidRPr="00F37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E3649"/>
    <w:multiLevelType w:val="hybridMultilevel"/>
    <w:tmpl w:val="B9AEFE6E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E85C03"/>
    <w:multiLevelType w:val="hybridMultilevel"/>
    <w:tmpl w:val="D882760E"/>
    <w:lvl w:ilvl="0" w:tplc="BCC42D8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DCC"/>
    <w:rsid w:val="001F35A7"/>
    <w:rsid w:val="0020368D"/>
    <w:rsid w:val="00301BFB"/>
    <w:rsid w:val="004067FE"/>
    <w:rsid w:val="0046174C"/>
    <w:rsid w:val="0051523E"/>
    <w:rsid w:val="006670C2"/>
    <w:rsid w:val="00691AFE"/>
    <w:rsid w:val="00705EC2"/>
    <w:rsid w:val="00725477"/>
    <w:rsid w:val="00805BC4"/>
    <w:rsid w:val="00847B87"/>
    <w:rsid w:val="00951819"/>
    <w:rsid w:val="009C5756"/>
    <w:rsid w:val="00A67002"/>
    <w:rsid w:val="00C2250E"/>
    <w:rsid w:val="00E54F7D"/>
    <w:rsid w:val="00E83D97"/>
    <w:rsid w:val="00EC55F3"/>
    <w:rsid w:val="00F37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5B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5B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</dc:creator>
  <cp:keywords/>
  <dc:description/>
  <cp:lastModifiedBy>Magda</cp:lastModifiedBy>
  <cp:revision>6</cp:revision>
  <cp:lastPrinted>2019-02-23T12:57:00Z</cp:lastPrinted>
  <dcterms:created xsi:type="dcterms:W3CDTF">2019-02-16T10:15:00Z</dcterms:created>
  <dcterms:modified xsi:type="dcterms:W3CDTF">2019-02-23T12:57:00Z</dcterms:modified>
</cp:coreProperties>
</file>