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</w:t>
      </w:r>
      <w:proofErr w:type="spellStart"/>
      <w:r>
        <w:rPr>
          <w:sz w:val="22"/>
          <w:szCs w:val="22"/>
        </w:rPr>
        <w:t>Maron</w:t>
      </w:r>
      <w:proofErr w:type="spellEnd"/>
    </w:p>
    <w:p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>je 48</w:t>
      </w:r>
      <w:r w:rsidR="00401F3C" w:rsidRPr="00D90FC4">
        <w:rPr>
          <w:sz w:val="22"/>
          <w:szCs w:val="22"/>
        </w:rPr>
        <w:t xml:space="preserve">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ORLÍK,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neeviduje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o rozdelení účtovného zisku alebo </w:t>
      </w:r>
      <w:proofErr w:type="spellStart"/>
      <w:r w:rsidRPr="00D90FC4">
        <w:rPr>
          <w:sz w:val="22"/>
          <w:szCs w:val="22"/>
        </w:rPr>
        <w:t>vysporiadaní</w:t>
      </w:r>
      <w:proofErr w:type="spellEnd"/>
      <w:r w:rsidRPr="00D90FC4">
        <w:rPr>
          <w:sz w:val="22"/>
          <w:szCs w:val="22"/>
        </w:rPr>
        <w:t xml:space="preserve"> účtovnej straty vykázanej v minulých účtovných obdobiach</w:t>
      </w:r>
      <w:r>
        <w:rPr>
          <w:sz w:val="22"/>
          <w:szCs w:val="22"/>
        </w:rPr>
        <w:t xml:space="preserve"> </w:t>
      </w:r>
    </w:p>
    <w:p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Viď tabuľka</w:t>
      </w:r>
    </w:p>
    <w:p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proofErr w:type="spellStart"/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  <w:proofErr w:type="spellEnd"/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E450AE">
        <w:rPr>
          <w:sz w:val="22"/>
          <w:szCs w:val="22"/>
        </w:rPr>
        <w:t>145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E450AE">
        <w:rPr>
          <w:sz w:val="22"/>
          <w:szCs w:val="22"/>
        </w:rPr>
        <w:t>6</w:t>
      </w:r>
      <w:r w:rsidR="00B14BDC">
        <w:rPr>
          <w:sz w:val="22"/>
          <w:szCs w:val="22"/>
        </w:rPr>
        <w:t>0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E450AE">
        <w:rPr>
          <w:sz w:val="22"/>
          <w:szCs w:val="22"/>
        </w:rPr>
        <w:t>60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145000 €.</w:t>
      </w:r>
      <w:r w:rsidRPr="00D90FC4">
        <w:rPr>
          <w:sz w:val="22"/>
          <w:szCs w:val="22"/>
        </w:rPr>
        <w:t>,</w:t>
      </w:r>
    </w:p>
    <w:p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3256CF">
        <w:rPr>
          <w:sz w:val="22"/>
          <w:szCs w:val="22"/>
        </w:rPr>
        <w:t>524,48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3256CF">
        <w:rPr>
          <w:sz w:val="22"/>
          <w:szCs w:val="22"/>
        </w:rPr>
        <w:t>6 578,67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3256CF">
        <w:rPr>
          <w:sz w:val="22"/>
          <w:szCs w:val="22"/>
        </w:rPr>
        <w:t>7 544,19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1</w:t>
      </w:r>
      <w:r w:rsidR="003256CF">
        <w:rPr>
          <w:sz w:val="22"/>
          <w:szCs w:val="22"/>
        </w:rPr>
        <w:t>490</w:t>
      </w:r>
      <w:r>
        <w:rPr>
          <w:sz w:val="22"/>
          <w:szCs w:val="22"/>
        </w:rPr>
        <w:t xml:space="preserve"> €.</w:t>
      </w:r>
      <w:r w:rsidRPr="00D90FC4">
        <w:rPr>
          <w:sz w:val="22"/>
          <w:szCs w:val="22"/>
        </w:rPr>
        <w:t>,</w:t>
      </w:r>
    </w:p>
    <w:p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 w:rsidR="003256CF">
        <w:rPr>
          <w:sz w:val="22"/>
          <w:szCs w:val="22"/>
        </w:rPr>
        <w:t>8684,55€</w:t>
      </w:r>
    </w:p>
    <w:p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- 3416,78€</w:t>
      </w:r>
    </w:p>
    <w:p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3256CF">
        <w:rPr>
          <w:sz w:val="22"/>
          <w:szCs w:val="22"/>
        </w:rPr>
        <w:t>529 668,54</w:t>
      </w:r>
      <w:r w:rsidR="006A5F60">
        <w:rPr>
          <w:sz w:val="22"/>
          <w:szCs w:val="22"/>
        </w:rPr>
        <w:t xml:space="preserve"> €</w:t>
      </w:r>
    </w:p>
    <w:p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3256CF">
        <w:rPr>
          <w:sz w:val="22"/>
          <w:szCs w:val="22"/>
        </w:rPr>
        <w:t>469 800</w:t>
      </w:r>
      <w:r w:rsidR="00371AAC">
        <w:rPr>
          <w:sz w:val="22"/>
          <w:szCs w:val="22"/>
        </w:rPr>
        <w:t>€</w:t>
      </w:r>
    </w:p>
    <w:p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3256CF">
        <w:rPr>
          <w:sz w:val="22"/>
          <w:szCs w:val="22"/>
        </w:rPr>
        <w:t>94 106,63</w:t>
      </w:r>
      <w:r w:rsidR="00371AAC">
        <w:rPr>
          <w:sz w:val="22"/>
          <w:szCs w:val="22"/>
        </w:rPr>
        <w:t>€</w:t>
      </w:r>
    </w:p>
    <w:p w:rsidR="006A5F60" w:rsidRPr="00D90FC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3256CF">
        <w:rPr>
          <w:sz w:val="22"/>
          <w:szCs w:val="22"/>
        </w:rPr>
        <w:t>9 779,40</w:t>
      </w:r>
      <w:r w:rsidR="00371AAC">
        <w:rPr>
          <w:sz w:val="22"/>
          <w:szCs w:val="22"/>
        </w:rPr>
        <w:t>€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3256CF">
        <w:rPr>
          <w:sz w:val="22"/>
          <w:szCs w:val="22"/>
        </w:rPr>
        <w:t>121 405,96</w:t>
      </w:r>
      <w:r w:rsidR="00371AAC">
        <w:rPr>
          <w:sz w:val="22"/>
          <w:szCs w:val="22"/>
        </w:rPr>
        <w:t>€</w:t>
      </w:r>
    </w:p>
    <w:p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3256CF">
        <w:rPr>
          <w:sz w:val="22"/>
          <w:szCs w:val="22"/>
        </w:rPr>
        <w:t>494 075,57</w:t>
      </w:r>
      <w:r w:rsidR="00546E16">
        <w:rPr>
          <w:sz w:val="22"/>
          <w:szCs w:val="22"/>
        </w:rPr>
        <w:t>€</w:t>
      </w:r>
    </w:p>
    <w:p w:rsidR="00546E16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 na zákonné </w:t>
      </w:r>
      <w:proofErr w:type="spellStart"/>
      <w:r>
        <w:rPr>
          <w:sz w:val="22"/>
          <w:szCs w:val="22"/>
        </w:rPr>
        <w:t>soc</w:t>
      </w:r>
      <w:proofErr w:type="spellEnd"/>
      <w:r>
        <w:rPr>
          <w:sz w:val="22"/>
          <w:szCs w:val="22"/>
        </w:rPr>
        <w:t xml:space="preserve"> a zdravotné zabezpečenie v sume </w:t>
      </w:r>
      <w:r w:rsidR="003256CF">
        <w:rPr>
          <w:sz w:val="22"/>
          <w:szCs w:val="22"/>
        </w:rPr>
        <w:t>169 205,23</w:t>
      </w:r>
      <w:r>
        <w:rPr>
          <w:sz w:val="22"/>
          <w:szCs w:val="22"/>
        </w:rPr>
        <w:t>€</w:t>
      </w:r>
    </w:p>
    <w:p w:rsidR="00DB1285" w:rsidRPr="00D90FC4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>
        <w:rPr>
          <w:sz w:val="22"/>
          <w:szCs w:val="22"/>
        </w:rPr>
        <w:t xml:space="preserve">- nájom v sume </w:t>
      </w:r>
      <w:r w:rsidR="003256CF">
        <w:rPr>
          <w:sz w:val="22"/>
          <w:szCs w:val="22"/>
        </w:rPr>
        <w:t xml:space="preserve">60 </w:t>
      </w:r>
      <w:r>
        <w:rPr>
          <w:sz w:val="22"/>
          <w:szCs w:val="22"/>
        </w:rPr>
        <w:t>000€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546E16" w:rsidRPr="002C0F63">
        <w:rPr>
          <w:sz w:val="22"/>
          <w:szCs w:val="22"/>
        </w:rPr>
        <w:t>Viď tabuľka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04DE" w:rsidRDefault="004904DE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6C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48</w:t>
            </w:r>
          </w:p>
        </w:tc>
        <w:tc>
          <w:tcPr>
            <w:tcW w:w="2552" w:type="dxa"/>
            <w:vAlign w:val="center"/>
          </w:tcPr>
          <w:p w:rsidR="00503A66" w:rsidRPr="00D90FC4" w:rsidRDefault="003256C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54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13260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25424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1993,80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4092,80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</w:t>
            </w: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461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227158,74</w:t>
            </w:r>
          </w:p>
        </w:tc>
        <w:tc>
          <w:tcPr>
            <w:tcW w:w="1984" w:type="dxa"/>
          </w:tcPr>
          <w:p w:rsidR="00ED293C" w:rsidRPr="00D90FC4" w:rsidRDefault="00E461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48728,87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461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275887,61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461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48728,87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461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48728,87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461E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48728,87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461E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48728,87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  <w:tc>
          <w:tcPr>
            <w:tcW w:w="1985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  <w:tc>
          <w:tcPr>
            <w:tcW w:w="184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20507,14</w:t>
            </w:r>
          </w:p>
        </w:tc>
        <w:tc>
          <w:tcPr>
            <w:tcW w:w="1985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28115,59</w:t>
            </w:r>
          </w:p>
        </w:tc>
        <w:tc>
          <w:tcPr>
            <w:tcW w:w="184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20507,14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28115,59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461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  <w:tc>
          <w:tcPr>
            <w:tcW w:w="1985" w:type="dxa"/>
            <w:vAlign w:val="center"/>
          </w:tcPr>
          <w:p w:rsidR="00ED293C" w:rsidRPr="00D90FC4" w:rsidRDefault="00E461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  <w:tc>
          <w:tcPr>
            <w:tcW w:w="1843" w:type="dxa"/>
            <w:vAlign w:val="center"/>
          </w:tcPr>
          <w:p w:rsidR="00ED293C" w:rsidRPr="00D90FC4" w:rsidRDefault="00E461E1" w:rsidP="00E461E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461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28115,59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D508BB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písm. </w:t>
      </w:r>
      <w:r w:rsidR="00CA79CB">
        <w:rPr>
          <w:b/>
          <w:sz w:val="22"/>
          <w:szCs w:val="22"/>
        </w:rPr>
        <w:t>b</w:t>
      </w:r>
      <w:r w:rsidRPr="00D90FC4">
        <w:rPr>
          <w:b/>
          <w:sz w:val="22"/>
          <w:szCs w:val="22"/>
        </w:rPr>
        <w:t>) a </w:t>
      </w:r>
      <w:r w:rsidR="00CA79CB">
        <w:rPr>
          <w:b/>
          <w:sz w:val="22"/>
          <w:szCs w:val="22"/>
        </w:rPr>
        <w:t>c</w:t>
      </w:r>
      <w:r w:rsidRPr="00D90FC4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F71EB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3416,78</w:t>
            </w:r>
          </w:p>
        </w:tc>
        <w:tc>
          <w:tcPr>
            <w:tcW w:w="3544" w:type="dxa"/>
            <w:vAlign w:val="center"/>
          </w:tcPr>
          <w:p w:rsidR="00DC4CA6" w:rsidRPr="00D90FC4" w:rsidRDefault="00F71EB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3416,78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F71EB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</w:p>
        </w:tc>
        <w:tc>
          <w:tcPr>
            <w:tcW w:w="3118" w:type="dxa"/>
            <w:vAlign w:val="center"/>
          </w:tcPr>
          <w:p w:rsidR="00DC4CA6" w:rsidRPr="00D90FC4" w:rsidRDefault="00D2517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8684,55</w:t>
            </w:r>
          </w:p>
        </w:tc>
        <w:tc>
          <w:tcPr>
            <w:tcW w:w="3544" w:type="dxa"/>
            <w:vAlign w:val="center"/>
          </w:tcPr>
          <w:p w:rsidR="00DC4CA6" w:rsidRPr="00D90FC4" w:rsidRDefault="00E461E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14888,74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12101,33</w:t>
            </w:r>
          </w:p>
        </w:tc>
        <w:tc>
          <w:tcPr>
            <w:tcW w:w="3544" w:type="dxa"/>
            <w:vAlign w:val="center"/>
          </w:tcPr>
          <w:p w:rsidR="00ED293C" w:rsidRPr="00D90FC4" w:rsidRDefault="00E461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18305,52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145000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D2517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25174">
              <w:rPr>
                <w:sz w:val="22"/>
                <w:szCs w:val="22"/>
              </w:rPr>
              <w:t>45000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C4601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145000</w:t>
            </w:r>
          </w:p>
        </w:tc>
        <w:tc>
          <w:tcPr>
            <w:tcW w:w="3544" w:type="dxa"/>
            <w:vAlign w:val="center"/>
          </w:tcPr>
          <w:p w:rsidR="001A0486" w:rsidRPr="00D90FC4" w:rsidRDefault="00D2517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145000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D2517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157101,33</w:t>
            </w:r>
          </w:p>
        </w:tc>
        <w:tc>
          <w:tcPr>
            <w:tcW w:w="3544" w:type="dxa"/>
            <w:vAlign w:val="center"/>
          </w:tcPr>
          <w:p w:rsidR="000A768C" w:rsidRPr="00D90FC4" w:rsidRDefault="00D2517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163305,52</w:t>
            </w:r>
          </w:p>
        </w:tc>
      </w:tr>
    </w:tbl>
    <w:p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3524,20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25174">
              <w:rPr>
                <w:b/>
                <w:sz w:val="22"/>
                <w:szCs w:val="22"/>
              </w:rPr>
              <w:t>829,06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2623,09</w:t>
            </w:r>
          </w:p>
        </w:tc>
        <w:tc>
          <w:tcPr>
            <w:tcW w:w="3544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2346,73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609,68</w:t>
            </w:r>
          </w:p>
        </w:tc>
        <w:tc>
          <w:tcPr>
            <w:tcW w:w="3544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651,59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5537,61</w:t>
            </w:r>
          </w:p>
        </w:tc>
        <w:tc>
          <w:tcPr>
            <w:tcW w:w="3544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3524,20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9F3E7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31.12.2018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9F3E7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7.3.2018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D251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75000</w:t>
            </w:r>
          </w:p>
        </w:tc>
      </w:tr>
    </w:tbl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C46015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Nákup polohovateľných pos</w:t>
            </w:r>
            <w:r w:rsidR="008A0C30">
              <w:rPr>
                <w:sz w:val="22"/>
                <w:szCs w:val="22"/>
              </w:rPr>
              <w:t>telí</w:t>
            </w:r>
          </w:p>
        </w:tc>
        <w:tc>
          <w:tcPr>
            <w:tcW w:w="3969" w:type="dxa"/>
            <w:vAlign w:val="center"/>
          </w:tcPr>
          <w:p w:rsidR="00ED293C" w:rsidRPr="00D90FC4" w:rsidRDefault="00D25174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1180,61</w:t>
            </w:r>
          </w:p>
        </w:tc>
        <w:tc>
          <w:tcPr>
            <w:tcW w:w="3260" w:type="dxa"/>
            <w:vAlign w:val="center"/>
          </w:tcPr>
          <w:p w:rsidR="00ED293C" w:rsidRPr="00D90FC4" w:rsidRDefault="00D25174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  <w:r w:rsidR="00D2517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ED293C" w:rsidRPr="00D90FC4" w:rsidRDefault="009B420A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C4601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C4601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174" w:rsidRDefault="00D25174" w:rsidP="00347C39">
      <w:pPr>
        <w:spacing w:before="0" w:after="0" w:line="240" w:lineRule="auto"/>
      </w:pPr>
      <w:r>
        <w:separator/>
      </w:r>
    </w:p>
  </w:endnote>
  <w:endnote w:type="continuationSeparator" w:id="0">
    <w:p w:rsidR="00D25174" w:rsidRDefault="00D251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74" w:rsidRDefault="00D25174">
    <w:pPr>
      <w:pStyle w:val="Pta"/>
      <w:jc w:val="right"/>
    </w:pPr>
    <w:r>
      <w:t xml:space="preserve">Strana </w:t>
    </w:r>
    <w:fldSimple w:instr="PAGE   \* MERGEFORMAT">
      <w:r w:rsidR="002C0F63">
        <w:rPr>
          <w:noProof/>
        </w:rPr>
        <w:t>8</w:t>
      </w:r>
    </w:fldSimple>
  </w:p>
  <w:p w:rsidR="00D25174" w:rsidRDefault="00D2517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74" w:rsidRDefault="00D25174">
    <w:pPr>
      <w:pStyle w:val="Pta"/>
      <w:jc w:val="right"/>
    </w:pPr>
    <w:r>
      <w:t xml:space="preserve">Strana </w:t>
    </w:r>
    <w:fldSimple w:instr="PAGE   \* MERGEFORMAT">
      <w:r w:rsidR="002C0F63">
        <w:rPr>
          <w:noProof/>
        </w:rPr>
        <w:t>10</w:t>
      </w:r>
    </w:fldSimple>
  </w:p>
  <w:p w:rsidR="00D25174" w:rsidRDefault="00D2517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174" w:rsidRDefault="00D25174" w:rsidP="00347C39">
      <w:pPr>
        <w:spacing w:before="0" w:after="0" w:line="240" w:lineRule="auto"/>
      </w:pPr>
      <w:r>
        <w:separator/>
      </w:r>
    </w:p>
  </w:footnote>
  <w:footnote w:type="continuationSeparator" w:id="0">
    <w:p w:rsidR="00D25174" w:rsidRDefault="00D2517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74" w:rsidRDefault="00D25174">
    <w:pPr>
      <w:pStyle w:val="Hlavika"/>
      <w:jc w:val="right"/>
    </w:pPr>
  </w:p>
  <w:p w:rsidR="00D25174" w:rsidRDefault="00D251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ADA"/>
    <w:rsid w:val="002C6F1A"/>
    <w:rsid w:val="002D3341"/>
    <w:rsid w:val="002D701F"/>
    <w:rsid w:val="003159EB"/>
    <w:rsid w:val="003166FF"/>
    <w:rsid w:val="00322D87"/>
    <w:rsid w:val="003256CF"/>
    <w:rsid w:val="00335024"/>
    <w:rsid w:val="00335E74"/>
    <w:rsid w:val="003404B1"/>
    <w:rsid w:val="00347C39"/>
    <w:rsid w:val="00347F69"/>
    <w:rsid w:val="00350A9F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1DED"/>
    <w:rsid w:val="008601BD"/>
    <w:rsid w:val="00863CBA"/>
    <w:rsid w:val="008807A2"/>
    <w:rsid w:val="00886A8B"/>
    <w:rsid w:val="00896744"/>
    <w:rsid w:val="008A019A"/>
    <w:rsid w:val="008A0C3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1254"/>
    <w:rsid w:val="00963659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72ECC"/>
    <w:rsid w:val="00C75A0B"/>
    <w:rsid w:val="00C953EB"/>
    <w:rsid w:val="00C96AEB"/>
    <w:rsid w:val="00CA17C9"/>
    <w:rsid w:val="00CA4F0B"/>
    <w:rsid w:val="00CA79CB"/>
    <w:rsid w:val="00CC7A3D"/>
    <w:rsid w:val="00CD14C1"/>
    <w:rsid w:val="00CD361E"/>
    <w:rsid w:val="00D061E9"/>
    <w:rsid w:val="00D12140"/>
    <w:rsid w:val="00D203E4"/>
    <w:rsid w:val="00D25174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0335"/>
    <w:rsid w:val="00E03790"/>
    <w:rsid w:val="00E058C0"/>
    <w:rsid w:val="00E26CD4"/>
    <w:rsid w:val="00E450AE"/>
    <w:rsid w:val="00E461E1"/>
    <w:rsid w:val="00E615E8"/>
    <w:rsid w:val="00E664B8"/>
    <w:rsid w:val="00E71E4D"/>
    <w:rsid w:val="00E774EB"/>
    <w:rsid w:val="00E858A4"/>
    <w:rsid w:val="00E90FFD"/>
    <w:rsid w:val="00E96F40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1A18C-3467-4F4E-9DAD-1ED0675A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1623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2013-11-04T09:32:00Z</cp:lastPrinted>
  <dcterms:created xsi:type="dcterms:W3CDTF">2019-03-04T09:48:00Z</dcterms:created>
  <dcterms:modified xsi:type="dcterms:W3CDTF">2019-03-04T09:48:00Z</dcterms:modified>
</cp:coreProperties>
</file>