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942FB">
        <w:rPr>
          <w:rFonts w:ascii="Times New Roman" w:hAnsi="Times New Roman" w:cs="Times New Roman"/>
          <w:b/>
          <w:sz w:val="24"/>
          <w:szCs w:val="24"/>
        </w:rPr>
        <w:t xml:space="preserve"> Severoslovenské stavby,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942FB">
        <w:rPr>
          <w:rFonts w:ascii="Times New Roman" w:hAnsi="Times New Roman" w:cs="Times New Roman"/>
          <w:b/>
          <w:sz w:val="24"/>
          <w:szCs w:val="24"/>
        </w:rPr>
        <w:t xml:space="preserve">                                Májová 1578, 022 01 Čadca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3F3E00" w:rsidRPr="00C5195B" w:rsidRDefault="001942FB" w:rsidP="001942F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B24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position-horizontal-relative:text;mso-position-vertical-relative:text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b/>
          <w:i/>
          <w:sz w:val="24"/>
          <w:szCs w:val="24"/>
        </w:rPr>
        <w:t>účtovná jednotka nie je súčasťou konsolidovaného celku</w:t>
      </w:r>
      <w:r w:rsidR="008B24D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position-horizontal-relative:text;mso-position-vertical-relative:text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942F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942F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1942F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6E4085" w:rsidRPr="00C5195B" w:rsidRDefault="006E4085" w:rsidP="00EA642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942FB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42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942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942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942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A64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A6429" w:rsidRDefault="00EA642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6429" w:rsidRDefault="00EA642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A6429" w:rsidRPr="00C5195B" w:rsidRDefault="00EA6429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A6429" w:rsidRPr="00EA6429" w:rsidRDefault="00EA6429" w:rsidP="006E4085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i/>
          <w:sz w:val="24"/>
          <w:szCs w:val="24"/>
        </w:rPr>
        <w:t>Spoločnosť v sledovanom roku neodpisovala žiaden dlhodobý majetok, ani taký nemala vo svojej evidencii. Všetok dlhodobý majetok spoločnosti je už odpísaný v predchádzajúcich zdaňovacích obdobiach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</w:t>
      </w:r>
      <w:r w:rsidR="00EA6429">
        <w:rPr>
          <w:rFonts w:ascii="Times New Roman" w:hAnsi="Times New Roman" w:cs="Times New Roman"/>
          <w:sz w:val="24"/>
          <w:szCs w:val="24"/>
        </w:rPr>
        <w:t xml:space="preserve">     </w:t>
      </w:r>
      <w:r w:rsidRPr="00C5195B">
        <w:rPr>
          <w:rFonts w:ascii="Times New Roman" w:hAnsi="Times New Roman" w:cs="Times New Roman"/>
          <w:sz w:val="24"/>
          <w:szCs w:val="24"/>
        </w:rPr>
        <w:t xml:space="preserve">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997389" w:rsidRDefault="00EA6429" w:rsidP="00EA6429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nemenila oproti predchádzajúcemu účtovnému obdobiu zásady a</w:t>
      </w:r>
    </w:p>
    <w:p w:rsidR="00EA6429" w:rsidRDefault="00EA6429" w:rsidP="00EA6429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metódy účtovania </w:t>
      </w:r>
    </w:p>
    <w:p w:rsidR="00EA6429" w:rsidRPr="00EA6429" w:rsidRDefault="00EA6429" w:rsidP="00EA6429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787C52" w:rsidRDefault="00787C52" w:rsidP="00EA64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EA6429" w:rsidRDefault="00EA6429" w:rsidP="00EA6429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i/>
          <w:sz w:val="24"/>
          <w:szCs w:val="24"/>
        </w:rPr>
        <w:t>Dotácie  na obstaranie majetku spoločnosti neboli poskytnuté</w:t>
      </w:r>
    </w:p>
    <w:p w:rsidR="00EA6429" w:rsidRPr="00C5195B" w:rsidRDefault="00EA6429" w:rsidP="00EA64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EA6429" w:rsidRDefault="00EA6429" w:rsidP="00EA6429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Účtovná jednotka nevykonala v bežnom účtovnom období opravy chýb minulých </w:t>
      </w:r>
    </w:p>
    <w:p w:rsidR="00EA6429" w:rsidRPr="00C5195B" w:rsidRDefault="00EA6429" w:rsidP="00EA64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období.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B047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A6429" w:rsidRDefault="00EA6429" w:rsidP="00EA6429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náklady ani výnosy, ktoré majú výnimočný rozsah alebo</w:t>
      </w:r>
    </w:p>
    <w:p w:rsidR="00EA6429" w:rsidRPr="00C5195B" w:rsidRDefault="00EA6429" w:rsidP="00EA6429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výskyt 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</w:p>
    <w:p w:rsidR="00ED71A7" w:rsidRPr="009D2D9E" w:rsidRDefault="00ED71A7" w:rsidP="00EA6429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04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E44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   0 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04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E44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   0       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04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E443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E44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111   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04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E443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E443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   111               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4E4432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B04701" w:rsidRPr="00B04701" w:rsidRDefault="00B047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i/>
          <w:sz w:val="24"/>
          <w:szCs w:val="24"/>
        </w:rPr>
        <w:t>Spoločnosť nemá záväzky zabezpečené záložným právom</w:t>
      </w:r>
    </w:p>
    <w:p w:rsidR="00CD1824" w:rsidRPr="00B04701" w:rsidRDefault="00CD1824" w:rsidP="00B04701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B0470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B04701" w:rsidRPr="00B04701">
        <w:rPr>
          <w:rFonts w:ascii="Times New Roman" w:eastAsia="MS Gothic" w:hAnsi="Times New Roman" w:cs="Times New Roman"/>
          <w:b/>
          <w:i/>
          <w:sz w:val="24"/>
          <w:szCs w:val="24"/>
        </w:rPr>
        <w:t>spoločnosť nemá vlastné akcie</w:t>
      </w:r>
    </w:p>
    <w:p w:rsidR="00B04701" w:rsidRPr="00B04701" w:rsidRDefault="00B04701" w:rsidP="00B04701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</w:t>
      </w: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B04701" w:rsidRDefault="00B04701" w:rsidP="00B0470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Spoločnosť neposkytuje pôžičky, ani žiadne iné výhody spoločníkom a štatutárom</w:t>
      </w:r>
    </w:p>
    <w:p w:rsidR="00B04701" w:rsidRDefault="00B04701" w:rsidP="00B0470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spoločnosti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B04701" w:rsidRDefault="00B04701" w:rsidP="00B0470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Spoločnosť nemá iné informácie o iných finančných povinnostiach okrem tých, </w:t>
      </w:r>
    </w:p>
    <w:p w:rsidR="009E6AD6" w:rsidRDefault="00B04701" w:rsidP="00B0470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ktoré sú vykázané v súvahe</w:t>
      </w:r>
    </w:p>
    <w:p w:rsidR="00B04701" w:rsidRPr="00B04701" w:rsidRDefault="00B04701" w:rsidP="00B0470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9E6AD6" w:rsidRPr="00B04701" w:rsidRDefault="00B047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Spoločnosť nemá podmienené záväzky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5F6B25" w:rsidRDefault="005F6B25" w:rsidP="005F6B25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Nakoľko spoločnosť nemala vlastných zamestnancov, nemala pre nich ani dôchod-</w:t>
      </w:r>
    </w:p>
    <w:p w:rsidR="009E6AD6" w:rsidRPr="005F6B25" w:rsidRDefault="005F6B25" w:rsidP="005F6B25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kový program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5F6B25" w:rsidRPr="005F6B25" w:rsidRDefault="005F6B25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b/>
          <w:i/>
          <w:sz w:val="24"/>
          <w:szCs w:val="24"/>
        </w:rPr>
        <w:t>Spoločnosť nemá výlučné ani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B147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6812" w:rsidRDefault="00386812" w:rsidP="00CE03EC">
      <w:pPr>
        <w:spacing w:after="0" w:line="240" w:lineRule="auto"/>
      </w:pPr>
      <w:r>
        <w:separator/>
      </w:r>
    </w:p>
  </w:endnote>
  <w:endnote w:type="continuationSeparator" w:id="1">
    <w:p w:rsidR="00386812" w:rsidRDefault="003868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6812" w:rsidRDefault="00386812" w:rsidP="00CE03EC">
      <w:pPr>
        <w:spacing w:after="0" w:line="240" w:lineRule="auto"/>
      </w:pPr>
      <w:r>
        <w:separator/>
      </w:r>
    </w:p>
  </w:footnote>
  <w:footnote w:type="continuationSeparator" w:id="1">
    <w:p w:rsidR="00386812" w:rsidRDefault="003868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B24D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E443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4D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942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942FB"/>
    <w:rsid w:val="001A7CA5"/>
    <w:rsid w:val="001D099A"/>
    <w:rsid w:val="00220153"/>
    <w:rsid w:val="00386812"/>
    <w:rsid w:val="003A2A62"/>
    <w:rsid w:val="003F3E00"/>
    <w:rsid w:val="004E4432"/>
    <w:rsid w:val="00547F9F"/>
    <w:rsid w:val="00561EFC"/>
    <w:rsid w:val="005F6B25"/>
    <w:rsid w:val="006E4085"/>
    <w:rsid w:val="00757BBC"/>
    <w:rsid w:val="00765283"/>
    <w:rsid w:val="00787C52"/>
    <w:rsid w:val="007952A6"/>
    <w:rsid w:val="007F59AA"/>
    <w:rsid w:val="00811FFA"/>
    <w:rsid w:val="008777C2"/>
    <w:rsid w:val="008B24DE"/>
    <w:rsid w:val="008E4E28"/>
    <w:rsid w:val="0094453C"/>
    <w:rsid w:val="0095366C"/>
    <w:rsid w:val="00997389"/>
    <w:rsid w:val="009A274C"/>
    <w:rsid w:val="009B1473"/>
    <w:rsid w:val="009D2D9E"/>
    <w:rsid w:val="009E6AD6"/>
    <w:rsid w:val="009F1252"/>
    <w:rsid w:val="00AA04D5"/>
    <w:rsid w:val="00AF1BE2"/>
    <w:rsid w:val="00B04701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6429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14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593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Spravca</cp:lastModifiedBy>
  <cp:revision>4</cp:revision>
  <cp:lastPrinted>2019-03-05T07:22:00Z</cp:lastPrinted>
  <dcterms:created xsi:type="dcterms:W3CDTF">2018-02-27T09:50:00Z</dcterms:created>
  <dcterms:modified xsi:type="dcterms:W3CDTF">2019-03-05T07:30:00Z</dcterms:modified>
</cp:coreProperties>
</file>