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7D44" w:rsidRDefault="003D5971" w:rsidP="003D5971">
      <w:pPr>
        <w:spacing w:after="0" w:line="240" w:lineRule="auto"/>
        <w:jc w:val="center"/>
      </w:pPr>
      <w:r>
        <w:t>P o z n á m k y</w:t>
      </w:r>
    </w:p>
    <w:p w:rsidR="003D5971" w:rsidRDefault="003D5971" w:rsidP="003D5971">
      <w:pPr>
        <w:pBdr>
          <w:bottom w:val="single" w:sz="6" w:space="1" w:color="auto"/>
        </w:pBdr>
        <w:spacing w:after="0" w:line="240" w:lineRule="auto"/>
        <w:jc w:val="center"/>
      </w:pPr>
      <w:r>
        <w:t>k ročnej účtov</w:t>
      </w:r>
      <w:r w:rsidR="00AF51EE">
        <w:t>nej závierke k 31. decembru 2018</w:t>
      </w:r>
    </w:p>
    <w:p w:rsidR="003D5971" w:rsidRDefault="003D5971" w:rsidP="003D5971">
      <w:pPr>
        <w:spacing w:after="0" w:line="240" w:lineRule="auto"/>
        <w:jc w:val="center"/>
      </w:pPr>
    </w:p>
    <w:p w:rsidR="003D5971" w:rsidRDefault="003D5971" w:rsidP="003D5971">
      <w:pPr>
        <w:spacing w:after="0" w:line="240" w:lineRule="auto"/>
        <w:rPr>
          <w:b/>
        </w:rPr>
      </w:pPr>
      <w:r>
        <w:rPr>
          <w:b/>
        </w:rPr>
        <w:t>Čl. I Všeobecné údaje</w:t>
      </w:r>
    </w:p>
    <w:p w:rsidR="003D5971" w:rsidRDefault="003D5971" w:rsidP="003D5971">
      <w:pPr>
        <w:spacing w:after="0" w:line="240" w:lineRule="auto"/>
      </w:pPr>
    </w:p>
    <w:p w:rsidR="003D5971" w:rsidRDefault="003D5971" w:rsidP="003D5971">
      <w:pPr>
        <w:pStyle w:val="Odsekzoznamu"/>
        <w:numPr>
          <w:ilvl w:val="0"/>
          <w:numId w:val="1"/>
        </w:numPr>
        <w:spacing w:after="0" w:line="240" w:lineRule="auto"/>
      </w:pPr>
      <w:r>
        <w:t>Názov právnickej osoby a jej sídlo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3D5971" w:rsidTr="003D5971">
        <w:tc>
          <w:tcPr>
            <w:tcW w:w="4606" w:type="dxa"/>
          </w:tcPr>
          <w:p w:rsidR="003D5971" w:rsidRDefault="003D5971" w:rsidP="003D5971"/>
          <w:p w:rsidR="003D5971" w:rsidRDefault="003D5971" w:rsidP="003D5971">
            <w:r>
              <w:t>Obchodné meno:</w:t>
            </w:r>
          </w:p>
          <w:p w:rsidR="003D5971" w:rsidRDefault="003D5971" w:rsidP="003D5971"/>
        </w:tc>
        <w:tc>
          <w:tcPr>
            <w:tcW w:w="4606" w:type="dxa"/>
          </w:tcPr>
          <w:p w:rsidR="003D5971" w:rsidRDefault="003D5971" w:rsidP="003D5971"/>
          <w:p w:rsidR="003D5971" w:rsidRDefault="003D5971" w:rsidP="003D5971">
            <w:r>
              <w:t>Hlohovská televízia, s.r.o.</w:t>
            </w:r>
          </w:p>
        </w:tc>
      </w:tr>
      <w:tr w:rsidR="003D5971" w:rsidTr="003D5971">
        <w:tc>
          <w:tcPr>
            <w:tcW w:w="4606" w:type="dxa"/>
          </w:tcPr>
          <w:p w:rsidR="003D5971" w:rsidRDefault="003D5971" w:rsidP="003D5971"/>
          <w:p w:rsidR="003D5971" w:rsidRDefault="003D5971" w:rsidP="003D5971">
            <w:r>
              <w:t>Sídlo:</w:t>
            </w:r>
          </w:p>
          <w:p w:rsidR="003D5971" w:rsidRDefault="003D5971" w:rsidP="003D5971"/>
        </w:tc>
        <w:tc>
          <w:tcPr>
            <w:tcW w:w="4606" w:type="dxa"/>
          </w:tcPr>
          <w:p w:rsidR="003D5971" w:rsidRDefault="003D5971" w:rsidP="003D5971"/>
          <w:p w:rsidR="003D5971" w:rsidRDefault="003D5971" w:rsidP="003D5971">
            <w:r>
              <w:t>Nám. Sv. Michala 3, 920 01  Hlohovec</w:t>
            </w:r>
          </w:p>
        </w:tc>
      </w:tr>
    </w:tbl>
    <w:p w:rsidR="003D5971" w:rsidRDefault="003D5971" w:rsidP="003D5971">
      <w:pPr>
        <w:spacing w:after="0" w:line="240" w:lineRule="auto"/>
      </w:pPr>
    </w:p>
    <w:p w:rsidR="003D5971" w:rsidRDefault="003D5971" w:rsidP="003D5971">
      <w:pPr>
        <w:spacing w:after="0" w:line="240" w:lineRule="auto"/>
      </w:pPr>
      <w:r>
        <w:t>Spoločnosť v priebehu roka menila konateľa.</w:t>
      </w:r>
    </w:p>
    <w:p w:rsidR="003D5971" w:rsidRDefault="003D5971" w:rsidP="003D5971">
      <w:pPr>
        <w:spacing w:after="0" w:line="240" w:lineRule="auto"/>
      </w:pPr>
    </w:p>
    <w:p w:rsidR="003D5971" w:rsidRDefault="003D5971" w:rsidP="003D5971">
      <w:pPr>
        <w:pStyle w:val="Odsekzoznamu"/>
        <w:numPr>
          <w:ilvl w:val="0"/>
          <w:numId w:val="1"/>
        </w:numPr>
        <w:spacing w:after="0" w:line="240" w:lineRule="auto"/>
      </w:pPr>
      <w:r>
        <w:t>Priemerný prepočítaný počet zamestnancov.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D5971" w:rsidTr="003D5971">
        <w:tc>
          <w:tcPr>
            <w:tcW w:w="3070" w:type="dxa"/>
          </w:tcPr>
          <w:p w:rsidR="003D5971" w:rsidRPr="003D5971" w:rsidRDefault="003D5971" w:rsidP="003D5971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71" w:type="dxa"/>
          </w:tcPr>
          <w:p w:rsidR="003D5971" w:rsidRPr="003D5971" w:rsidRDefault="003D5971" w:rsidP="003D5971">
            <w:pPr>
              <w:jc w:val="center"/>
              <w:rPr>
                <w:b/>
              </w:rPr>
            </w:pPr>
            <w:r w:rsidRPr="003D5971">
              <w:rPr>
                <w:b/>
              </w:rPr>
              <w:t>Bežné účtovné obdobie</w:t>
            </w:r>
          </w:p>
        </w:tc>
        <w:tc>
          <w:tcPr>
            <w:tcW w:w="3071" w:type="dxa"/>
          </w:tcPr>
          <w:p w:rsidR="003D5971" w:rsidRPr="003D5971" w:rsidRDefault="003D5971" w:rsidP="003D5971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3D5971" w:rsidTr="003D5971">
        <w:tc>
          <w:tcPr>
            <w:tcW w:w="3070" w:type="dxa"/>
          </w:tcPr>
          <w:p w:rsidR="003D5971" w:rsidRDefault="003D5971" w:rsidP="003D5971">
            <w:r>
              <w:t>Priemerný prepočítaný počet zamestnancov</w:t>
            </w:r>
          </w:p>
        </w:tc>
        <w:tc>
          <w:tcPr>
            <w:tcW w:w="3071" w:type="dxa"/>
          </w:tcPr>
          <w:p w:rsidR="003D5971" w:rsidRDefault="003D5971" w:rsidP="003D5971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3D5971" w:rsidRDefault="003D5971" w:rsidP="003D5971">
            <w:pPr>
              <w:jc w:val="center"/>
            </w:pPr>
            <w:r>
              <w:t>1</w:t>
            </w:r>
          </w:p>
        </w:tc>
      </w:tr>
    </w:tbl>
    <w:p w:rsidR="003D5971" w:rsidRDefault="003D5971" w:rsidP="003D5971">
      <w:pPr>
        <w:spacing w:after="0" w:line="240" w:lineRule="auto"/>
      </w:pPr>
    </w:p>
    <w:p w:rsidR="003D5971" w:rsidRDefault="003D5971" w:rsidP="003D5971">
      <w:pPr>
        <w:spacing w:after="0" w:line="240" w:lineRule="auto"/>
      </w:pPr>
    </w:p>
    <w:p w:rsidR="003D5971" w:rsidRDefault="003D5971" w:rsidP="003D5971">
      <w:pPr>
        <w:spacing w:after="0" w:line="240" w:lineRule="auto"/>
      </w:pPr>
      <w:r>
        <w:rPr>
          <w:b/>
        </w:rPr>
        <w:t>Čl. II Informácie o prijatých postupoch</w:t>
      </w:r>
    </w:p>
    <w:p w:rsidR="003D5971" w:rsidRDefault="003D5971" w:rsidP="003D5971">
      <w:pPr>
        <w:spacing w:after="0" w:line="240" w:lineRule="auto"/>
      </w:pPr>
    </w:p>
    <w:p w:rsidR="003D5971" w:rsidRDefault="003D5971" w:rsidP="003D5971">
      <w:pPr>
        <w:pStyle w:val="Odsekzoznamu"/>
        <w:numPr>
          <w:ilvl w:val="0"/>
          <w:numId w:val="2"/>
        </w:numPr>
        <w:spacing w:after="0" w:line="240" w:lineRule="auto"/>
      </w:pPr>
      <w:r>
        <w:t>Informácia, či je účtovná závierka zostavená za splnenia predpokladu, že účtovná jednotka bude nepretržite pokračovať vo svojej činnosti.</w:t>
      </w:r>
    </w:p>
    <w:p w:rsidR="003D5971" w:rsidRDefault="003D5971" w:rsidP="003D5971">
      <w:pPr>
        <w:spacing w:after="0" w:line="240" w:lineRule="auto"/>
      </w:pPr>
    </w:p>
    <w:p w:rsidR="003D5971" w:rsidRDefault="003D5971" w:rsidP="003D5971">
      <w:pPr>
        <w:spacing w:after="0" w:line="240" w:lineRule="auto"/>
      </w:pPr>
      <w:r>
        <w:t>Účtovná závierka bola zostavená za predpokladu nepretržitého trvania spoločnosti.</w:t>
      </w:r>
    </w:p>
    <w:p w:rsidR="003D5971" w:rsidRDefault="003D5971" w:rsidP="003D5971">
      <w:pPr>
        <w:spacing w:after="0" w:line="240" w:lineRule="auto"/>
      </w:pPr>
    </w:p>
    <w:p w:rsidR="003D5971" w:rsidRDefault="003D5971" w:rsidP="003D5971">
      <w:pPr>
        <w:pStyle w:val="Odsekzoznamu"/>
        <w:numPr>
          <w:ilvl w:val="0"/>
          <w:numId w:val="2"/>
        </w:numPr>
        <w:spacing w:after="0" w:line="240" w:lineRule="auto"/>
      </w:pPr>
      <w:r>
        <w:t xml:space="preserve">Spôsob oceňovania jednotlivých položiek majetku a záväzkov, a to </w:t>
      </w:r>
    </w:p>
    <w:p w:rsidR="003D5971" w:rsidRDefault="003D5971" w:rsidP="003D5971">
      <w:pPr>
        <w:pStyle w:val="Odsekzoznamu"/>
        <w:numPr>
          <w:ilvl w:val="1"/>
          <w:numId w:val="2"/>
        </w:numPr>
        <w:spacing w:after="0" w:line="240" w:lineRule="auto"/>
      </w:pPr>
      <w:r>
        <w:t>Dlhodobého hmotného majetku</w:t>
      </w:r>
    </w:p>
    <w:p w:rsidR="003D5971" w:rsidRDefault="003D5971" w:rsidP="003D5971">
      <w:pPr>
        <w:spacing w:after="0" w:line="240" w:lineRule="auto"/>
      </w:pPr>
    </w:p>
    <w:p w:rsidR="003D5971" w:rsidRDefault="003D5971" w:rsidP="003D5971">
      <w:pPr>
        <w:spacing w:after="0" w:line="240" w:lineRule="auto"/>
      </w:pPr>
      <w:r>
        <w:t>- dlhodobý hmotný majetok obstaraný kúpou, sa oceňuje obstarávacou cenou, ktorá zahŕňa cenu obstarania a náklady súvisiace s obstaraním (prepravu). Súčasťou obstarávacej ceny dlhodobého hmotného majetku nie sú úroky z cudzích zdrojov, ktoré vznikli do momentu uvedenia dlhodobého majetku do používania</w:t>
      </w:r>
    </w:p>
    <w:p w:rsidR="003D5971" w:rsidRDefault="003D5971" w:rsidP="003D5971">
      <w:pPr>
        <w:spacing w:after="0" w:line="240" w:lineRule="auto"/>
      </w:pPr>
    </w:p>
    <w:p w:rsidR="003D5971" w:rsidRDefault="003D5971" w:rsidP="003D5971">
      <w:pPr>
        <w:pStyle w:val="Odsekzoznamu"/>
        <w:numPr>
          <w:ilvl w:val="1"/>
          <w:numId w:val="2"/>
        </w:numPr>
        <w:spacing w:after="0" w:line="240" w:lineRule="auto"/>
      </w:pPr>
      <w:r>
        <w:t>Zásob obstaraných kúpou</w:t>
      </w:r>
    </w:p>
    <w:p w:rsidR="003D5971" w:rsidRDefault="003D5971" w:rsidP="003D5971">
      <w:pPr>
        <w:spacing w:after="0" w:line="240" w:lineRule="auto"/>
      </w:pPr>
      <w:r>
        <w:t>Zásoby sa oceňujú obstarávacou cenou</w:t>
      </w:r>
    </w:p>
    <w:p w:rsidR="003D5971" w:rsidRDefault="003D5971" w:rsidP="003D5971">
      <w:pPr>
        <w:spacing w:after="0" w:line="240" w:lineRule="auto"/>
      </w:pPr>
    </w:p>
    <w:p w:rsidR="003D5971" w:rsidRDefault="003D5971" w:rsidP="003D5971">
      <w:pPr>
        <w:pStyle w:val="Odsekzoznamu"/>
        <w:numPr>
          <w:ilvl w:val="1"/>
          <w:numId w:val="2"/>
        </w:numPr>
        <w:spacing w:after="0" w:line="240" w:lineRule="auto"/>
      </w:pPr>
      <w:r>
        <w:t>Pohľadávok,</w:t>
      </w:r>
    </w:p>
    <w:p w:rsidR="003D5971" w:rsidRDefault="003D5971" w:rsidP="003D5971">
      <w:pPr>
        <w:spacing w:after="0" w:line="240" w:lineRule="auto"/>
      </w:pPr>
      <w:r>
        <w:t>Pohľadávky pri ich vzniku sa oceňujú ich menovitou hodnotou</w:t>
      </w:r>
    </w:p>
    <w:p w:rsidR="003D5971" w:rsidRDefault="003D5971" w:rsidP="003D5971">
      <w:pPr>
        <w:spacing w:after="0" w:line="240" w:lineRule="auto"/>
      </w:pPr>
    </w:p>
    <w:p w:rsidR="003D5971" w:rsidRDefault="003D5971" w:rsidP="003D5971">
      <w:pPr>
        <w:pStyle w:val="Odsekzoznamu"/>
        <w:numPr>
          <w:ilvl w:val="1"/>
          <w:numId w:val="2"/>
        </w:numPr>
        <w:spacing w:after="0" w:line="240" w:lineRule="auto"/>
      </w:pPr>
      <w:r>
        <w:t>Krátkodobého finančného majetku,</w:t>
      </w:r>
    </w:p>
    <w:p w:rsidR="003D5971" w:rsidRDefault="003D5971" w:rsidP="003D5971">
      <w:pPr>
        <w:spacing w:after="0" w:line="240" w:lineRule="auto"/>
      </w:pPr>
      <w:r>
        <w:t>Peňažné prostriedky a ceniny sa oceňujú ich menovitou hodnotou</w:t>
      </w:r>
    </w:p>
    <w:p w:rsidR="003D5971" w:rsidRDefault="003D5971" w:rsidP="003D5971">
      <w:pPr>
        <w:spacing w:after="0" w:line="240" w:lineRule="auto"/>
      </w:pPr>
    </w:p>
    <w:p w:rsidR="003D5971" w:rsidRDefault="003D5971" w:rsidP="003D5971">
      <w:pPr>
        <w:pStyle w:val="Odsekzoznamu"/>
        <w:numPr>
          <w:ilvl w:val="1"/>
          <w:numId w:val="2"/>
        </w:numPr>
        <w:spacing w:after="0" w:line="240" w:lineRule="auto"/>
      </w:pPr>
      <w:r>
        <w:t>Záväzkov vrátane rezerv,</w:t>
      </w:r>
    </w:p>
    <w:p w:rsidR="003D5971" w:rsidRDefault="003D5971" w:rsidP="003D5971">
      <w:pPr>
        <w:spacing w:after="0" w:line="240" w:lineRule="auto"/>
      </w:pPr>
      <w:r>
        <w:t xml:space="preserve">- záväzky pri ich vzniku sa oceňujú menovitou hodnotou. </w:t>
      </w:r>
    </w:p>
    <w:p w:rsidR="003D5971" w:rsidRDefault="003D5971" w:rsidP="003D5971">
      <w:pPr>
        <w:spacing w:after="0" w:line="240" w:lineRule="auto"/>
      </w:pPr>
      <w:r>
        <w:t>- rezervy sú záväzky s neurčitým časovým vymedzením alebo výškou; tvoria sa na krytie známych rizík alebo strát z podnikania. Oceňujú sa v očakávanej výške záväzku – odhadom.</w:t>
      </w:r>
    </w:p>
    <w:p w:rsidR="003D5971" w:rsidRDefault="003D5971" w:rsidP="003D5971">
      <w:pPr>
        <w:spacing w:after="0" w:line="240" w:lineRule="auto"/>
      </w:pPr>
    </w:p>
    <w:p w:rsidR="003D5971" w:rsidRDefault="003D5971" w:rsidP="003D5971">
      <w:pPr>
        <w:pStyle w:val="Odsekzoznamu"/>
        <w:numPr>
          <w:ilvl w:val="0"/>
          <w:numId w:val="2"/>
        </w:numPr>
        <w:spacing w:after="0" w:line="240" w:lineRule="auto"/>
      </w:pPr>
      <w:r>
        <w:lastRenderedPageBreak/>
        <w:t xml:space="preserve">Spôsob zostavenia odpisového plánu pre jednotlivé druhy dlhodobého hmotného majetku a dlhodobého nehmotného majetku, pričom sa uvádza doba odpisovania, </w:t>
      </w:r>
      <w:proofErr w:type="spellStart"/>
      <w:r>
        <w:t>použíté</w:t>
      </w:r>
      <w:proofErr w:type="spellEnd"/>
      <w:r>
        <w:t xml:space="preserve"> sadzby odpisov a odpisové metódy pri určení odpisov.</w:t>
      </w:r>
    </w:p>
    <w:p w:rsidR="003D5971" w:rsidRDefault="003D5971" w:rsidP="003D5971">
      <w:pPr>
        <w:spacing w:after="0" w:line="240" w:lineRule="auto"/>
      </w:pPr>
    </w:p>
    <w:p w:rsidR="003D5971" w:rsidRDefault="003D5971" w:rsidP="003D5971">
      <w:pPr>
        <w:spacing w:after="0" w:line="240" w:lineRule="auto"/>
      </w:pPr>
      <w:r>
        <w:t>Drobný dlhodobý nehmotný majetok, ktorého obstarávacia cena je 2 400 EUR a nižšia, sa odpisuje jednorazovo pri uvedení do používania.</w:t>
      </w:r>
    </w:p>
    <w:p w:rsidR="003D5971" w:rsidRDefault="003D5971" w:rsidP="003D5971">
      <w:pPr>
        <w:spacing w:after="0" w:line="240" w:lineRule="auto"/>
      </w:pPr>
    </w:p>
    <w:p w:rsidR="003D5971" w:rsidRDefault="003D5971" w:rsidP="003D5971">
      <w:pPr>
        <w:spacing w:after="0" w:line="240" w:lineRule="auto"/>
      </w:pPr>
      <w:r>
        <w:t>Drobný dlhodobý hmotný majetok, ktorého obstarávacia cena je 1 700 EUR a nižšia, sa odpisuje jednorazovo pri uvedení do používania. V operatívnej evidencii sa vedie drobný hmotný majetok v hodnote 1 500 až 1 699 eur.</w:t>
      </w:r>
    </w:p>
    <w:p w:rsidR="003D5971" w:rsidRDefault="003D5971" w:rsidP="003D5971">
      <w:pPr>
        <w:spacing w:after="0" w:line="240" w:lineRule="auto"/>
      </w:pPr>
    </w:p>
    <w:p w:rsidR="003D5971" w:rsidRDefault="003D5971" w:rsidP="003D5971">
      <w:pPr>
        <w:spacing w:after="0" w:line="240" w:lineRule="auto"/>
      </w:pPr>
      <w:r>
        <w:t>Odpisy dlhodobého hmotného majetku sú stanovené vychádzajúc z predpokladanej doby jeho používania a predpokladaného priebehu jeho opotrebenia. Účtovná doba životnosti je totožná s dobou životnosti stanovenou zákonom o dani z príjmov. Účtovne sa začína odpisovať v mesiaci uvedenia dlhodobého majetku do používania. Predpokladaná doba používania, metóda odpisovania a odpisová sadzba sú uvedené v nasledujúcej tabuľke:</w:t>
      </w:r>
    </w:p>
    <w:p w:rsidR="003D5971" w:rsidRDefault="003D5971" w:rsidP="003D5971">
      <w:pPr>
        <w:spacing w:after="0" w:line="240" w:lineRule="auto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3D5971" w:rsidTr="003D5971">
        <w:tc>
          <w:tcPr>
            <w:tcW w:w="2303" w:type="dxa"/>
          </w:tcPr>
          <w:p w:rsidR="003D5971" w:rsidRDefault="003D5971" w:rsidP="003D5971"/>
        </w:tc>
        <w:tc>
          <w:tcPr>
            <w:tcW w:w="2303" w:type="dxa"/>
          </w:tcPr>
          <w:p w:rsidR="003D5971" w:rsidRDefault="003D5971" w:rsidP="003D5971">
            <w:pPr>
              <w:jc w:val="center"/>
            </w:pPr>
            <w:r>
              <w:t>Predpokladaná doba používania v rokoch</w:t>
            </w:r>
          </w:p>
        </w:tc>
        <w:tc>
          <w:tcPr>
            <w:tcW w:w="2303" w:type="dxa"/>
          </w:tcPr>
          <w:p w:rsidR="003D5971" w:rsidRDefault="003D5971" w:rsidP="003D5971">
            <w:pPr>
              <w:jc w:val="center"/>
            </w:pPr>
            <w:r>
              <w:t>Metóda odpisovania</w:t>
            </w:r>
          </w:p>
        </w:tc>
        <w:tc>
          <w:tcPr>
            <w:tcW w:w="2303" w:type="dxa"/>
          </w:tcPr>
          <w:p w:rsidR="003D5971" w:rsidRDefault="003D5971" w:rsidP="003D5971">
            <w:pPr>
              <w:jc w:val="center"/>
            </w:pPr>
            <w:r>
              <w:t>Ročná odpisová sadzba v %</w:t>
            </w:r>
          </w:p>
        </w:tc>
      </w:tr>
      <w:tr w:rsidR="003D5971" w:rsidTr="003D5971">
        <w:tc>
          <w:tcPr>
            <w:tcW w:w="2303" w:type="dxa"/>
          </w:tcPr>
          <w:p w:rsidR="003D5971" w:rsidRDefault="003D5971" w:rsidP="003D5971">
            <w:r>
              <w:t>Dopravné prostriedky</w:t>
            </w:r>
          </w:p>
        </w:tc>
        <w:tc>
          <w:tcPr>
            <w:tcW w:w="2303" w:type="dxa"/>
          </w:tcPr>
          <w:p w:rsidR="003D5971" w:rsidRDefault="003D5971" w:rsidP="003D5971">
            <w:pPr>
              <w:jc w:val="center"/>
            </w:pPr>
            <w:r>
              <w:t>4</w:t>
            </w:r>
          </w:p>
        </w:tc>
        <w:tc>
          <w:tcPr>
            <w:tcW w:w="2303" w:type="dxa"/>
          </w:tcPr>
          <w:p w:rsidR="003D5971" w:rsidRDefault="003D5971" w:rsidP="003D5971">
            <w:pPr>
              <w:jc w:val="center"/>
            </w:pPr>
            <w:r>
              <w:t>rovnomerné</w:t>
            </w:r>
          </w:p>
        </w:tc>
        <w:tc>
          <w:tcPr>
            <w:tcW w:w="2303" w:type="dxa"/>
          </w:tcPr>
          <w:p w:rsidR="003D5971" w:rsidRDefault="003D5971" w:rsidP="003D5971">
            <w:pPr>
              <w:jc w:val="center"/>
            </w:pPr>
            <w:r>
              <w:t>25</w:t>
            </w:r>
          </w:p>
        </w:tc>
      </w:tr>
      <w:tr w:rsidR="003D5971" w:rsidTr="003D5971">
        <w:tc>
          <w:tcPr>
            <w:tcW w:w="2303" w:type="dxa"/>
          </w:tcPr>
          <w:p w:rsidR="003D5971" w:rsidRDefault="00C16896" w:rsidP="00C16896">
            <w:proofErr w:type="spellStart"/>
            <w:r>
              <w:t>Stroje,prístroje</w:t>
            </w:r>
            <w:proofErr w:type="spellEnd"/>
            <w:r>
              <w:t xml:space="preserve"> a zariadenia</w:t>
            </w:r>
          </w:p>
        </w:tc>
        <w:tc>
          <w:tcPr>
            <w:tcW w:w="2303" w:type="dxa"/>
          </w:tcPr>
          <w:p w:rsidR="003D5971" w:rsidRDefault="00C16896" w:rsidP="003D5971">
            <w:pPr>
              <w:jc w:val="center"/>
            </w:pPr>
            <w:r>
              <w:t>6</w:t>
            </w:r>
          </w:p>
        </w:tc>
        <w:tc>
          <w:tcPr>
            <w:tcW w:w="2303" w:type="dxa"/>
          </w:tcPr>
          <w:p w:rsidR="003D5971" w:rsidRDefault="00C16896" w:rsidP="003D5971">
            <w:pPr>
              <w:jc w:val="center"/>
            </w:pPr>
            <w:r>
              <w:t>rovnomerné</w:t>
            </w:r>
          </w:p>
        </w:tc>
        <w:tc>
          <w:tcPr>
            <w:tcW w:w="2303" w:type="dxa"/>
          </w:tcPr>
          <w:p w:rsidR="003D5971" w:rsidRDefault="00C16896" w:rsidP="003D5971">
            <w:pPr>
              <w:jc w:val="center"/>
            </w:pPr>
            <w:r>
              <w:t>16,67</w:t>
            </w:r>
          </w:p>
        </w:tc>
      </w:tr>
      <w:tr w:rsidR="00C16896" w:rsidTr="003D5971">
        <w:tc>
          <w:tcPr>
            <w:tcW w:w="2303" w:type="dxa"/>
          </w:tcPr>
          <w:p w:rsidR="00C16896" w:rsidRDefault="00C16896" w:rsidP="00FB4181">
            <w:r>
              <w:t>Drobný dlhodobý hmotný majetok</w:t>
            </w:r>
          </w:p>
        </w:tc>
        <w:tc>
          <w:tcPr>
            <w:tcW w:w="2303" w:type="dxa"/>
          </w:tcPr>
          <w:p w:rsidR="00C16896" w:rsidRDefault="00C16896" w:rsidP="00FB4181">
            <w:pPr>
              <w:jc w:val="center"/>
            </w:pPr>
            <w:r>
              <w:t>rôzna</w:t>
            </w:r>
          </w:p>
        </w:tc>
        <w:tc>
          <w:tcPr>
            <w:tcW w:w="2303" w:type="dxa"/>
          </w:tcPr>
          <w:p w:rsidR="00C16896" w:rsidRDefault="00C16896" w:rsidP="00FB4181">
            <w:pPr>
              <w:jc w:val="center"/>
            </w:pPr>
            <w:r>
              <w:t>Jednorazový odpis</w:t>
            </w:r>
          </w:p>
        </w:tc>
        <w:tc>
          <w:tcPr>
            <w:tcW w:w="2303" w:type="dxa"/>
          </w:tcPr>
          <w:p w:rsidR="00C16896" w:rsidRDefault="00C16896" w:rsidP="00FB4181">
            <w:pPr>
              <w:jc w:val="center"/>
            </w:pPr>
            <w:r>
              <w:t>100</w:t>
            </w:r>
          </w:p>
        </w:tc>
      </w:tr>
    </w:tbl>
    <w:p w:rsidR="003D5971" w:rsidRDefault="003D5971" w:rsidP="003D5971">
      <w:pPr>
        <w:spacing w:after="0" w:line="240" w:lineRule="auto"/>
      </w:pPr>
    </w:p>
    <w:p w:rsidR="003D5971" w:rsidRDefault="003D5971" w:rsidP="003D5971">
      <w:pPr>
        <w:spacing w:after="0" w:line="240" w:lineRule="auto"/>
      </w:pPr>
    </w:p>
    <w:p w:rsidR="003D5971" w:rsidRDefault="001F7CF1" w:rsidP="003D5971">
      <w:pPr>
        <w:pStyle w:val="Odsekzoznamu"/>
        <w:numPr>
          <w:ilvl w:val="0"/>
          <w:numId w:val="2"/>
        </w:numPr>
        <w:spacing w:after="0" w:line="240" w:lineRule="auto"/>
      </w:pPr>
      <w: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1F7CF1" w:rsidRDefault="001F7CF1" w:rsidP="001F7CF1">
      <w:pPr>
        <w:spacing w:after="0" w:line="240" w:lineRule="auto"/>
      </w:pPr>
    </w:p>
    <w:p w:rsidR="001F7CF1" w:rsidRDefault="001F7CF1" w:rsidP="001F7CF1">
      <w:pPr>
        <w:spacing w:after="0" w:line="240" w:lineRule="auto"/>
      </w:pPr>
      <w:r>
        <w:t xml:space="preserve">Účtovná jednotka v bežnom účtovnom období prešla na účtovnú evidenciu platnú pre </w:t>
      </w:r>
      <w:proofErr w:type="spellStart"/>
      <w:r>
        <w:t>mikro</w:t>
      </w:r>
      <w:proofErr w:type="spellEnd"/>
      <w:r>
        <w:t xml:space="preserve"> účtovné jednotky. Touto zmenou účtovania nedošlo k významnému vplyvu na finančnú hodnotu majetku, základného imania a výsledku hospodárenia účtovnej jednotky.</w:t>
      </w:r>
    </w:p>
    <w:p w:rsidR="001F7CF1" w:rsidRDefault="001F7CF1" w:rsidP="001F7CF1">
      <w:pPr>
        <w:spacing w:after="0" w:line="240" w:lineRule="auto"/>
      </w:pPr>
    </w:p>
    <w:p w:rsidR="001F7CF1" w:rsidRDefault="001F7CF1" w:rsidP="001F7CF1">
      <w:pPr>
        <w:pStyle w:val="Odsekzoznamu"/>
        <w:numPr>
          <w:ilvl w:val="0"/>
          <w:numId w:val="2"/>
        </w:numPr>
        <w:spacing w:after="0" w:line="240" w:lineRule="auto"/>
      </w:pPr>
      <w:r>
        <w:t>Informácie o záväzkoch a to</w:t>
      </w:r>
    </w:p>
    <w:p w:rsidR="001F7CF1" w:rsidRDefault="001F7CF1" w:rsidP="001F7CF1">
      <w:pPr>
        <w:spacing w:after="0" w:line="240" w:lineRule="auto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1F7CF1" w:rsidTr="001F7CF1">
        <w:tc>
          <w:tcPr>
            <w:tcW w:w="3070" w:type="dxa"/>
          </w:tcPr>
          <w:p w:rsidR="001F7CF1" w:rsidRDefault="001F7CF1" w:rsidP="001F7CF1">
            <w:r>
              <w:t>Dodávateľ</w:t>
            </w:r>
          </w:p>
        </w:tc>
        <w:tc>
          <w:tcPr>
            <w:tcW w:w="3071" w:type="dxa"/>
          </w:tcPr>
          <w:p w:rsidR="001F7CF1" w:rsidRDefault="001F7CF1" w:rsidP="001F7CF1">
            <w:r>
              <w:t>Eur</w:t>
            </w:r>
          </w:p>
        </w:tc>
        <w:tc>
          <w:tcPr>
            <w:tcW w:w="3071" w:type="dxa"/>
          </w:tcPr>
          <w:p w:rsidR="001F7CF1" w:rsidRDefault="001F7CF1" w:rsidP="001F7CF1">
            <w:r>
              <w:t>Splatnosť</w:t>
            </w:r>
          </w:p>
        </w:tc>
      </w:tr>
      <w:tr w:rsidR="001F7CF1" w:rsidTr="000825AC">
        <w:trPr>
          <w:trHeight w:val="198"/>
        </w:trPr>
        <w:tc>
          <w:tcPr>
            <w:tcW w:w="3070" w:type="dxa"/>
          </w:tcPr>
          <w:p w:rsidR="001F7CF1" w:rsidRDefault="001F7CF1" w:rsidP="001F7CF1">
            <w:r>
              <w:t>EKSL, s.r.o.</w:t>
            </w:r>
          </w:p>
        </w:tc>
        <w:tc>
          <w:tcPr>
            <w:tcW w:w="3071" w:type="dxa"/>
          </w:tcPr>
          <w:p w:rsidR="001F7CF1" w:rsidRDefault="00143902" w:rsidP="00143902">
            <w:r>
              <w:t xml:space="preserve">  </w:t>
            </w:r>
            <w:r w:rsidR="001F7CF1">
              <w:t>96</w:t>
            </w:r>
            <w:r>
              <w:t>2</w:t>
            </w:r>
            <w:r w:rsidR="001F7CF1">
              <w:t>,</w:t>
            </w:r>
            <w:r>
              <w:t>33</w:t>
            </w:r>
          </w:p>
        </w:tc>
        <w:tc>
          <w:tcPr>
            <w:tcW w:w="3071" w:type="dxa"/>
          </w:tcPr>
          <w:p w:rsidR="001F7CF1" w:rsidRDefault="001F7CF1" w:rsidP="001F7CF1">
            <w:r>
              <w:t>Do 14 dní</w:t>
            </w:r>
          </w:p>
        </w:tc>
      </w:tr>
      <w:tr w:rsidR="001F7CF1" w:rsidTr="001F7CF1">
        <w:tc>
          <w:tcPr>
            <w:tcW w:w="3070" w:type="dxa"/>
          </w:tcPr>
          <w:p w:rsidR="001F7CF1" w:rsidRDefault="00143902" w:rsidP="001F7CF1">
            <w:proofErr w:type="spellStart"/>
            <w:r>
              <w:t>LOToS</w:t>
            </w:r>
            <w:proofErr w:type="spellEnd"/>
            <w:r w:rsidR="001F7CF1">
              <w:t xml:space="preserve"> s.r.o.</w:t>
            </w:r>
          </w:p>
        </w:tc>
        <w:tc>
          <w:tcPr>
            <w:tcW w:w="3071" w:type="dxa"/>
          </w:tcPr>
          <w:p w:rsidR="001F7CF1" w:rsidRDefault="000825AC" w:rsidP="001F7CF1">
            <w:r>
              <w:t xml:space="preserve"> </w:t>
            </w:r>
            <w:r w:rsidR="00143902">
              <w:t xml:space="preserve"> 270,00</w:t>
            </w:r>
          </w:p>
        </w:tc>
        <w:tc>
          <w:tcPr>
            <w:tcW w:w="3071" w:type="dxa"/>
          </w:tcPr>
          <w:p w:rsidR="001F7CF1" w:rsidRDefault="001F7CF1" w:rsidP="001F7CF1">
            <w:r>
              <w:t>Do 14 dní</w:t>
            </w:r>
          </w:p>
        </w:tc>
      </w:tr>
      <w:tr w:rsidR="001F7CF1" w:rsidTr="001F7CF1">
        <w:tc>
          <w:tcPr>
            <w:tcW w:w="3070" w:type="dxa"/>
          </w:tcPr>
          <w:p w:rsidR="001F7CF1" w:rsidRDefault="00143902" w:rsidP="00143902">
            <w:proofErr w:type="spellStart"/>
            <w:r>
              <w:t>MsKC</w:t>
            </w:r>
            <w:proofErr w:type="spellEnd"/>
            <w:r>
              <w:t xml:space="preserve"> Hlohovec</w:t>
            </w:r>
            <w:r w:rsidR="001F7CF1">
              <w:t>.</w:t>
            </w:r>
          </w:p>
        </w:tc>
        <w:tc>
          <w:tcPr>
            <w:tcW w:w="3071" w:type="dxa"/>
          </w:tcPr>
          <w:p w:rsidR="001F7CF1" w:rsidRDefault="00143902" w:rsidP="00143902">
            <w:r>
              <w:t>1306,50</w:t>
            </w:r>
          </w:p>
        </w:tc>
        <w:tc>
          <w:tcPr>
            <w:tcW w:w="3071" w:type="dxa"/>
          </w:tcPr>
          <w:p w:rsidR="001F7CF1" w:rsidRDefault="001F7CF1" w:rsidP="001F7CF1">
            <w:r>
              <w:t>Do 14 dní</w:t>
            </w:r>
          </w:p>
        </w:tc>
      </w:tr>
      <w:tr w:rsidR="001F7CF1" w:rsidTr="001F7CF1">
        <w:tc>
          <w:tcPr>
            <w:tcW w:w="3070" w:type="dxa"/>
          </w:tcPr>
          <w:p w:rsidR="001F7CF1" w:rsidRDefault="00143902" w:rsidP="001F7CF1">
            <w:r>
              <w:t>ZSE Energia</w:t>
            </w:r>
            <w:r w:rsidR="001F7CF1">
              <w:t xml:space="preserve"> s.r.o.</w:t>
            </w:r>
          </w:p>
        </w:tc>
        <w:tc>
          <w:tcPr>
            <w:tcW w:w="3071" w:type="dxa"/>
          </w:tcPr>
          <w:p w:rsidR="001F7CF1" w:rsidRDefault="000825AC" w:rsidP="00143902">
            <w:r>
              <w:t xml:space="preserve">  </w:t>
            </w:r>
            <w:r w:rsidR="00143902">
              <w:t>127</w:t>
            </w:r>
            <w:r w:rsidR="001F7CF1">
              <w:t>,</w:t>
            </w:r>
            <w:r w:rsidR="00143902">
              <w:t>8</w:t>
            </w:r>
            <w:r w:rsidR="001F7CF1">
              <w:t>0</w:t>
            </w:r>
          </w:p>
        </w:tc>
        <w:tc>
          <w:tcPr>
            <w:tcW w:w="3071" w:type="dxa"/>
          </w:tcPr>
          <w:p w:rsidR="001F7CF1" w:rsidRDefault="001F7CF1" w:rsidP="001F7CF1">
            <w:r>
              <w:t>Do 14 dní</w:t>
            </w:r>
          </w:p>
        </w:tc>
      </w:tr>
      <w:tr w:rsidR="001F7CF1" w:rsidTr="001F7CF1">
        <w:tc>
          <w:tcPr>
            <w:tcW w:w="3070" w:type="dxa"/>
          </w:tcPr>
          <w:p w:rsidR="001F7CF1" w:rsidRDefault="00143902" w:rsidP="00143902">
            <w:r>
              <w:t>Nemcová Filoména</w:t>
            </w:r>
          </w:p>
        </w:tc>
        <w:tc>
          <w:tcPr>
            <w:tcW w:w="3071" w:type="dxa"/>
          </w:tcPr>
          <w:p w:rsidR="001F7CF1" w:rsidRDefault="000825AC" w:rsidP="001F7CF1">
            <w:r>
              <w:t xml:space="preserve">    </w:t>
            </w:r>
            <w:r w:rsidR="00143902">
              <w:t>20,00</w:t>
            </w:r>
          </w:p>
        </w:tc>
        <w:tc>
          <w:tcPr>
            <w:tcW w:w="3071" w:type="dxa"/>
          </w:tcPr>
          <w:p w:rsidR="001F7CF1" w:rsidRDefault="001F7CF1" w:rsidP="001F7CF1">
            <w:r>
              <w:t>Do 14 dní</w:t>
            </w:r>
            <w:r w:rsidR="000825AC">
              <w:t xml:space="preserve"> </w:t>
            </w:r>
          </w:p>
        </w:tc>
      </w:tr>
      <w:tr w:rsidR="000825AC" w:rsidTr="001F7CF1">
        <w:tc>
          <w:tcPr>
            <w:tcW w:w="3070" w:type="dxa"/>
          </w:tcPr>
          <w:p w:rsidR="000825AC" w:rsidRDefault="000825AC" w:rsidP="00143902">
            <w:proofErr w:type="spellStart"/>
            <w:r>
              <w:t>Farmadinová</w:t>
            </w:r>
            <w:proofErr w:type="spellEnd"/>
          </w:p>
        </w:tc>
        <w:tc>
          <w:tcPr>
            <w:tcW w:w="3071" w:type="dxa"/>
          </w:tcPr>
          <w:p w:rsidR="000825AC" w:rsidRDefault="000825AC" w:rsidP="001F7CF1">
            <w:r>
              <w:t xml:space="preserve">    20,00</w:t>
            </w:r>
          </w:p>
        </w:tc>
        <w:tc>
          <w:tcPr>
            <w:tcW w:w="3071" w:type="dxa"/>
          </w:tcPr>
          <w:p w:rsidR="000825AC" w:rsidRDefault="000825AC" w:rsidP="001F7CF1">
            <w:r>
              <w:t>Do 14 dní</w:t>
            </w:r>
          </w:p>
        </w:tc>
      </w:tr>
      <w:tr w:rsidR="000825AC" w:rsidTr="001F7CF1">
        <w:tc>
          <w:tcPr>
            <w:tcW w:w="3070" w:type="dxa"/>
          </w:tcPr>
          <w:p w:rsidR="000825AC" w:rsidRDefault="000825AC" w:rsidP="00143902">
            <w:proofErr w:type="spellStart"/>
            <w:r>
              <w:t>Hačková</w:t>
            </w:r>
            <w:proofErr w:type="spellEnd"/>
          </w:p>
        </w:tc>
        <w:tc>
          <w:tcPr>
            <w:tcW w:w="3071" w:type="dxa"/>
          </w:tcPr>
          <w:p w:rsidR="000825AC" w:rsidRDefault="000825AC" w:rsidP="001F7CF1">
            <w:r>
              <w:t xml:space="preserve">    25,00</w:t>
            </w:r>
          </w:p>
        </w:tc>
        <w:tc>
          <w:tcPr>
            <w:tcW w:w="3071" w:type="dxa"/>
          </w:tcPr>
          <w:p w:rsidR="000825AC" w:rsidRDefault="000825AC" w:rsidP="001F7CF1">
            <w:r>
              <w:t>Do 14 dní</w:t>
            </w:r>
          </w:p>
        </w:tc>
      </w:tr>
      <w:tr w:rsidR="000825AC" w:rsidTr="001F7CF1">
        <w:tc>
          <w:tcPr>
            <w:tcW w:w="3070" w:type="dxa"/>
          </w:tcPr>
          <w:p w:rsidR="000825AC" w:rsidRDefault="000825AC" w:rsidP="00143902">
            <w:r>
              <w:t>Polakovič Peter</w:t>
            </w:r>
          </w:p>
        </w:tc>
        <w:tc>
          <w:tcPr>
            <w:tcW w:w="3071" w:type="dxa"/>
          </w:tcPr>
          <w:p w:rsidR="000825AC" w:rsidRDefault="000825AC" w:rsidP="001F7CF1">
            <w:r>
              <w:t xml:space="preserve">    39,00</w:t>
            </w:r>
          </w:p>
        </w:tc>
        <w:tc>
          <w:tcPr>
            <w:tcW w:w="3071" w:type="dxa"/>
          </w:tcPr>
          <w:p w:rsidR="000825AC" w:rsidRDefault="000825AC" w:rsidP="00FB4181">
            <w:r>
              <w:t>Do 14 dní</w:t>
            </w:r>
          </w:p>
        </w:tc>
      </w:tr>
      <w:tr w:rsidR="000825AC" w:rsidTr="001F7CF1">
        <w:tc>
          <w:tcPr>
            <w:tcW w:w="3070" w:type="dxa"/>
          </w:tcPr>
          <w:p w:rsidR="000825AC" w:rsidRDefault="000825AC" w:rsidP="00143902">
            <w:r>
              <w:t>Šimonová Martina</w:t>
            </w:r>
          </w:p>
        </w:tc>
        <w:tc>
          <w:tcPr>
            <w:tcW w:w="3071" w:type="dxa"/>
          </w:tcPr>
          <w:p w:rsidR="000825AC" w:rsidRDefault="000825AC" w:rsidP="001F7CF1">
            <w:r>
              <w:t xml:space="preserve">    50,00</w:t>
            </w:r>
          </w:p>
        </w:tc>
        <w:tc>
          <w:tcPr>
            <w:tcW w:w="3071" w:type="dxa"/>
          </w:tcPr>
          <w:p w:rsidR="000825AC" w:rsidRDefault="000825AC" w:rsidP="00FB4181">
            <w:r>
              <w:t>Do 14 dní</w:t>
            </w:r>
          </w:p>
        </w:tc>
      </w:tr>
      <w:tr w:rsidR="000825AC" w:rsidTr="001F7CF1">
        <w:tc>
          <w:tcPr>
            <w:tcW w:w="3070" w:type="dxa"/>
          </w:tcPr>
          <w:p w:rsidR="000825AC" w:rsidRDefault="000825AC" w:rsidP="00143902">
            <w:proofErr w:type="spellStart"/>
            <w:r>
              <w:t>Tesárová</w:t>
            </w:r>
            <w:proofErr w:type="spellEnd"/>
          </w:p>
        </w:tc>
        <w:tc>
          <w:tcPr>
            <w:tcW w:w="3071" w:type="dxa"/>
          </w:tcPr>
          <w:p w:rsidR="000825AC" w:rsidRDefault="000825AC" w:rsidP="000825AC">
            <w:r>
              <w:t xml:space="preserve">    25,00</w:t>
            </w:r>
          </w:p>
        </w:tc>
        <w:tc>
          <w:tcPr>
            <w:tcW w:w="3071" w:type="dxa"/>
          </w:tcPr>
          <w:p w:rsidR="000825AC" w:rsidRDefault="000825AC" w:rsidP="00FB4181">
            <w:r>
              <w:t>Do 14 dní</w:t>
            </w:r>
          </w:p>
        </w:tc>
      </w:tr>
      <w:tr w:rsidR="002E39E2" w:rsidTr="001F7CF1">
        <w:tc>
          <w:tcPr>
            <w:tcW w:w="3070" w:type="dxa"/>
          </w:tcPr>
          <w:p w:rsidR="002E39E2" w:rsidRDefault="0013406C" w:rsidP="00143902">
            <w:r>
              <w:t>Celkom:</w:t>
            </w:r>
          </w:p>
        </w:tc>
        <w:tc>
          <w:tcPr>
            <w:tcW w:w="3071" w:type="dxa"/>
          </w:tcPr>
          <w:p w:rsidR="002E39E2" w:rsidRDefault="0013406C" w:rsidP="000825AC">
            <w:r>
              <w:t>2845,63</w:t>
            </w:r>
          </w:p>
        </w:tc>
        <w:tc>
          <w:tcPr>
            <w:tcW w:w="3071" w:type="dxa"/>
          </w:tcPr>
          <w:p w:rsidR="002E39E2" w:rsidRDefault="002E39E2" w:rsidP="00FB4181"/>
        </w:tc>
      </w:tr>
    </w:tbl>
    <w:p w:rsidR="002E39E2" w:rsidRDefault="002E39E2" w:rsidP="001F7CF1">
      <w:pPr>
        <w:spacing w:after="0" w:line="240" w:lineRule="auto"/>
      </w:pPr>
      <w:r>
        <w:t xml:space="preserve">  </w:t>
      </w:r>
    </w:p>
    <w:p w:rsidR="002E39E2" w:rsidRDefault="002E39E2" w:rsidP="001F7CF1">
      <w:pPr>
        <w:spacing w:after="0" w:line="240" w:lineRule="auto"/>
      </w:pPr>
      <w:r>
        <w:t xml:space="preserve">   (6)Informácie o pohľadávkach:</w:t>
      </w:r>
      <w:r w:rsidR="0013406C">
        <w:t xml:space="preserve">  Orlík, </w:t>
      </w:r>
      <w:proofErr w:type="spellStart"/>
      <w:r w:rsidR="0013406C">
        <w:t>o.z</w:t>
      </w:r>
      <w:proofErr w:type="spellEnd"/>
      <w:r w:rsidR="0013406C">
        <w:t>.    60,00 Eur                          Do 14 dní</w:t>
      </w:r>
    </w:p>
    <w:p w:rsidR="002E39E2" w:rsidRDefault="0013406C" w:rsidP="001F7CF1">
      <w:pPr>
        <w:spacing w:after="0" w:line="240" w:lineRule="auto"/>
      </w:pPr>
      <w:bookmarkStart w:id="0" w:name="_GoBack"/>
      <w:bookmarkEnd w:id="0"/>
      <w:r>
        <w:t xml:space="preserve">                            Celkom:                                      60,00 Eur</w:t>
      </w:r>
    </w:p>
    <w:p w:rsidR="0013406C" w:rsidRDefault="0013406C" w:rsidP="001F7CF1">
      <w:pPr>
        <w:spacing w:after="0" w:line="240" w:lineRule="auto"/>
      </w:pPr>
    </w:p>
    <w:p w:rsidR="002E39E2" w:rsidRDefault="002E39E2" w:rsidP="002E39E2"/>
    <w:p w:rsidR="001F7CF1" w:rsidRPr="002E39E2" w:rsidRDefault="002E39E2" w:rsidP="002E39E2">
      <w:r>
        <w:tab/>
      </w:r>
    </w:p>
    <w:sectPr w:rsidR="001F7CF1" w:rsidRPr="002E39E2" w:rsidSect="00397D44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09C1" w:rsidRDefault="009209C1" w:rsidP="00F0480B">
      <w:pPr>
        <w:spacing w:after="0" w:line="240" w:lineRule="auto"/>
      </w:pPr>
      <w:r>
        <w:separator/>
      </w:r>
    </w:p>
  </w:endnote>
  <w:endnote w:type="continuationSeparator" w:id="0">
    <w:p w:rsidR="009209C1" w:rsidRDefault="009209C1" w:rsidP="00F048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09C1" w:rsidRDefault="009209C1" w:rsidP="00F0480B">
      <w:pPr>
        <w:spacing w:after="0" w:line="240" w:lineRule="auto"/>
      </w:pPr>
      <w:r>
        <w:separator/>
      </w:r>
    </w:p>
  </w:footnote>
  <w:footnote w:type="continuationSeparator" w:id="0">
    <w:p w:rsidR="009209C1" w:rsidRDefault="009209C1" w:rsidP="00F048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480B" w:rsidRDefault="00F0480B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3 - 01</w:t>
    </w:r>
    <w:r>
      <w:tab/>
      <w:t>IČO: 36244431</w:t>
    </w:r>
    <w:r>
      <w:ptab w:relativeTo="margin" w:alignment="right" w:leader="none"/>
    </w:r>
    <w:r>
      <w:t>DIČ: 2021582046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3A5D56"/>
    <w:multiLevelType w:val="hybridMultilevel"/>
    <w:tmpl w:val="AD3A20A0"/>
    <w:lvl w:ilvl="0" w:tplc="82AA309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8EA64F9"/>
    <w:multiLevelType w:val="hybridMultilevel"/>
    <w:tmpl w:val="2CE6CEE0"/>
    <w:lvl w:ilvl="0" w:tplc="8E9A3B1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4B7C"/>
    <w:rsid w:val="000825AC"/>
    <w:rsid w:val="000A7C79"/>
    <w:rsid w:val="0013406C"/>
    <w:rsid w:val="00143902"/>
    <w:rsid w:val="001F7CF1"/>
    <w:rsid w:val="002E39E2"/>
    <w:rsid w:val="00397D44"/>
    <w:rsid w:val="003D5971"/>
    <w:rsid w:val="00415527"/>
    <w:rsid w:val="00694E7C"/>
    <w:rsid w:val="009209C1"/>
    <w:rsid w:val="00AF51EE"/>
    <w:rsid w:val="00C16896"/>
    <w:rsid w:val="00F0480B"/>
    <w:rsid w:val="00F44B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D5971"/>
    <w:pPr>
      <w:ind w:left="720"/>
      <w:contextualSpacing/>
    </w:pPr>
  </w:style>
  <w:style w:type="table" w:styleId="Mriekatabuky">
    <w:name w:val="Table Grid"/>
    <w:basedOn w:val="Normlnatabuka"/>
    <w:uiPriority w:val="59"/>
    <w:rsid w:val="003D59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F048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0480B"/>
  </w:style>
  <w:style w:type="paragraph" w:styleId="Pta">
    <w:name w:val="footer"/>
    <w:basedOn w:val="Normlny"/>
    <w:link w:val="PtaChar"/>
    <w:uiPriority w:val="99"/>
    <w:semiHidden/>
    <w:unhideWhenUsed/>
    <w:rsid w:val="00F048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F0480B"/>
  </w:style>
  <w:style w:type="paragraph" w:styleId="Textbubliny">
    <w:name w:val="Balloon Text"/>
    <w:basedOn w:val="Normlny"/>
    <w:link w:val="TextbublinyChar"/>
    <w:uiPriority w:val="99"/>
    <w:semiHidden/>
    <w:unhideWhenUsed/>
    <w:rsid w:val="00F048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480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D5971"/>
    <w:pPr>
      <w:ind w:left="720"/>
      <w:contextualSpacing/>
    </w:pPr>
  </w:style>
  <w:style w:type="table" w:styleId="Mriekatabuky">
    <w:name w:val="Table Grid"/>
    <w:basedOn w:val="Normlnatabuka"/>
    <w:uiPriority w:val="59"/>
    <w:rsid w:val="003D59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F048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0480B"/>
  </w:style>
  <w:style w:type="paragraph" w:styleId="Pta">
    <w:name w:val="footer"/>
    <w:basedOn w:val="Normlny"/>
    <w:link w:val="PtaChar"/>
    <w:uiPriority w:val="99"/>
    <w:semiHidden/>
    <w:unhideWhenUsed/>
    <w:rsid w:val="00F048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F0480B"/>
  </w:style>
  <w:style w:type="paragraph" w:styleId="Textbubliny">
    <w:name w:val="Balloon Text"/>
    <w:basedOn w:val="Normlny"/>
    <w:link w:val="TextbublinyChar"/>
    <w:uiPriority w:val="99"/>
    <w:semiHidden/>
    <w:unhideWhenUsed/>
    <w:rsid w:val="00F048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480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C2B0E51-66D1-4000-B38B-622B0B420A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575</Words>
  <Characters>3283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MariaPC</dc:creator>
  <cp:lastModifiedBy>MA</cp:lastModifiedBy>
  <cp:revision>3</cp:revision>
  <cp:lastPrinted>2019-03-06T10:09:00Z</cp:lastPrinted>
  <dcterms:created xsi:type="dcterms:W3CDTF">2019-03-06T09:24:00Z</dcterms:created>
  <dcterms:modified xsi:type="dcterms:W3CDTF">2019-03-06T10:14:00Z</dcterms:modified>
</cp:coreProperties>
</file>