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72A" w:rsidRDefault="00BA172A" w:rsidP="00662C73">
      <w:pPr>
        <w:pStyle w:val="Odsad"/>
        <w:tabs>
          <w:tab w:val="clear" w:pos="340"/>
          <w:tab w:val="left" w:pos="0"/>
        </w:tabs>
        <w:spacing w:beforeLines="40" w:after="0" w:line="240" w:lineRule="auto"/>
        <w:ind w:left="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>
        <w:rPr>
          <w:rFonts w:ascii="Arial" w:hAnsi="Arial" w:cs="Arial"/>
          <w:noProof w:val="0"/>
          <w:sz w:val="18"/>
          <w:szCs w:val="18"/>
        </w:rPr>
        <w:t xml:space="preserve">                                                                                                         </w:t>
      </w:r>
      <w:bookmarkStart w:id="0" w:name="_Toc413000189"/>
      <w:r>
        <w:rPr>
          <w:rFonts w:ascii="Arial" w:hAnsi="Arial" w:cs="Arial"/>
          <w:noProof w:val="0"/>
          <w:sz w:val="18"/>
          <w:szCs w:val="18"/>
        </w:rPr>
        <w:t>Príloha č. 3 k opatreniu 4455/2003-92</w:t>
      </w:r>
      <w:bookmarkEnd w:id="0"/>
    </w:p>
    <w:p w:rsidR="00BA172A" w:rsidRDefault="00BA172A" w:rsidP="00662C73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BA172A" w:rsidRPr="009E5A30" w:rsidRDefault="00BA172A" w:rsidP="00662C73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1" w:name="_Toc413000190"/>
      <w:r w:rsidRPr="009E5A30">
        <w:rPr>
          <w:rFonts w:ascii="Arial" w:hAnsi="Arial" w:cs="Arial"/>
          <w:b/>
          <w:noProof w:val="0"/>
          <w:sz w:val="20"/>
          <w:szCs w:val="20"/>
        </w:rPr>
        <w:t>POZNÁMKY</w:t>
      </w:r>
      <w:bookmarkEnd w:id="1"/>
    </w:p>
    <w:p w:rsidR="00BA172A" w:rsidRDefault="00BA172A" w:rsidP="00662C73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noProof w:val="0"/>
          <w:sz w:val="18"/>
          <w:szCs w:val="18"/>
        </w:rPr>
      </w:pPr>
      <w:bookmarkStart w:id="2" w:name="_Toc413000191"/>
      <w:r>
        <w:rPr>
          <w:rFonts w:ascii="Arial" w:hAnsi="Arial" w:cs="Arial"/>
          <w:noProof w:val="0"/>
          <w:sz w:val="18"/>
          <w:szCs w:val="18"/>
        </w:rPr>
        <w:t>k 31.12.201</w:t>
      </w:r>
      <w:bookmarkEnd w:id="2"/>
      <w:r w:rsidR="00BD1494">
        <w:rPr>
          <w:rFonts w:ascii="Arial" w:hAnsi="Arial" w:cs="Arial"/>
          <w:noProof w:val="0"/>
          <w:sz w:val="18"/>
          <w:szCs w:val="18"/>
        </w:rPr>
        <w:t>8</w:t>
      </w:r>
    </w:p>
    <w:p w:rsidR="00BA172A" w:rsidRDefault="00BA172A" w:rsidP="00662C73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BA172A" w:rsidRDefault="00BA172A" w:rsidP="00662C73">
      <w:pPr>
        <w:pStyle w:val="Odsad"/>
        <w:numPr>
          <w:ilvl w:val="0"/>
          <w:numId w:val="1"/>
        </w:numPr>
        <w:tabs>
          <w:tab w:val="clear" w:pos="340"/>
        </w:tabs>
        <w:spacing w:beforeLines="40" w:after="0" w:line="240" w:lineRule="auto"/>
        <w:ind w:left="104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3" w:name="_Toc413000192"/>
      <w:r>
        <w:rPr>
          <w:rFonts w:ascii="Arial" w:hAnsi="Arial" w:cs="Arial"/>
          <w:b/>
          <w:noProof w:val="0"/>
          <w:sz w:val="20"/>
          <w:szCs w:val="20"/>
        </w:rPr>
        <w:t>Poznámky obsahujú tieto informácie o účtovnej jednotke:</w:t>
      </w:r>
      <w:bookmarkEnd w:id="3"/>
    </w:p>
    <w:p w:rsidR="00D8313A" w:rsidRDefault="00662C73" w:rsidP="00BA172A">
      <w:pPr>
        <w:pStyle w:val="Zkladntext"/>
        <w:rPr>
          <w:rFonts w:ascii="Arial" w:hAnsi="Arial" w:cs="Arial"/>
          <w:noProof w:val="0"/>
          <w:sz w:val="20"/>
          <w:szCs w:val="20"/>
        </w:rPr>
      </w:pPr>
      <w:bookmarkStart w:id="4" w:name="_Toc413000193"/>
      <w:r>
        <w:rPr>
          <w:rFonts w:ascii="Arial" w:hAnsi="Arial" w:cs="Arial"/>
          <w:noProof w:val="0"/>
          <w:sz w:val="20"/>
          <w:szCs w:val="20"/>
        </w:rPr>
        <w:t>Minifarma</w:t>
      </w:r>
      <w:r w:rsidR="006809E8">
        <w:rPr>
          <w:rFonts w:ascii="Arial" w:hAnsi="Arial" w:cs="Arial"/>
          <w:noProof w:val="0"/>
          <w:sz w:val="20"/>
          <w:szCs w:val="20"/>
        </w:rPr>
        <w:t xml:space="preserve"> s.r.o, </w:t>
      </w:r>
      <w:r>
        <w:rPr>
          <w:rFonts w:ascii="Arial" w:hAnsi="Arial" w:cs="Arial"/>
          <w:noProof w:val="0"/>
          <w:sz w:val="20"/>
          <w:szCs w:val="20"/>
        </w:rPr>
        <w:t>821, Lubina 916 12</w:t>
      </w:r>
    </w:p>
    <w:bookmarkEnd w:id="4"/>
    <w:p w:rsidR="00BA172A" w:rsidRPr="00BA172A" w:rsidRDefault="00D8313A" w:rsidP="00BA172A">
      <w:pPr>
        <w:pStyle w:val="Zklad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 xml:space="preserve">Spoločnosť </w:t>
      </w:r>
      <w:r w:rsidR="00BA172A" w:rsidRPr="00BA172A">
        <w:rPr>
          <w:rFonts w:ascii="Arial" w:hAnsi="Arial" w:cs="Arial"/>
          <w:sz w:val="20"/>
          <w:szCs w:val="20"/>
        </w:rPr>
        <w:t xml:space="preserve">zapísaná </w:t>
      </w:r>
      <w:r w:rsidR="00BA172A">
        <w:rPr>
          <w:rFonts w:ascii="Arial" w:hAnsi="Arial" w:cs="Arial"/>
          <w:sz w:val="20"/>
          <w:szCs w:val="20"/>
        </w:rPr>
        <w:t xml:space="preserve">v ORSR, </w:t>
      </w:r>
      <w:r w:rsidR="00BA172A" w:rsidRPr="00BA172A">
        <w:rPr>
          <w:rFonts w:ascii="Arial" w:hAnsi="Arial" w:cs="Arial"/>
          <w:sz w:val="20"/>
          <w:szCs w:val="20"/>
        </w:rPr>
        <w:t xml:space="preserve">Obchodný register </w:t>
      </w:r>
      <w:r>
        <w:rPr>
          <w:rFonts w:ascii="Arial" w:hAnsi="Arial" w:cs="Arial"/>
          <w:sz w:val="20"/>
          <w:szCs w:val="20"/>
        </w:rPr>
        <w:t xml:space="preserve"> Okresného súdu Trenčín</w:t>
      </w:r>
      <w:r w:rsidR="00BA172A" w:rsidRPr="00BA172A">
        <w:rPr>
          <w:rFonts w:ascii="Arial" w:hAnsi="Arial" w:cs="Arial"/>
          <w:sz w:val="20"/>
          <w:szCs w:val="20"/>
        </w:rPr>
        <w:t xml:space="preserve">, oddiel s.r.o., vložka </w:t>
      </w:r>
      <w:r w:rsidR="00662C73">
        <w:rPr>
          <w:rStyle w:val="ra"/>
          <w:rFonts w:ascii="Arial" w:hAnsi="Arial" w:cs="Arial"/>
          <w:sz w:val="20"/>
          <w:szCs w:val="20"/>
        </w:rPr>
        <w:t>2</w:t>
      </w:r>
      <w:r>
        <w:rPr>
          <w:rStyle w:val="ra"/>
          <w:rFonts w:ascii="Arial" w:hAnsi="Arial" w:cs="Arial"/>
          <w:sz w:val="20"/>
          <w:szCs w:val="20"/>
        </w:rPr>
        <w:t>7</w:t>
      </w:r>
      <w:r w:rsidR="00662C73">
        <w:rPr>
          <w:rStyle w:val="ra"/>
          <w:rFonts w:ascii="Arial" w:hAnsi="Arial" w:cs="Arial"/>
          <w:sz w:val="20"/>
          <w:szCs w:val="20"/>
        </w:rPr>
        <w:t>702</w:t>
      </w:r>
      <w:r>
        <w:rPr>
          <w:rStyle w:val="ra"/>
          <w:rFonts w:ascii="Arial" w:hAnsi="Arial" w:cs="Arial"/>
          <w:sz w:val="20"/>
          <w:szCs w:val="20"/>
        </w:rPr>
        <w:t>/R</w:t>
      </w:r>
    </w:p>
    <w:p w:rsidR="00BA172A" w:rsidRDefault="00BA172A" w:rsidP="00662C73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5" w:name="_Toc413000194"/>
      <w:r w:rsidRPr="00D8313A">
        <w:rPr>
          <w:rFonts w:ascii="Arial" w:hAnsi="Arial" w:cs="Arial"/>
          <w:noProof w:val="0"/>
          <w:sz w:val="22"/>
          <w:szCs w:val="22"/>
        </w:rPr>
        <w:t>b/ popis činnosti účtovnej jednotky</w:t>
      </w:r>
      <w:r>
        <w:rPr>
          <w:rFonts w:ascii="Arial" w:hAnsi="Arial" w:cs="Arial"/>
          <w:noProof w:val="0"/>
          <w:sz w:val="20"/>
          <w:szCs w:val="20"/>
        </w:rPr>
        <w:t>:</w:t>
      </w:r>
      <w:bookmarkEnd w:id="5"/>
    </w:p>
    <w:p w:rsidR="00662C73" w:rsidRDefault="00662C73" w:rsidP="00662C73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</w:p>
    <w:p w:rsidR="00662C73" w:rsidRPr="00662C73" w:rsidRDefault="00662C73" w:rsidP="00662C7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662C73">
        <w:rPr>
          <w:rFonts w:ascii="Arial" w:hAnsi="Arial" w:cs="Arial"/>
          <w:sz w:val="20"/>
          <w:szCs w:val="20"/>
        </w:rPr>
        <w:t>Kúpa tovaru na účely jeho predaja konečnému spotrebiteľovi (maloobchod) alebo iným prevádzkovateľom živnosti (veľkoobchod)</w:t>
      </w:r>
    </w:p>
    <w:p w:rsidR="00662C73" w:rsidRPr="00662C73" w:rsidRDefault="00662C73" w:rsidP="00662C7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662C73">
        <w:rPr>
          <w:rFonts w:ascii="Arial" w:hAnsi="Arial" w:cs="Arial"/>
          <w:sz w:val="20"/>
          <w:szCs w:val="20"/>
        </w:rPr>
        <w:t>Prevádzkovanie kultúrnych, spoločenských a zábavných zariadení</w:t>
      </w:r>
    </w:p>
    <w:p w:rsidR="00662C73" w:rsidRPr="00662C73" w:rsidRDefault="00662C73" w:rsidP="00662C7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662C73">
        <w:rPr>
          <w:rFonts w:ascii="Arial" w:hAnsi="Arial" w:cs="Arial"/>
          <w:sz w:val="20"/>
          <w:szCs w:val="20"/>
        </w:rPr>
        <w:t>Organizovanie kultúrnych a iných spoločenských podujatí</w:t>
      </w:r>
    </w:p>
    <w:p w:rsidR="00662C73" w:rsidRPr="00662C73" w:rsidRDefault="00662C73" w:rsidP="00662C7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662C73">
        <w:rPr>
          <w:rFonts w:ascii="Arial" w:hAnsi="Arial" w:cs="Arial"/>
          <w:sz w:val="20"/>
          <w:szCs w:val="20"/>
        </w:rPr>
        <w:t>Vykonávanie mimoškolskej vzdelávacej činnosti</w:t>
      </w:r>
    </w:p>
    <w:p w:rsidR="00662C73" w:rsidRPr="00662C73" w:rsidRDefault="00662C73" w:rsidP="00662C7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662C73">
        <w:rPr>
          <w:rFonts w:ascii="Arial" w:hAnsi="Arial" w:cs="Arial"/>
          <w:sz w:val="20"/>
          <w:szCs w:val="20"/>
        </w:rPr>
        <w:t>Poskytovanie služieb súvisiacich so starostlivosťou o zvieratá</w:t>
      </w:r>
    </w:p>
    <w:p w:rsidR="00662C73" w:rsidRPr="00662C73" w:rsidRDefault="00662C73" w:rsidP="00662C7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662C73">
        <w:rPr>
          <w:rFonts w:ascii="Arial" w:hAnsi="Arial" w:cs="Arial"/>
          <w:sz w:val="20"/>
          <w:szCs w:val="20"/>
        </w:rPr>
        <w:t>Výroba bižutérie a suvenírov</w:t>
      </w:r>
    </w:p>
    <w:p w:rsidR="00662C73" w:rsidRPr="00662C73" w:rsidRDefault="00662C73" w:rsidP="00662C7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662C73">
        <w:rPr>
          <w:rFonts w:ascii="Arial" w:hAnsi="Arial" w:cs="Arial"/>
          <w:sz w:val="20"/>
          <w:szCs w:val="20"/>
        </w:rPr>
        <w:t>Poskytovanie služieb rýchleho občerstvenia v spojení s predajom na priamu konzumáciu</w:t>
      </w:r>
    </w:p>
    <w:p w:rsidR="00662C73" w:rsidRDefault="00662C73" w:rsidP="00662C73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outlineLvl w:val="0"/>
        <w:rPr>
          <w:rFonts w:ascii="Arial" w:hAnsi="Arial" w:cs="Arial"/>
          <w:sz w:val="20"/>
          <w:szCs w:val="20"/>
        </w:rPr>
      </w:pPr>
      <w:r w:rsidRPr="00662C73">
        <w:rPr>
          <w:rFonts w:ascii="Arial" w:hAnsi="Arial" w:cs="Arial"/>
          <w:sz w:val="20"/>
          <w:szCs w:val="20"/>
        </w:rPr>
        <w:t>Ubytovacie služby s poskytovaním prípravy a predaja jedál, nápojov a polotovarov ubytovaný</w:t>
      </w:r>
      <w:r>
        <w:rPr>
          <w:rFonts w:ascii="Arial" w:hAnsi="Arial" w:cs="Arial"/>
          <w:sz w:val="20"/>
          <w:szCs w:val="20"/>
        </w:rPr>
        <w:t>m</w:t>
      </w:r>
    </w:p>
    <w:p w:rsidR="00662C73" w:rsidRDefault="00662C73" w:rsidP="00662C73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outlineLvl w:val="0"/>
        <w:rPr>
          <w:rFonts w:ascii="Arial" w:hAnsi="Arial" w:cs="Arial"/>
          <w:sz w:val="20"/>
          <w:szCs w:val="20"/>
        </w:rPr>
      </w:pPr>
      <w:r w:rsidRPr="00662C73">
        <w:rPr>
          <w:rFonts w:ascii="Arial" w:hAnsi="Arial" w:cs="Arial"/>
          <w:sz w:val="20"/>
          <w:szCs w:val="20"/>
        </w:rPr>
        <w:t>hosťom v ubytovacích zariadeniach s kapacitou do 10 lôžok</w:t>
      </w:r>
    </w:p>
    <w:p w:rsidR="00662C73" w:rsidRPr="00662C73" w:rsidRDefault="00662C73" w:rsidP="00662C7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662C73">
        <w:rPr>
          <w:rFonts w:ascii="Arial" w:hAnsi="Arial" w:cs="Arial"/>
          <w:sz w:val="20"/>
          <w:szCs w:val="20"/>
        </w:rPr>
        <w:t>Reklamné a marketingové služby</w:t>
      </w:r>
    </w:p>
    <w:p w:rsidR="00662C73" w:rsidRPr="00662C73" w:rsidRDefault="00662C73" w:rsidP="00662C73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 w:rsidRPr="00662C73">
        <w:rPr>
          <w:rFonts w:ascii="Arial" w:hAnsi="Arial" w:cs="Arial"/>
          <w:sz w:val="20"/>
          <w:szCs w:val="20"/>
        </w:rPr>
        <w:t>Poľnohospodárska rastlinná a živočíšna výroba</w:t>
      </w:r>
    </w:p>
    <w:p w:rsidR="00662C73" w:rsidRDefault="00662C73" w:rsidP="00662C73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</w:p>
    <w:p w:rsidR="006809E8" w:rsidRPr="006809E8" w:rsidRDefault="006809E8" w:rsidP="006809E8">
      <w:pPr>
        <w:rPr>
          <w:vanish/>
          <w:sz w:val="20"/>
          <w:szCs w:val="20"/>
        </w:rPr>
      </w:pPr>
    </w:p>
    <w:p w:rsidR="006809E8" w:rsidRPr="006809E8" w:rsidRDefault="006809E8" w:rsidP="006809E8">
      <w:pPr>
        <w:rPr>
          <w:vanish/>
          <w:sz w:val="20"/>
          <w:szCs w:val="20"/>
        </w:rPr>
      </w:pPr>
    </w:p>
    <w:p w:rsidR="006809E8" w:rsidRPr="006809E8" w:rsidRDefault="006809E8" w:rsidP="006809E8">
      <w:pPr>
        <w:rPr>
          <w:vanish/>
          <w:sz w:val="20"/>
          <w:szCs w:val="20"/>
        </w:rPr>
      </w:pPr>
    </w:p>
    <w:p w:rsidR="006809E8" w:rsidRPr="006809E8" w:rsidRDefault="006809E8" w:rsidP="006809E8">
      <w:pPr>
        <w:rPr>
          <w:vanish/>
          <w:sz w:val="20"/>
          <w:szCs w:val="20"/>
        </w:rPr>
      </w:pPr>
    </w:p>
    <w:p w:rsidR="006809E8" w:rsidRPr="006809E8" w:rsidRDefault="006809E8" w:rsidP="006809E8">
      <w:pPr>
        <w:rPr>
          <w:vanish/>
          <w:sz w:val="20"/>
          <w:szCs w:val="20"/>
        </w:rPr>
      </w:pPr>
    </w:p>
    <w:p w:rsidR="00BA172A" w:rsidRDefault="00BA172A" w:rsidP="00BA172A">
      <w:pPr>
        <w:pStyle w:val="Zkladntext"/>
        <w:ind w:left="1080"/>
      </w:pPr>
    </w:p>
    <w:p w:rsidR="00BA172A" w:rsidRDefault="00BA172A" w:rsidP="00662C73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6" w:name="_Toc413000202"/>
      <w:r>
        <w:rPr>
          <w:rFonts w:ascii="Calibri" w:hAnsi="Calibri" w:cs="FuturaTEEDem"/>
          <w:b/>
          <w:noProof w:val="0"/>
        </w:rPr>
        <w:t>1.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A. písm. c)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 po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te zamestnancov</w:t>
      </w:r>
      <w:bookmarkEnd w:id="6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BA172A" w:rsidTr="00804E82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A172A" w:rsidRDefault="00BA172A" w:rsidP="00662C7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A172A" w:rsidRDefault="00BA172A" w:rsidP="00662C7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Bežné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A172A" w:rsidRDefault="00BA172A" w:rsidP="00662C7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Bezprostredne predchádzajúce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A172A" w:rsidTr="00804E82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BA172A" w:rsidP="00662C73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662C73" w:rsidP="00662C73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BA172A" w:rsidP="00662C73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A172A" w:rsidTr="00804E82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BA172A" w:rsidP="00662C73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662C73" w:rsidP="00662C73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BA172A" w:rsidP="00662C73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A172A" w:rsidTr="00804E82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BA172A" w:rsidP="00662C73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BA172A" w:rsidP="00662C73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BA172A" w:rsidP="00662C73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BA172A" w:rsidRDefault="00BA172A" w:rsidP="00662C73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</w:p>
    <w:p w:rsidR="00BA172A" w:rsidRDefault="00BA172A" w:rsidP="00662C73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B. písm. b)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ku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u, ku ktorému sa zostavuje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tovná závierka a 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do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a jej zmeny vzniknutej v priebehu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tovného obdobia</w:t>
      </w:r>
    </w:p>
    <w:p w:rsidR="00BA172A" w:rsidRDefault="00BA172A" w:rsidP="00662C73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7" w:name="_Toc413000203"/>
      <w:r>
        <w:rPr>
          <w:rFonts w:ascii="Calibri" w:hAnsi="Calibri"/>
          <w:noProof w:val="0"/>
        </w:rPr>
        <w:t>Tabuľka č. 1</w:t>
      </w:r>
      <w:bookmarkEnd w:id="7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BA172A" w:rsidTr="00804E82"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172A" w:rsidRDefault="00BA172A" w:rsidP="00662C7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172A" w:rsidRDefault="00BA172A" w:rsidP="00662C7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172A" w:rsidRDefault="00BA172A" w:rsidP="00662C7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172A" w:rsidRDefault="00BA172A" w:rsidP="00662C7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A172A" w:rsidTr="00804E82">
        <w:tc>
          <w:tcPr>
            <w:tcW w:w="280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172A" w:rsidRDefault="00BA172A" w:rsidP="00804E82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172A" w:rsidRDefault="00BA172A" w:rsidP="00662C7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172A" w:rsidRDefault="00BA172A" w:rsidP="00662C7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172A" w:rsidRDefault="00BA172A" w:rsidP="00804E82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20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172A" w:rsidRDefault="00BA172A" w:rsidP="00804E82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BA172A" w:rsidTr="00804E8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BA172A" w:rsidRDefault="00BA172A" w:rsidP="00662C7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BA172A" w:rsidRDefault="00BA172A" w:rsidP="00662C7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BA172A" w:rsidRDefault="00BA172A" w:rsidP="00662C7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BA172A" w:rsidRDefault="00BA172A" w:rsidP="00662C7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BA172A" w:rsidRDefault="00BA172A" w:rsidP="00662C7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</w:t>
            </w:r>
          </w:p>
        </w:tc>
      </w:tr>
      <w:tr w:rsidR="00BA172A" w:rsidTr="00804E82"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BA172A" w:rsidP="00662C73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Spoločník 1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662C73" w:rsidP="00662C73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0,5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662C73" w:rsidP="00662C73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662C73" w:rsidP="00662C73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662C73" w:rsidP="00662C73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</w:tr>
      <w:tr w:rsidR="00BA172A" w:rsidTr="00804E8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662C73" w:rsidP="00662C73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Spoločník 2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662C73" w:rsidP="00662C73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0,5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662C73" w:rsidP="00662C73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662C73" w:rsidP="00662C73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662C73" w:rsidP="00662C73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</w:tr>
      <w:tr w:rsidR="00BA172A" w:rsidTr="00804E8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BA172A" w:rsidP="00662C73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BA172A" w:rsidP="00662C73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BA172A" w:rsidP="00662C73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BA172A" w:rsidP="00662C73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BA172A" w:rsidP="00662C73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A172A" w:rsidTr="00804E8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BA172A" w:rsidP="00662C73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BA172A" w:rsidP="00662C73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BA172A" w:rsidP="00662C73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BA172A" w:rsidP="00662C73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BA172A" w:rsidP="00662C73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A172A" w:rsidTr="00804E8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BA172A" w:rsidP="00662C73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BA172A" w:rsidP="00662C73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BA172A" w:rsidP="00662C73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BA172A" w:rsidP="00662C73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BA172A" w:rsidP="00662C73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A172A" w:rsidTr="00804E8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BA172A" w:rsidP="00662C73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lastRenderedPageBreak/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BA172A" w:rsidP="00662C73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BA172A" w:rsidP="00662C73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486380" w:rsidP="00662C73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BA172A" w:rsidP="00662C73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</w:tbl>
    <w:p w:rsidR="00BA172A" w:rsidRDefault="00BA172A" w:rsidP="00662C73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BA172A" w:rsidRPr="007256C6" w:rsidRDefault="00BA172A" w:rsidP="00662C73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/>
      </w:r>
      <w:r w:rsidR="00D8313A">
        <w:rPr>
          <w:rFonts w:ascii="Calibri" w:hAnsi="Calibri" w:cs="FuturaTEEDem"/>
          <w:b/>
          <w:noProof w:val="0"/>
        </w:rPr>
        <w:t>3</w:t>
      </w:r>
      <w:r w:rsidRPr="007256C6">
        <w:rPr>
          <w:rFonts w:ascii="Calibri" w:hAnsi="Calibri" w:cs="FuturaTEEDem"/>
          <w:b/>
          <w:noProof w:val="0"/>
        </w:rPr>
        <w:t>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BA172A" w:rsidRPr="007256C6" w:rsidRDefault="00BA172A" w:rsidP="00662C7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BA172A" w:rsidRPr="007256C6" w:rsidTr="00804E82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A172A" w:rsidRPr="007256C6" w:rsidRDefault="00BA172A" w:rsidP="00662C7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A172A" w:rsidRPr="007256C6" w:rsidRDefault="00BA172A" w:rsidP="00662C7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BA172A" w:rsidRPr="007256C6" w:rsidRDefault="00BA172A" w:rsidP="00662C7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A172A" w:rsidRPr="007256C6" w:rsidTr="00804E82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662C7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662C73" w:rsidP="00662C7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BA172A" w:rsidRPr="007256C6" w:rsidRDefault="00D8313A" w:rsidP="00662C7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BA172A" w:rsidRPr="007256C6" w:rsidTr="00804E8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662C7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662C73" w:rsidP="00662C7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172A" w:rsidRPr="007256C6" w:rsidRDefault="00662C73" w:rsidP="00662C7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65</w:t>
            </w:r>
          </w:p>
        </w:tc>
      </w:tr>
      <w:tr w:rsidR="00BA172A" w:rsidRPr="007256C6" w:rsidTr="00804E8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662C7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662C7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172A" w:rsidRPr="007256C6" w:rsidRDefault="00BA172A" w:rsidP="00662C7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A172A" w:rsidRPr="007256C6" w:rsidTr="00804E8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662C7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662C7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172A" w:rsidRPr="007256C6" w:rsidRDefault="00BA172A" w:rsidP="00662C7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A172A" w:rsidRPr="007256C6" w:rsidTr="00804E8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662C7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C9086A" w:rsidP="00662C7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662C73">
              <w:rPr>
                <w:rFonts w:ascii="Calibri" w:hAnsi="Calibri"/>
                <w:noProof w:val="0"/>
              </w:rPr>
              <w:t>20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172A" w:rsidRPr="007256C6" w:rsidRDefault="00662C73" w:rsidP="00662C7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65</w:t>
            </w:r>
          </w:p>
        </w:tc>
      </w:tr>
    </w:tbl>
    <w:p w:rsidR="00BD1494" w:rsidRDefault="00BD1494" w:rsidP="00662C73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C9086A" w:rsidRDefault="00C9086A" w:rsidP="00C9086A">
      <w:pPr>
        <w:autoSpaceDE w:val="0"/>
        <w:autoSpaceDN w:val="0"/>
        <w:adjustRightInd w:val="0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Čl. III Informácie o prijatých postupoch</w:t>
      </w:r>
    </w:p>
    <w:p w:rsidR="00C9086A" w:rsidRDefault="00C9086A" w:rsidP="00C9086A">
      <w:pPr>
        <w:autoSpaceDE w:val="0"/>
        <w:autoSpaceDN w:val="0"/>
        <w:adjustRightInd w:val="0"/>
        <w:rPr>
          <w:rFonts w:ascii="Arial,Bold" w:hAnsi="Arial,Bold" w:cs="Arial,Bold"/>
          <w:b/>
          <w:bCs/>
        </w:rPr>
      </w:pPr>
    </w:p>
    <w:p w:rsidR="00C9086A" w:rsidRDefault="00C9086A" w:rsidP="00662C73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Čl. III (1) Nepretržité pokračovanie účtovnej jednotky</w:t>
      </w:r>
    </w:p>
    <w:p w:rsidR="00C9086A" w:rsidRDefault="00C9086A" w:rsidP="00662C73">
      <w:pPr>
        <w:pStyle w:val="Odsadxx"/>
        <w:numPr>
          <w:ilvl w:val="0"/>
          <w:numId w:val="4"/>
        </w:numPr>
        <w:tabs>
          <w:tab w:val="clear" w:pos="369"/>
        </w:tabs>
        <w:spacing w:beforeLines="36" w:after="0" w:line="240" w:lineRule="auto"/>
        <w:jc w:val="left"/>
        <w:rPr>
          <w:rFonts w:ascii="Arial" w:hAnsi="Arial" w:cs="Arial"/>
          <w:noProof w:val="0"/>
          <w:sz w:val="22"/>
          <w:szCs w:val="22"/>
        </w:rPr>
      </w:pPr>
      <w:r>
        <w:rPr>
          <w:rFonts w:ascii="Arial" w:hAnsi="Arial" w:cs="Arial"/>
          <w:noProof w:val="0"/>
          <w:sz w:val="22"/>
          <w:szCs w:val="22"/>
        </w:rPr>
        <w:t>Účtovná jednotka bola založená s predpokladom nepretržitého fungovania</w:t>
      </w:r>
    </w:p>
    <w:p w:rsidR="00C9086A" w:rsidRDefault="00C9086A" w:rsidP="00662C73">
      <w:pPr>
        <w:pStyle w:val="Odsadxx"/>
        <w:tabs>
          <w:tab w:val="clear" w:pos="369"/>
        </w:tabs>
        <w:spacing w:beforeLines="36" w:after="0" w:line="240" w:lineRule="auto"/>
        <w:ind w:left="405" w:firstLine="0"/>
        <w:jc w:val="left"/>
        <w:rPr>
          <w:rFonts w:ascii="Arial" w:hAnsi="Arial" w:cs="Arial"/>
          <w:noProof w:val="0"/>
          <w:sz w:val="22"/>
          <w:szCs w:val="22"/>
        </w:rPr>
      </w:pPr>
    </w:p>
    <w:p w:rsidR="00C9086A" w:rsidRDefault="00C9086A" w:rsidP="00C9086A">
      <w:pPr>
        <w:autoSpaceDE w:val="0"/>
        <w:autoSpaceDN w:val="0"/>
        <w:adjustRightInd w:val="0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Čl. III (4) a) Spôsob oceňovania majetku a záväzkov - obstarávacia cena, vlastné náklady, menovitá hodnota</w:t>
      </w:r>
    </w:p>
    <w:p w:rsidR="00C9086A" w:rsidRDefault="00C9086A" w:rsidP="00C9086A">
      <w:pPr>
        <w:autoSpaceDE w:val="0"/>
        <w:autoSpaceDN w:val="0"/>
        <w:adjustRightInd w:val="0"/>
        <w:rPr>
          <w:rFonts w:ascii="Arial,Bold" w:hAnsi="Arial,Bold" w:cs="Arial,Bold"/>
          <w:b/>
          <w:bCs/>
        </w:rPr>
      </w:pPr>
    </w:p>
    <w:p w:rsidR="00C9086A" w:rsidRDefault="00C9086A" w:rsidP="00C9086A">
      <w:pPr>
        <w:autoSpaceDE w:val="0"/>
        <w:autoSpaceDN w:val="0"/>
        <w:adjustRightInd w:val="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Čl. III (4) a) Spôsob oceňovania majetku a záväzkov - obstarávacia cena, vlastné náklady, menovitá hodnota</w:t>
      </w:r>
    </w:p>
    <w:tbl>
      <w:tblPr>
        <w:tblStyle w:val="Mriekatabuky"/>
        <w:tblW w:w="0" w:type="auto"/>
        <w:tblLook w:val="04A0"/>
      </w:tblPr>
      <w:tblGrid>
        <w:gridCol w:w="4928"/>
        <w:gridCol w:w="1843"/>
        <w:gridCol w:w="2441"/>
      </w:tblGrid>
      <w:tr w:rsidR="00C9086A" w:rsidTr="00C9086A">
        <w:tc>
          <w:tcPr>
            <w:tcW w:w="4928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C9086A">
              <w:rPr>
                <w:rFonts w:ascii="Arial,Bold" w:hAnsi="Arial,Bold" w:cs="Arial,Bold"/>
                <w:b/>
                <w:bCs/>
                <w:sz w:val="14"/>
                <w:szCs w:val="14"/>
              </w:rPr>
              <w:t>Ocenenie majetku a záväzkov</w:t>
            </w:r>
          </w:p>
        </w:tc>
        <w:tc>
          <w:tcPr>
            <w:tcW w:w="1843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C9086A">
              <w:rPr>
                <w:rFonts w:ascii="Arial,Bold" w:hAnsi="Arial,Bold" w:cs="Arial,Bold"/>
                <w:b/>
                <w:bCs/>
                <w:sz w:val="14"/>
                <w:szCs w:val="14"/>
              </w:rPr>
              <w:t>ÚJ má náplň (x)</w:t>
            </w:r>
          </w:p>
        </w:tc>
        <w:tc>
          <w:tcPr>
            <w:tcW w:w="2441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C9086A">
              <w:rPr>
                <w:rFonts w:ascii="Arial,Bold" w:hAnsi="Arial,Bold" w:cs="Arial,Bold"/>
                <w:b/>
                <w:bCs/>
                <w:sz w:val="14"/>
                <w:szCs w:val="14"/>
              </w:rPr>
              <w:t>Poznámka k oceneniu</w:t>
            </w:r>
          </w:p>
        </w:tc>
      </w:tr>
      <w:tr w:rsidR="00C9086A" w:rsidTr="00C9086A">
        <w:tc>
          <w:tcPr>
            <w:tcW w:w="4928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C9086A">
              <w:rPr>
                <w:rFonts w:ascii="Arial" w:hAnsi="Arial" w:cs="Arial"/>
                <w:sz w:val="14"/>
                <w:szCs w:val="14"/>
              </w:rPr>
              <w:t>1. Hmotný majetok s výnimkou hmotného majetku vytvoreného vlastnou činnosťou</w:t>
            </w:r>
          </w:p>
        </w:tc>
        <w:tc>
          <w:tcPr>
            <w:tcW w:w="1843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41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086A" w:rsidTr="00C9086A">
        <w:tc>
          <w:tcPr>
            <w:tcW w:w="4928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C9086A">
              <w:rPr>
                <w:rFonts w:ascii="Arial" w:hAnsi="Arial" w:cs="Arial"/>
                <w:sz w:val="14"/>
                <w:szCs w:val="14"/>
              </w:rPr>
              <w:t>2. Zásoby s výnimkou zásob vytvorených vlastnou činnosťou</w:t>
            </w:r>
          </w:p>
        </w:tc>
        <w:tc>
          <w:tcPr>
            <w:tcW w:w="1843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441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086A" w:rsidTr="00C9086A">
        <w:tc>
          <w:tcPr>
            <w:tcW w:w="4928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C9086A">
              <w:rPr>
                <w:rFonts w:ascii="Arial" w:hAnsi="Arial" w:cs="Arial"/>
                <w:sz w:val="14"/>
                <w:szCs w:val="14"/>
              </w:rPr>
              <w:t>3. Podiely na základnom imaní obchodných spoločností, deriváty a cenné papiere</w:t>
            </w:r>
          </w:p>
        </w:tc>
        <w:tc>
          <w:tcPr>
            <w:tcW w:w="1843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441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086A" w:rsidTr="00C9086A">
        <w:tc>
          <w:tcPr>
            <w:tcW w:w="4928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C9086A">
              <w:rPr>
                <w:rFonts w:ascii="Arial" w:hAnsi="Arial" w:cs="Arial"/>
                <w:sz w:val="14"/>
                <w:szCs w:val="14"/>
              </w:rPr>
              <w:t>4. Pohľadávky pri odplatnom nadobudnutí alebo pohľadávky nadobudnuté vkladom do ZI</w:t>
            </w:r>
          </w:p>
        </w:tc>
        <w:tc>
          <w:tcPr>
            <w:tcW w:w="1843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41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086A" w:rsidTr="00C9086A">
        <w:tc>
          <w:tcPr>
            <w:tcW w:w="4928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C9086A">
              <w:rPr>
                <w:rFonts w:ascii="Arial" w:hAnsi="Arial" w:cs="Arial"/>
                <w:sz w:val="14"/>
                <w:szCs w:val="14"/>
              </w:rPr>
              <w:t>5. Nehmotný majetok s výnimkou nehmotného majetku vytvoreného vlastnou činnosťou</w:t>
            </w:r>
          </w:p>
        </w:tc>
        <w:tc>
          <w:tcPr>
            <w:tcW w:w="1843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41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086A" w:rsidTr="00C9086A">
        <w:tc>
          <w:tcPr>
            <w:tcW w:w="4928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C9086A">
              <w:rPr>
                <w:rFonts w:ascii="Arial" w:hAnsi="Arial" w:cs="Arial"/>
                <w:sz w:val="14"/>
                <w:szCs w:val="14"/>
              </w:rPr>
              <w:t>6. Záväzky pri ich prevzatí</w:t>
            </w:r>
          </w:p>
        </w:tc>
        <w:tc>
          <w:tcPr>
            <w:tcW w:w="1843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41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086A" w:rsidTr="00C9086A">
        <w:tc>
          <w:tcPr>
            <w:tcW w:w="4928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C9086A">
              <w:rPr>
                <w:rFonts w:ascii="Arial,Bold" w:hAnsi="Arial,Bold" w:cs="Arial,Bold"/>
                <w:b/>
                <w:bCs/>
                <w:sz w:val="14"/>
                <w:szCs w:val="14"/>
              </w:rPr>
              <w:t>Vlastnými nákladmi</w:t>
            </w:r>
          </w:p>
        </w:tc>
        <w:tc>
          <w:tcPr>
            <w:tcW w:w="1843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41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086A" w:rsidTr="00C9086A">
        <w:tc>
          <w:tcPr>
            <w:tcW w:w="4928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C9086A">
              <w:rPr>
                <w:rFonts w:ascii="Arial" w:hAnsi="Arial" w:cs="Arial"/>
                <w:sz w:val="14"/>
                <w:szCs w:val="14"/>
              </w:rPr>
              <w:t>1. Hmotný majetok vytvorený vlastnou činnosťou</w:t>
            </w:r>
          </w:p>
        </w:tc>
        <w:tc>
          <w:tcPr>
            <w:tcW w:w="1843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41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086A" w:rsidTr="00C9086A">
        <w:tc>
          <w:tcPr>
            <w:tcW w:w="4928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C9086A">
              <w:rPr>
                <w:rFonts w:ascii="Arial" w:hAnsi="Arial" w:cs="Arial"/>
                <w:sz w:val="14"/>
                <w:szCs w:val="14"/>
              </w:rPr>
              <w:t>2. Zásoby vytvorené vlastnou činnosťou</w:t>
            </w:r>
          </w:p>
        </w:tc>
        <w:tc>
          <w:tcPr>
            <w:tcW w:w="1843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41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086A" w:rsidTr="00C9086A">
        <w:tc>
          <w:tcPr>
            <w:tcW w:w="4928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C9086A">
              <w:rPr>
                <w:rFonts w:ascii="Arial" w:hAnsi="Arial" w:cs="Arial"/>
                <w:sz w:val="14"/>
                <w:szCs w:val="14"/>
              </w:rPr>
              <w:t>3. Nehmotný majetok vytvorený vlastnou činnosťou</w:t>
            </w:r>
          </w:p>
        </w:tc>
        <w:tc>
          <w:tcPr>
            <w:tcW w:w="1843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41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086A" w:rsidTr="00C9086A">
        <w:tc>
          <w:tcPr>
            <w:tcW w:w="4928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C9086A">
              <w:rPr>
                <w:rFonts w:ascii="Arial" w:hAnsi="Arial" w:cs="Arial"/>
                <w:sz w:val="14"/>
                <w:szCs w:val="14"/>
              </w:rPr>
              <w:t>4. Príchovky a prírastky zvierat</w:t>
            </w:r>
          </w:p>
        </w:tc>
        <w:tc>
          <w:tcPr>
            <w:tcW w:w="1843" w:type="dxa"/>
          </w:tcPr>
          <w:p w:rsidR="00C9086A" w:rsidRDefault="00662C73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441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086A" w:rsidTr="00C9086A">
        <w:tc>
          <w:tcPr>
            <w:tcW w:w="4928" w:type="dxa"/>
          </w:tcPr>
          <w:p w:rsidR="00C9086A" w:rsidRP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C9086A">
              <w:rPr>
                <w:rFonts w:ascii="Arial,Bold" w:hAnsi="Arial,Bold" w:cs="Arial,Bold"/>
                <w:b/>
                <w:bCs/>
                <w:sz w:val="14"/>
                <w:szCs w:val="14"/>
              </w:rPr>
              <w:t>Menovitou hodnotou</w:t>
            </w:r>
          </w:p>
        </w:tc>
        <w:tc>
          <w:tcPr>
            <w:tcW w:w="1843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41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086A" w:rsidTr="00C9086A">
        <w:tc>
          <w:tcPr>
            <w:tcW w:w="4928" w:type="dxa"/>
          </w:tcPr>
          <w:p w:rsidR="00C9086A" w:rsidRP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C9086A">
              <w:rPr>
                <w:rFonts w:ascii="Arial" w:hAnsi="Arial" w:cs="Arial"/>
                <w:sz w:val="14"/>
                <w:szCs w:val="14"/>
              </w:rPr>
              <w:t>1. Peňažné prostriedky a ceniny</w:t>
            </w:r>
          </w:p>
        </w:tc>
        <w:tc>
          <w:tcPr>
            <w:tcW w:w="1843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441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086A" w:rsidTr="00C9086A">
        <w:tc>
          <w:tcPr>
            <w:tcW w:w="4928" w:type="dxa"/>
          </w:tcPr>
          <w:p w:rsidR="00C9086A" w:rsidRP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C9086A">
              <w:rPr>
                <w:rFonts w:ascii="Arial" w:hAnsi="Arial" w:cs="Arial"/>
                <w:sz w:val="14"/>
                <w:szCs w:val="14"/>
              </w:rPr>
              <w:t>2. Pohľadávky pri ich vzniku</w:t>
            </w:r>
          </w:p>
        </w:tc>
        <w:tc>
          <w:tcPr>
            <w:tcW w:w="1843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441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086A" w:rsidTr="00C9086A">
        <w:tc>
          <w:tcPr>
            <w:tcW w:w="4928" w:type="dxa"/>
          </w:tcPr>
          <w:p w:rsidR="00C9086A" w:rsidRP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C9086A">
              <w:rPr>
                <w:rFonts w:ascii="Arial" w:hAnsi="Arial" w:cs="Arial"/>
                <w:sz w:val="14"/>
                <w:szCs w:val="14"/>
              </w:rPr>
              <w:t>3. Záväzky pri ich vzniku</w:t>
            </w:r>
          </w:p>
        </w:tc>
        <w:tc>
          <w:tcPr>
            <w:tcW w:w="1843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441" w:type="dxa"/>
          </w:tcPr>
          <w:p w:rsidR="00C9086A" w:rsidRDefault="00C9086A" w:rsidP="00C9086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9086A" w:rsidRPr="00C9086A" w:rsidRDefault="00C9086A" w:rsidP="00C9086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C9086A" w:rsidRDefault="00C9086A" w:rsidP="00662C73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Čl. III (4) a) Spôsob oceňovania majetku a záväzkov - vážený aritmetický priemer, FIFO metóda</w:t>
      </w:r>
    </w:p>
    <w:p w:rsidR="00C9086A" w:rsidRDefault="00C9086A" w:rsidP="00662C73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Čl. III (4) a) Spôsob oceňovania majetku a záväzkov - vážený aritmetický priemer, FIFO metóda</w:t>
      </w:r>
    </w:p>
    <w:p w:rsidR="00C9086A" w:rsidRDefault="00C9086A" w:rsidP="00662C73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Pri účtovaní zásob postupovala účtovná jednotka podľa § 43 postupov účtovania v PÚ:</w:t>
      </w:r>
    </w:p>
    <w:p w:rsidR="00C9086A" w:rsidRPr="00C9086A" w:rsidRDefault="00C9086A" w:rsidP="00662C73">
      <w:pPr>
        <w:pStyle w:val="Odsadxx"/>
        <w:numPr>
          <w:ilvl w:val="0"/>
          <w:numId w:val="4"/>
        </w:numPr>
        <w:tabs>
          <w:tab w:val="clear" w:pos="369"/>
        </w:tabs>
        <w:spacing w:beforeLines="36" w:after="0" w:line="240" w:lineRule="auto"/>
        <w:jc w:val="left"/>
        <w:rPr>
          <w:rFonts w:ascii="Calibri" w:hAnsi="Calibri" w:cs="FuturaTEEDem"/>
          <w:b/>
          <w:noProof w:val="0"/>
        </w:rPr>
      </w:pPr>
      <w:r>
        <w:rPr>
          <w:rFonts w:ascii="Arial" w:hAnsi="Arial" w:cs="Arial"/>
          <w:sz w:val="14"/>
          <w:szCs w:val="14"/>
        </w:rPr>
        <w:t xml:space="preserve">Spôsobom B </w:t>
      </w:r>
    </w:p>
    <w:p w:rsidR="00C9086A" w:rsidRDefault="00BF60CE" w:rsidP="00662C73">
      <w:pPr>
        <w:pStyle w:val="Odsadxx"/>
        <w:tabs>
          <w:tab w:val="clear" w:pos="369"/>
        </w:tabs>
        <w:spacing w:beforeLines="36" w:after="0" w:line="240" w:lineRule="auto"/>
        <w:ind w:left="405" w:firstLine="0"/>
        <w:jc w:val="lef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Úbytok zásob rovnakého druhu účtovná jednotka oceňovala:</w:t>
      </w:r>
    </w:p>
    <w:p w:rsidR="00BF60CE" w:rsidRDefault="00BF60CE" w:rsidP="00662C73">
      <w:pPr>
        <w:pStyle w:val="Odsadxx"/>
        <w:tabs>
          <w:tab w:val="clear" w:pos="369"/>
        </w:tabs>
        <w:spacing w:beforeLines="36" w:after="0" w:line="240" w:lineRule="auto"/>
        <w:ind w:left="405" w:firstLine="0"/>
        <w:jc w:val="lef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váženým aritmetickým priemerom z obstarávacích cien alebo vlastných nákladov – NIE</w:t>
      </w:r>
    </w:p>
    <w:p w:rsidR="00BF60CE" w:rsidRDefault="00BF60CE" w:rsidP="00662C73">
      <w:pPr>
        <w:pStyle w:val="Odsadxx"/>
        <w:tabs>
          <w:tab w:val="clear" w:pos="369"/>
        </w:tabs>
        <w:spacing w:beforeLines="36" w:after="0" w:line="240" w:lineRule="auto"/>
        <w:ind w:left="405" w:firstLine="0"/>
        <w:jc w:val="lef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metódou FIFO (1. cena na ocenenie prírastku zásob sa použila ako 1. cena na ocenenie úbytku zásob) ANO</w:t>
      </w:r>
    </w:p>
    <w:p w:rsidR="00BF60CE" w:rsidRDefault="00BF60CE" w:rsidP="00662C73">
      <w:pPr>
        <w:pStyle w:val="Odsadxx"/>
        <w:tabs>
          <w:tab w:val="clear" w:pos="369"/>
        </w:tabs>
        <w:spacing w:beforeLines="36" w:after="0" w:line="240" w:lineRule="auto"/>
        <w:ind w:left="405" w:firstLine="0"/>
        <w:jc w:val="left"/>
        <w:rPr>
          <w:rFonts w:ascii="Arial" w:hAnsi="Arial" w:cs="Arial"/>
          <w:sz w:val="14"/>
          <w:szCs w:val="14"/>
        </w:rPr>
      </w:pPr>
    </w:p>
    <w:p w:rsidR="00BF60CE" w:rsidRDefault="00BF60CE" w:rsidP="00662C73">
      <w:pPr>
        <w:pStyle w:val="Odsadxx"/>
        <w:tabs>
          <w:tab w:val="clear" w:pos="369"/>
        </w:tabs>
        <w:spacing w:beforeLines="36" w:after="0" w:line="240" w:lineRule="auto"/>
        <w:ind w:left="405" w:firstLine="0"/>
        <w:jc w:val="left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Čl. III (4) g) Tvorba odpisového plánu</w:t>
      </w:r>
    </w:p>
    <w:p w:rsidR="00BF60CE" w:rsidRDefault="00BF60CE" w:rsidP="00662C73">
      <w:pPr>
        <w:pStyle w:val="Odsadxx"/>
        <w:tabs>
          <w:tab w:val="clear" w:pos="369"/>
        </w:tabs>
        <w:spacing w:beforeLines="36" w:after="0" w:line="240" w:lineRule="auto"/>
        <w:ind w:left="405" w:firstLine="0"/>
        <w:jc w:val="left"/>
        <w:rPr>
          <w:rFonts w:ascii="Calibri" w:hAnsi="Calibri" w:cs="FuturaTEEDem"/>
          <w:b/>
          <w:noProof w:val="0"/>
        </w:rPr>
      </w:pPr>
    </w:p>
    <w:p w:rsidR="00C9086A" w:rsidRPr="00BF60CE" w:rsidRDefault="00BF60CE" w:rsidP="00662C73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Arial" w:hAnsi="Arial" w:cs="Arial"/>
          <w:sz w:val="22"/>
          <w:szCs w:val="22"/>
        </w:rPr>
      </w:pPr>
      <w:r w:rsidRPr="00BF60CE">
        <w:rPr>
          <w:rFonts w:ascii="Arial" w:hAnsi="Arial" w:cs="Arial"/>
          <w:sz w:val="22"/>
          <w:szCs w:val="22"/>
        </w:rPr>
        <w:t>Čl. III (4) g) Tvorba odpisového plánu</w:t>
      </w:r>
    </w:p>
    <w:p w:rsidR="00BF60CE" w:rsidRDefault="00BF60CE" w:rsidP="00662C73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Arial" w:hAnsi="Arial" w:cs="Arial"/>
          <w:sz w:val="22"/>
          <w:szCs w:val="22"/>
        </w:rPr>
      </w:pPr>
      <w:r w:rsidRPr="00BF60CE">
        <w:rPr>
          <w:rFonts w:ascii="Arial" w:hAnsi="Arial" w:cs="Arial"/>
          <w:sz w:val="22"/>
          <w:szCs w:val="22"/>
        </w:rPr>
        <w:t xml:space="preserve">Týka </w:t>
      </w:r>
      <w:r>
        <w:rPr>
          <w:rFonts w:ascii="Arial" w:hAnsi="Arial" w:cs="Arial"/>
          <w:sz w:val="22"/>
          <w:szCs w:val="22"/>
        </w:rPr>
        <w:t>sa odpisovania dlhodobého hmotného majetku.</w:t>
      </w:r>
    </w:p>
    <w:p w:rsidR="00BF60CE" w:rsidRDefault="00BF60CE" w:rsidP="00662C73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Odpisový plán bol vytvorený interným predpisom, v ktorom sa vychádzalo z metód využívaných pri vyčíslovaní daňových odpisov. Účtovné a daňové odpisy sa rovnajú, metóda odpisovania, ktorá sa pouzíva je rovnomerná. </w:t>
      </w:r>
    </w:p>
    <w:p w:rsidR="00662C73" w:rsidRPr="00BF60CE" w:rsidRDefault="00662C73" w:rsidP="00662C73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uvedenom roku z dôvodu straty neboli odpisy uplatnené, v zmysle internej smernice došlo k prerušeniu odpisovania podľa spôsobu stanoveného zákonom.</w:t>
      </w:r>
    </w:p>
    <w:p w:rsidR="00C9086A" w:rsidRDefault="00C9086A" w:rsidP="00B71912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sectPr w:rsidR="00C9086A" w:rsidSect="00B71912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6BE4" w:rsidRDefault="00046BE4">
      <w:r>
        <w:separator/>
      </w:r>
    </w:p>
  </w:endnote>
  <w:endnote w:type="continuationSeparator" w:id="1">
    <w:p w:rsidR="00046BE4" w:rsidRDefault="00046B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6BE4" w:rsidRDefault="00046BE4">
      <w:r>
        <w:separator/>
      </w:r>
    </w:p>
  </w:footnote>
  <w:footnote w:type="continuationSeparator" w:id="1">
    <w:p w:rsidR="00046BE4" w:rsidRDefault="00046B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172A" w:rsidRDefault="00B71912" w:rsidP="00804E82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BA172A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A172A" w:rsidRDefault="00BA172A" w:rsidP="00BA172A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172A" w:rsidRDefault="00B71912" w:rsidP="00804E82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BA172A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62C73">
      <w:rPr>
        <w:rStyle w:val="slostrany"/>
        <w:noProof/>
      </w:rPr>
      <w:t>3</w:t>
    </w:r>
    <w:r>
      <w:rPr>
        <w:rStyle w:val="slostrany"/>
      </w:rPr>
      <w:fldChar w:fldCharType="end"/>
    </w:r>
  </w:p>
  <w:p w:rsidR="00BA172A" w:rsidRDefault="00BA172A" w:rsidP="00BA172A">
    <w:pPr>
      <w:pStyle w:val="Hlavika"/>
      <w:ind w:right="360"/>
    </w:pPr>
    <w:r>
      <w:t xml:space="preserve">Poznámky POD 3-01                                                          </w:t>
    </w:r>
    <w:r w:rsidR="00662C73">
      <w:t xml:space="preserve">                      2023703198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C22E0"/>
    <w:multiLevelType w:val="hybridMultilevel"/>
    <w:tmpl w:val="B4B64974"/>
    <w:lvl w:ilvl="0" w:tplc="CAA2614A">
      <w:start w:val="1"/>
      <w:numFmt w:val="upperLetter"/>
      <w:lvlText w:val="%1."/>
      <w:lvlJc w:val="left"/>
      <w:pPr>
        <w:tabs>
          <w:tab w:val="num" w:pos="700"/>
        </w:tabs>
        <w:ind w:left="7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391ED6"/>
    <w:multiLevelType w:val="hybridMultilevel"/>
    <w:tmpl w:val="DFB0FC24"/>
    <w:lvl w:ilvl="0" w:tplc="65700980">
      <w:start w:val="2"/>
      <w:numFmt w:val="bullet"/>
      <w:lvlText w:val="-"/>
      <w:lvlJc w:val="left"/>
      <w:pPr>
        <w:tabs>
          <w:tab w:val="num" w:pos="1060"/>
        </w:tabs>
        <w:ind w:left="106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524AE0"/>
    <w:multiLevelType w:val="hybridMultilevel"/>
    <w:tmpl w:val="55E4A83A"/>
    <w:lvl w:ilvl="0" w:tplc="B05A176A">
      <w:start w:val="1"/>
      <w:numFmt w:val="bullet"/>
      <w:lvlText w:val="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81F4D7A"/>
    <w:multiLevelType w:val="hybridMultilevel"/>
    <w:tmpl w:val="FD3C76FA"/>
    <w:lvl w:ilvl="0" w:tplc="0B562F04"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172A"/>
    <w:rsid w:val="00046BE4"/>
    <w:rsid w:val="0005536E"/>
    <w:rsid w:val="000F0BF4"/>
    <w:rsid w:val="00100D6E"/>
    <w:rsid w:val="00163EB3"/>
    <w:rsid w:val="003B11A0"/>
    <w:rsid w:val="00486380"/>
    <w:rsid w:val="005612A2"/>
    <w:rsid w:val="005E4179"/>
    <w:rsid w:val="00662C73"/>
    <w:rsid w:val="0067183E"/>
    <w:rsid w:val="006809E8"/>
    <w:rsid w:val="006F57C8"/>
    <w:rsid w:val="00771C51"/>
    <w:rsid w:val="00804E82"/>
    <w:rsid w:val="008D1EE6"/>
    <w:rsid w:val="0091717C"/>
    <w:rsid w:val="00923206"/>
    <w:rsid w:val="00A04E8A"/>
    <w:rsid w:val="00A65F53"/>
    <w:rsid w:val="00B71912"/>
    <w:rsid w:val="00BA172A"/>
    <w:rsid w:val="00BD1494"/>
    <w:rsid w:val="00BF60CE"/>
    <w:rsid w:val="00C65433"/>
    <w:rsid w:val="00C9086A"/>
    <w:rsid w:val="00D8313A"/>
    <w:rsid w:val="00D83D17"/>
    <w:rsid w:val="00E04F31"/>
    <w:rsid w:val="00E35D90"/>
    <w:rsid w:val="00FF3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A172A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ad">
    <w:name w:val="Odsad"/>
    <w:rsid w:val="00BA172A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styleId="truktradokumentu">
    <w:name w:val="Document Map"/>
    <w:basedOn w:val="Normlny"/>
    <w:semiHidden/>
    <w:rsid w:val="00BA172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">
    <w:name w:val="Body Text"/>
    <w:basedOn w:val="Normlny"/>
    <w:rsid w:val="00BA172A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paragraph" w:customStyle="1" w:styleId="TextHlava9b">
    <w:name w:val="Text Hlava_9b"/>
    <w:rsid w:val="00BA172A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BA172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NaZacatek">
    <w:name w:val="Na Zacatek"/>
    <w:rsid w:val="00BA172A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">
    <w:name w:val="Table Text"/>
    <w:rsid w:val="00BA172A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xx">
    <w:name w:val="Odsad   xx."/>
    <w:rsid w:val="00BA172A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styleId="Hlavika">
    <w:name w:val="header"/>
    <w:basedOn w:val="Normlny"/>
    <w:rsid w:val="00BA172A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A172A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A172A"/>
  </w:style>
  <w:style w:type="paragraph" w:customStyle="1" w:styleId="TableText-maly9vlavoodsadeny">
    <w:name w:val="Table Text - maly 9 vlavo odsadeny"/>
    <w:rsid w:val="00BA172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character" w:customStyle="1" w:styleId="ra">
    <w:name w:val="ra"/>
    <w:basedOn w:val="Predvolenpsmoodseku"/>
    <w:rsid w:val="00BA172A"/>
  </w:style>
  <w:style w:type="table" w:styleId="Mriekatabuky">
    <w:name w:val="Table Grid"/>
    <w:basedOn w:val="Normlnatabuka"/>
    <w:rsid w:val="00C9086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7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HP</Company>
  <LinksUpToDate>false</LinksUpToDate>
  <CharactersWithSpaces>4411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Uzivatel</dc:creator>
  <cp:lastModifiedBy>Iveta</cp:lastModifiedBy>
  <cp:revision>2</cp:revision>
  <dcterms:created xsi:type="dcterms:W3CDTF">2019-03-08T08:58:00Z</dcterms:created>
  <dcterms:modified xsi:type="dcterms:W3CDTF">2019-03-08T08:58:00Z</dcterms:modified>
</cp:coreProperties>
</file>