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64B6" w:rsidRDefault="00B6683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C964B6" w:rsidRDefault="00C964B6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964B6" w:rsidRDefault="00B6683D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C964B6" w:rsidRDefault="00C964B6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964B6" w:rsidRDefault="00B668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B6683D">
        <w:rPr>
          <w:rFonts w:ascii="Arial Narrow" w:hAnsi="Arial Narrow" w:cs="Arial Narrow"/>
          <w:b/>
          <w:sz w:val="22"/>
          <w:szCs w:val="22"/>
        </w:rPr>
        <w:t>Obchodné meno</w:t>
      </w:r>
      <w:r>
        <w:rPr>
          <w:rFonts w:ascii="Arial Narrow" w:hAnsi="Arial Narrow" w:cs="Arial Narrow"/>
          <w:sz w:val="22"/>
          <w:szCs w:val="22"/>
        </w:rPr>
        <w:t xml:space="preserve">: </w:t>
      </w:r>
      <w:bookmarkStart w:id="0" w:name="ONAME"/>
      <w:bookmarkEnd w:id="0"/>
      <w:proofErr w:type="spellStart"/>
      <w:r>
        <w:rPr>
          <w:rFonts w:ascii="Arial Narrow" w:hAnsi="Arial Narrow" w:cs="Arial Narrow"/>
          <w:sz w:val="22"/>
          <w:szCs w:val="22"/>
        </w:rPr>
        <w:t>Döhler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Slovakia, s. r. 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964B6" w:rsidRDefault="00B668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B6683D">
        <w:rPr>
          <w:rFonts w:ascii="Arial Narrow" w:hAnsi="Arial Narrow" w:cs="Arial Narrow"/>
          <w:b/>
          <w:sz w:val="22"/>
          <w:szCs w:val="22"/>
        </w:rPr>
        <w:t>Sídlo</w:t>
      </w:r>
      <w:r>
        <w:rPr>
          <w:rFonts w:ascii="Arial Narrow" w:hAnsi="Arial Narrow" w:cs="Arial Narrow"/>
          <w:sz w:val="22"/>
          <w:szCs w:val="22"/>
        </w:rPr>
        <w:t xml:space="preserve">: </w:t>
      </w:r>
      <w:bookmarkStart w:id="2" w:name="ADRESA"/>
      <w:bookmarkEnd w:id="2"/>
      <w:proofErr w:type="spellStart"/>
      <w:r>
        <w:rPr>
          <w:rFonts w:ascii="Arial Narrow" w:hAnsi="Arial Narrow" w:cs="Arial Narrow"/>
          <w:sz w:val="22"/>
          <w:szCs w:val="22"/>
        </w:rPr>
        <w:t>Černyševského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26, 85101 Bratislava</w:t>
      </w:r>
      <w:bookmarkStart w:id="3" w:name="ADRESA_END"/>
      <w:bookmarkEnd w:id="3"/>
    </w:p>
    <w:p w:rsidR="00C964B6" w:rsidRDefault="00C964B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 w:rsidRPr="00B6683D">
        <w:rPr>
          <w:rFonts w:ascii="Arial Narrow" w:hAnsi="Arial Narrow" w:cs="Arial Narrow"/>
          <w:b/>
          <w:sz w:val="22"/>
          <w:szCs w:val="22"/>
        </w:rPr>
        <w:t>Dátum vzniku</w:t>
      </w:r>
      <w:r>
        <w:rPr>
          <w:rFonts w:ascii="Arial Narrow" w:hAnsi="Arial Narrow" w:cs="Arial Narrow"/>
          <w:sz w:val="22"/>
          <w:szCs w:val="22"/>
        </w:rPr>
        <w:t>:</w:t>
      </w:r>
      <w:r w:rsidR="002E513E">
        <w:rPr>
          <w:rFonts w:ascii="Arial Narrow" w:hAnsi="Arial Narrow" w:cs="Arial Narrow"/>
          <w:sz w:val="22"/>
          <w:szCs w:val="22"/>
        </w:rPr>
        <w:t xml:space="preserve"> </w:t>
      </w:r>
      <w:r w:rsidR="002E513E" w:rsidRPr="002E513E">
        <w:rPr>
          <w:rFonts w:ascii="Arial Narrow" w:hAnsi="Arial Narrow" w:cs="Arial Narrow"/>
          <w:sz w:val="22"/>
          <w:szCs w:val="22"/>
        </w:rPr>
        <w:t>13.08.2016 </w:t>
      </w:r>
    </w:p>
    <w:p w:rsidR="00C964B6" w:rsidRDefault="00B668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2E513E" w:rsidRPr="002E513E">
        <w:rPr>
          <w:rFonts w:ascii="Arial Narrow" w:hAnsi="Arial Narrow" w:cs="Arial Narrow"/>
          <w:sz w:val="22"/>
          <w:szCs w:val="22"/>
        </w:rPr>
        <w:t>13.08.2016 </w:t>
      </w:r>
    </w:p>
    <w:p w:rsidR="00C964B6" w:rsidRDefault="00C964B6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C964B6" w:rsidRPr="00B6683D" w:rsidRDefault="00B6683D">
      <w:pPr>
        <w:rPr>
          <w:rFonts w:ascii="Arial Narrow" w:hAnsi="Arial Narrow" w:cs="Arial Narrow"/>
          <w:b/>
          <w:sz w:val="22"/>
          <w:szCs w:val="22"/>
        </w:rPr>
      </w:pPr>
      <w:r w:rsidRPr="00B6683D">
        <w:rPr>
          <w:rFonts w:ascii="Arial Narrow" w:hAnsi="Arial Narrow" w:cs="Arial Narrow"/>
          <w:b/>
          <w:sz w:val="22"/>
          <w:szCs w:val="22"/>
        </w:rPr>
        <w:t>Hlavné činnosti spoločnosti:</w:t>
      </w:r>
    </w:p>
    <w:p w:rsidR="002E513E" w:rsidRPr="002E513E" w:rsidRDefault="00B6683D" w:rsidP="002E513E">
      <w:pPr>
        <w:numPr>
          <w:ilvl w:val="0"/>
          <w:numId w:val="40"/>
        </w:numPr>
        <w:tabs>
          <w:tab w:val="clear" w:pos="360"/>
          <w:tab w:val="num" w:pos="176"/>
        </w:tabs>
        <w:autoSpaceDE/>
        <w:autoSpaceDN/>
        <w:ind w:left="176" w:hanging="1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2E513E" w:rsidRPr="002E513E">
        <w:rPr>
          <w:rFonts w:ascii="Arial Narrow" w:hAnsi="Arial Narrow" w:cs="Arial Narrow"/>
          <w:sz w:val="22"/>
          <w:szCs w:val="22"/>
        </w:rPr>
        <w:t>prostredkovateľská činnosť v oblasti obchodu,</w:t>
      </w:r>
    </w:p>
    <w:p w:rsidR="002E513E" w:rsidRPr="002E513E" w:rsidRDefault="002E513E" w:rsidP="002E513E">
      <w:pPr>
        <w:numPr>
          <w:ilvl w:val="0"/>
          <w:numId w:val="40"/>
        </w:numPr>
        <w:tabs>
          <w:tab w:val="clear" w:pos="360"/>
          <w:tab w:val="num" w:pos="176"/>
        </w:tabs>
        <w:autoSpaceDE/>
        <w:autoSpaceDN/>
        <w:ind w:left="176" w:hanging="176"/>
        <w:rPr>
          <w:rFonts w:ascii="Arial Narrow" w:hAnsi="Arial Narrow" w:cs="Arial Narrow"/>
          <w:sz w:val="22"/>
          <w:szCs w:val="22"/>
        </w:rPr>
      </w:pPr>
      <w:r w:rsidRPr="002E513E">
        <w:rPr>
          <w:rFonts w:ascii="Arial Narrow" w:hAnsi="Arial Narrow" w:cs="Arial Narrow"/>
          <w:sz w:val="22"/>
          <w:szCs w:val="22"/>
        </w:rPr>
        <w:t>kúpa tovaru na účely jeho predaja konečnému spotrebiteľovi (maloobchod)  alebo iným prevádzkovateľom živnosti (veľkoobchod),</w:t>
      </w:r>
    </w:p>
    <w:p w:rsidR="002E513E" w:rsidRPr="002E513E" w:rsidRDefault="002E513E" w:rsidP="002E513E">
      <w:pPr>
        <w:numPr>
          <w:ilvl w:val="0"/>
          <w:numId w:val="40"/>
        </w:numPr>
        <w:tabs>
          <w:tab w:val="clear" w:pos="360"/>
          <w:tab w:val="num" w:pos="176"/>
        </w:tabs>
        <w:autoSpaceDE/>
        <w:autoSpaceDN/>
        <w:ind w:left="176" w:hanging="176"/>
        <w:rPr>
          <w:rFonts w:ascii="Arial Narrow" w:hAnsi="Arial Narrow" w:cs="Arial Narrow"/>
          <w:sz w:val="22"/>
          <w:szCs w:val="22"/>
        </w:rPr>
      </w:pPr>
      <w:r w:rsidRPr="002E513E">
        <w:rPr>
          <w:rFonts w:ascii="Arial Narrow" w:hAnsi="Arial Narrow" w:cs="Arial Narrow"/>
          <w:sz w:val="22"/>
          <w:szCs w:val="22"/>
        </w:rPr>
        <w:t>služby súvisiace s počítačovým spracovaním údajov,</w:t>
      </w:r>
    </w:p>
    <w:p w:rsidR="002E513E" w:rsidRPr="002E513E" w:rsidRDefault="002E513E" w:rsidP="002E513E">
      <w:pPr>
        <w:numPr>
          <w:ilvl w:val="0"/>
          <w:numId w:val="40"/>
        </w:numPr>
        <w:tabs>
          <w:tab w:val="clear" w:pos="360"/>
          <w:tab w:val="num" w:pos="176"/>
        </w:tabs>
        <w:autoSpaceDE/>
        <w:autoSpaceDN/>
        <w:ind w:left="176" w:hanging="176"/>
        <w:rPr>
          <w:rFonts w:ascii="Arial Narrow" w:hAnsi="Arial Narrow" w:cs="Arial Narrow"/>
          <w:sz w:val="22"/>
          <w:szCs w:val="22"/>
        </w:rPr>
      </w:pPr>
      <w:r w:rsidRPr="002E513E">
        <w:rPr>
          <w:rFonts w:ascii="Arial Narrow" w:hAnsi="Arial Narrow" w:cs="Arial Narrow"/>
          <w:sz w:val="22"/>
          <w:szCs w:val="22"/>
        </w:rPr>
        <w:t>počítačové služby,</w:t>
      </w:r>
    </w:p>
    <w:p w:rsidR="002E513E" w:rsidRPr="002E513E" w:rsidRDefault="002E513E" w:rsidP="002E513E">
      <w:pPr>
        <w:numPr>
          <w:ilvl w:val="0"/>
          <w:numId w:val="40"/>
        </w:numPr>
        <w:tabs>
          <w:tab w:val="clear" w:pos="360"/>
          <w:tab w:val="num" w:pos="176"/>
        </w:tabs>
        <w:autoSpaceDE/>
        <w:autoSpaceDN/>
        <w:ind w:left="176" w:hanging="176"/>
        <w:rPr>
          <w:rFonts w:ascii="Arial Narrow" w:hAnsi="Arial Narrow" w:cs="Arial Narrow"/>
          <w:sz w:val="22"/>
          <w:szCs w:val="22"/>
        </w:rPr>
      </w:pPr>
      <w:r w:rsidRPr="002E513E">
        <w:rPr>
          <w:rFonts w:ascii="Arial Narrow" w:hAnsi="Arial Narrow" w:cs="Arial Narrow"/>
          <w:sz w:val="22"/>
          <w:szCs w:val="22"/>
        </w:rPr>
        <w:t>sprostredkovateľská činnosť v oblasti  služieb ,</w:t>
      </w:r>
    </w:p>
    <w:p w:rsidR="002E513E" w:rsidRPr="002E513E" w:rsidRDefault="002E513E" w:rsidP="002E513E">
      <w:pPr>
        <w:numPr>
          <w:ilvl w:val="0"/>
          <w:numId w:val="40"/>
        </w:numPr>
        <w:tabs>
          <w:tab w:val="clear" w:pos="360"/>
          <w:tab w:val="num" w:pos="176"/>
        </w:tabs>
        <w:autoSpaceDE/>
        <w:autoSpaceDN/>
        <w:ind w:left="176" w:hanging="176"/>
        <w:rPr>
          <w:rFonts w:ascii="Arial Narrow" w:hAnsi="Arial Narrow" w:cs="Arial Narrow"/>
          <w:sz w:val="22"/>
          <w:szCs w:val="22"/>
        </w:rPr>
      </w:pPr>
      <w:r w:rsidRPr="002E513E">
        <w:rPr>
          <w:rFonts w:ascii="Arial Narrow" w:hAnsi="Arial Narrow" w:cs="Arial Narrow"/>
          <w:sz w:val="22"/>
          <w:szCs w:val="22"/>
        </w:rPr>
        <w:t>prieskum verejnej mienky,</w:t>
      </w:r>
    </w:p>
    <w:p w:rsidR="002E513E" w:rsidRPr="002E513E" w:rsidRDefault="002E513E" w:rsidP="002E513E">
      <w:pPr>
        <w:numPr>
          <w:ilvl w:val="0"/>
          <w:numId w:val="40"/>
        </w:numPr>
        <w:tabs>
          <w:tab w:val="clear" w:pos="360"/>
          <w:tab w:val="num" w:pos="176"/>
        </w:tabs>
        <w:autoSpaceDE/>
        <w:autoSpaceDN/>
        <w:ind w:left="176" w:hanging="176"/>
        <w:rPr>
          <w:rFonts w:ascii="Arial Narrow" w:hAnsi="Arial Narrow" w:cs="Arial Narrow"/>
          <w:sz w:val="22"/>
          <w:szCs w:val="22"/>
        </w:rPr>
      </w:pPr>
      <w:r w:rsidRPr="002E513E">
        <w:rPr>
          <w:rFonts w:ascii="Arial Narrow" w:hAnsi="Arial Narrow" w:cs="Arial Narrow"/>
          <w:sz w:val="22"/>
          <w:szCs w:val="22"/>
        </w:rPr>
        <w:t>poskytovanie záruk na zabezpečenie colného dlhu v colnom konaní,</w:t>
      </w:r>
    </w:p>
    <w:p w:rsidR="002E513E" w:rsidRPr="002E513E" w:rsidRDefault="002E513E" w:rsidP="002E513E">
      <w:pPr>
        <w:numPr>
          <w:ilvl w:val="0"/>
          <w:numId w:val="40"/>
        </w:numPr>
        <w:tabs>
          <w:tab w:val="clear" w:pos="360"/>
          <w:tab w:val="num" w:pos="176"/>
        </w:tabs>
        <w:autoSpaceDE/>
        <w:autoSpaceDN/>
        <w:ind w:left="176" w:hanging="176"/>
        <w:rPr>
          <w:rFonts w:ascii="Arial Narrow" w:hAnsi="Arial Narrow" w:cs="Arial Narrow"/>
          <w:sz w:val="22"/>
          <w:szCs w:val="22"/>
        </w:rPr>
      </w:pPr>
      <w:r w:rsidRPr="002E513E">
        <w:rPr>
          <w:rFonts w:ascii="Arial Narrow" w:hAnsi="Arial Narrow" w:cs="Arial Narrow"/>
          <w:sz w:val="22"/>
          <w:szCs w:val="22"/>
        </w:rPr>
        <w:t>reklamné a marketingové služby.</w:t>
      </w:r>
    </w:p>
    <w:p w:rsidR="002E513E" w:rsidRDefault="002E513E">
      <w:pPr>
        <w:rPr>
          <w:rFonts w:ascii="Arial Narrow" w:hAnsi="Arial Narrow" w:cs="Arial Narrow"/>
          <w:sz w:val="22"/>
          <w:szCs w:val="22"/>
        </w:rPr>
      </w:pPr>
    </w:p>
    <w:p w:rsidR="00C964B6" w:rsidRDefault="00C964B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964B6" w:rsidRDefault="00C964B6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pStyle w:val="TaxEdit2"/>
      </w:pPr>
      <w:r>
        <w:t xml:space="preserve">2) Dátum schválenia účtovnej závierky </w:t>
      </w:r>
    </w:p>
    <w:p w:rsidR="00C964B6" w:rsidRDefault="00C964B6">
      <w:pPr>
        <w:pStyle w:val="TaxEdit2"/>
        <w:rPr>
          <w:rFonts w:ascii="Arial Narrow" w:hAnsi="Arial Narrow" w:cs="Arial Narrow"/>
        </w:rPr>
      </w:pPr>
    </w:p>
    <w:p w:rsidR="00C964B6" w:rsidRDefault="00B6683D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2E513E">
        <w:rPr>
          <w:rFonts w:ascii="Arial Narrow" w:hAnsi="Arial Narrow" w:cs="Arial Narrow"/>
          <w:b w:val="0"/>
          <w:bCs w:val="0"/>
        </w:rPr>
        <w:t> 31.12.201</w:t>
      </w:r>
      <w:bookmarkStart w:id="4" w:name="DATUMK"/>
      <w:bookmarkStart w:id="5" w:name="DATUMK_END"/>
      <w:bookmarkEnd w:id="4"/>
      <w:bookmarkEnd w:id="5"/>
      <w:r w:rsidR="001F31A0">
        <w:rPr>
          <w:rFonts w:ascii="Arial Narrow" w:hAnsi="Arial Narrow" w:cs="Arial Narrow"/>
          <w:b w:val="0"/>
          <w:bCs w:val="0"/>
        </w:rPr>
        <w:t>7</w:t>
      </w:r>
      <w:bookmarkStart w:id="6" w:name="_GoBack"/>
      <w:bookmarkEnd w:id="6"/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7" w:name="DATUMCHV"/>
      <w:bookmarkStart w:id="8" w:name="DATUMSCHV"/>
      <w:bookmarkEnd w:id="7"/>
      <w:bookmarkEnd w:id="8"/>
      <w:r>
        <w:rPr>
          <w:rFonts w:ascii="Arial Narrow" w:hAnsi="Arial Narrow" w:cs="Arial Narrow"/>
          <w:b w:val="0"/>
          <w:bCs w:val="0"/>
        </w:rPr>
        <w:t>24.03.2018</w:t>
      </w:r>
      <w:bookmarkStart w:id="9" w:name="DATUMSCHV_END"/>
      <w:bookmarkEnd w:id="9"/>
    </w:p>
    <w:p w:rsidR="00C964B6" w:rsidRDefault="00C964B6">
      <w:pPr>
        <w:pStyle w:val="TaxEdit2"/>
        <w:rPr>
          <w:rFonts w:ascii="Arial Narrow" w:hAnsi="Arial Narrow" w:cs="Arial Narrow"/>
          <w:b w:val="0"/>
          <w:bCs w:val="0"/>
        </w:rPr>
      </w:pPr>
    </w:p>
    <w:p w:rsidR="00C964B6" w:rsidRDefault="00B6683D">
      <w:pPr>
        <w:pStyle w:val="TaxEdit2"/>
      </w:pPr>
      <w:r>
        <w:t>3) Právny dôvod na zostavenie účtovnej závierky</w:t>
      </w:r>
    </w:p>
    <w:p w:rsidR="00C964B6" w:rsidRDefault="00C964B6">
      <w:pPr>
        <w:pStyle w:val="TaxEdit"/>
        <w:numPr>
          <w:ilvl w:val="0"/>
          <w:numId w:val="0"/>
        </w:numPr>
        <w:ind w:left="284"/>
      </w:pPr>
    </w:p>
    <w:p w:rsidR="00C964B6" w:rsidRDefault="00B6683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:rsidR="00C964B6" w:rsidRDefault="00B6683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 w:rsidRPr="002E513E">
        <w:rPr>
          <w:rFonts w:ascii="Arial Narrow" w:hAnsi="Arial Narrow" w:cs="Arial Narrow"/>
          <w:strike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:rsidR="00C964B6" w:rsidRDefault="00B6683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spoločnosti / vyhlásenie konkurzu alebo vyrovnania / ukončenie likvidácie / zrušenie konkurzu alebo vyrovnania / iné</w:t>
      </w:r>
    </w:p>
    <w:p w:rsidR="00C964B6" w:rsidRDefault="00C964B6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:rsidR="00C964B6" w:rsidRDefault="00B6683D">
      <w:pPr>
        <w:pStyle w:val="TaxEdit2"/>
      </w:pPr>
      <w:r>
        <w:t>4) Údaje o skupine účtovných jednotiek v súvislosti s konsolidáciou</w:t>
      </w:r>
    </w:p>
    <w:p w:rsidR="00C964B6" w:rsidRDefault="00C964B6">
      <w:pPr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C964B6" w:rsidRDefault="00B668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 w:rsidR="002E513E" w:rsidRPr="002E513E">
        <w:rPr>
          <w:rFonts w:ascii="Arial Narrow" w:hAnsi="Arial Narrow" w:cs="Arial Narrow"/>
          <w:sz w:val="22"/>
          <w:szCs w:val="22"/>
        </w:rPr>
        <w:t xml:space="preserve"> DOHLER </w:t>
      </w:r>
      <w:proofErr w:type="spellStart"/>
      <w:r w:rsidR="002E513E" w:rsidRPr="002E513E">
        <w:rPr>
          <w:rFonts w:ascii="Arial Narrow" w:hAnsi="Arial Narrow" w:cs="Arial Narrow"/>
          <w:sz w:val="22"/>
          <w:szCs w:val="22"/>
        </w:rPr>
        <w:t>GmbH</w:t>
      </w:r>
      <w:proofErr w:type="spellEnd"/>
    </w:p>
    <w:p w:rsidR="00C964B6" w:rsidRDefault="00B668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2E513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2E513E" w:rsidRPr="002E513E">
        <w:rPr>
          <w:rFonts w:ascii="Arial Narrow" w:hAnsi="Arial Narrow" w:cs="Arial Narrow"/>
          <w:sz w:val="22"/>
          <w:szCs w:val="22"/>
        </w:rPr>
        <w:t>Riedstrasse</w:t>
      </w:r>
      <w:proofErr w:type="spellEnd"/>
      <w:r w:rsidR="002E513E" w:rsidRPr="002E513E">
        <w:rPr>
          <w:rFonts w:ascii="Arial Narrow" w:hAnsi="Arial Narrow" w:cs="Arial Narrow"/>
          <w:sz w:val="22"/>
          <w:szCs w:val="22"/>
        </w:rPr>
        <w:t xml:space="preserve"> 7-9, </w:t>
      </w:r>
      <w:proofErr w:type="spellStart"/>
      <w:r w:rsidR="002E513E" w:rsidRPr="002E513E">
        <w:rPr>
          <w:rFonts w:ascii="Arial Narrow" w:hAnsi="Arial Narrow" w:cs="Arial Narrow"/>
          <w:sz w:val="22"/>
          <w:szCs w:val="22"/>
        </w:rPr>
        <w:t>Darmstadt</w:t>
      </w:r>
      <w:proofErr w:type="spellEnd"/>
      <w:r w:rsidR="002E513E" w:rsidRPr="002E513E">
        <w:rPr>
          <w:rFonts w:ascii="Arial Narrow" w:hAnsi="Arial Narrow" w:cs="Arial Narrow"/>
          <w:sz w:val="22"/>
          <w:szCs w:val="22"/>
        </w:rPr>
        <w:t xml:space="preserve"> Nemecko</w:t>
      </w:r>
    </w:p>
    <w:p w:rsidR="00C964B6" w:rsidRDefault="00C964B6">
      <w:pPr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C964B6" w:rsidRDefault="00B668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C964B6" w:rsidRDefault="00B668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C964B6" w:rsidRDefault="00C964B6">
      <w:pPr>
        <w:ind w:left="1080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C964B6" w:rsidRDefault="00B668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 w:rsidR="002E513E">
        <w:rPr>
          <w:rFonts w:ascii="Arial Narrow" w:hAnsi="Arial Narrow" w:cs="Arial Narrow"/>
          <w:sz w:val="22"/>
          <w:szCs w:val="22"/>
        </w:rPr>
        <w:t xml:space="preserve"> </w:t>
      </w:r>
      <w:r w:rsidR="002E513E">
        <w:t xml:space="preserve">DOHLER </w:t>
      </w:r>
      <w:proofErr w:type="spellStart"/>
      <w:r w:rsidR="002E513E">
        <w:t>GmbH</w:t>
      </w:r>
      <w:proofErr w:type="spellEnd"/>
    </w:p>
    <w:p w:rsidR="00C964B6" w:rsidRDefault="00B668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  <w:r w:rsidR="002E513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2E513E">
        <w:t>Riedstrasse</w:t>
      </w:r>
      <w:proofErr w:type="spellEnd"/>
      <w:r w:rsidR="002E513E">
        <w:t xml:space="preserve"> 7-9, </w:t>
      </w:r>
      <w:proofErr w:type="spellStart"/>
      <w:r w:rsidR="002E513E">
        <w:t>Darmstadt</w:t>
      </w:r>
      <w:proofErr w:type="spellEnd"/>
      <w:r w:rsidR="002E513E">
        <w:t xml:space="preserve"> Nemecko</w:t>
      </w:r>
    </w:p>
    <w:p w:rsidR="00C964B6" w:rsidRDefault="00C964B6">
      <w:pPr>
        <w:ind w:left="1080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lastRenderedPageBreak/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:rsidR="00C964B6" w:rsidRDefault="00B668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C964B6" w:rsidRDefault="00B668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C964B6" w:rsidRDefault="00B668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:rsidR="00C964B6" w:rsidRDefault="00B668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C964B6" w:rsidRDefault="00B6683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2E513E" w:rsidRDefault="002E513E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2E513E" w:rsidRDefault="008D38CC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C964B6" w:rsidRDefault="00B6683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C964B6" w:rsidRDefault="00B6683D">
      <w:pPr>
        <w:pStyle w:val="TaxEdit2"/>
      </w:pPr>
      <w:r>
        <w:t>5) Priemerný prepočítaný počet zamestnancov</w:t>
      </w:r>
    </w:p>
    <w:p w:rsidR="00C964B6" w:rsidRDefault="00C964B6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C964B6" w:rsidRPr="005D302E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C964B6" w:rsidRPr="005D302E" w:rsidRDefault="00B6683D">
            <w:pPr>
              <w:pStyle w:val="Nadpis3"/>
              <w:rPr>
                <w:sz w:val="22"/>
                <w:szCs w:val="22"/>
              </w:rPr>
            </w:pPr>
            <w:r w:rsidRPr="005D302E"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C964B6" w:rsidRPr="005D302E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C964B6" w:rsidRPr="005D302E" w:rsidRDefault="00F00CDD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C964B6" w:rsidRPr="005D302E" w:rsidRDefault="002E513E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C964B6" w:rsidRPr="005D302E">
        <w:tc>
          <w:tcPr>
            <w:tcW w:w="4890" w:type="dxa"/>
            <w:tcBorders>
              <w:right w:val="nil"/>
            </w:tcBorders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C964B6" w:rsidRPr="005D302E" w:rsidRDefault="00F00CDD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C964B6" w:rsidRPr="005D302E" w:rsidRDefault="00F00CDD">
            <w:pPr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</w:t>
            </w:r>
          </w:p>
        </w:tc>
      </w:tr>
      <w:tr w:rsidR="00C964B6" w:rsidRPr="005D302E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C964B6" w:rsidRPr="005D302E" w:rsidRDefault="002E513E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C964B6" w:rsidRPr="005D302E" w:rsidRDefault="002E513E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C964B6" w:rsidRDefault="00C964B6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C964B6" w:rsidRDefault="00C964B6">
      <w:pPr>
        <w:pStyle w:val="TaxEdit"/>
        <w:numPr>
          <w:ilvl w:val="0"/>
          <w:numId w:val="0"/>
        </w:numPr>
        <w:ind w:left="284" w:hanging="284"/>
      </w:pPr>
    </w:p>
    <w:p w:rsidR="00C964B6" w:rsidRDefault="00B6683D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C964B6" w:rsidRDefault="00C964B6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C964B6" w:rsidRPr="005D302E">
        <w:trPr>
          <w:trHeight w:val="780"/>
        </w:trPr>
        <w:tc>
          <w:tcPr>
            <w:tcW w:w="4895" w:type="dxa"/>
            <w:vAlign w:val="center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64B6" w:rsidRPr="005D302E">
        <w:trPr>
          <w:trHeight w:val="267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44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44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C964B6" w:rsidRPr="005D302E">
        <w:trPr>
          <w:trHeight w:val="780"/>
        </w:trPr>
        <w:tc>
          <w:tcPr>
            <w:tcW w:w="4895" w:type="dxa"/>
            <w:vAlign w:val="center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64B6" w:rsidRPr="005D302E">
        <w:trPr>
          <w:trHeight w:val="267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44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44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44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44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C964B6" w:rsidRDefault="00B6683D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:rsidR="00C964B6" w:rsidRDefault="00C964B6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C964B6" w:rsidRDefault="00C964B6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C964B6" w:rsidRDefault="00B6683D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:rsidR="00C964B6" w:rsidRDefault="00B6683D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C964B6" w:rsidRPr="005D302E">
        <w:trPr>
          <w:trHeight w:val="780"/>
        </w:trPr>
        <w:tc>
          <w:tcPr>
            <w:tcW w:w="4895" w:type="dxa"/>
            <w:vAlign w:val="center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64B6" w:rsidRPr="005D302E">
        <w:trPr>
          <w:trHeight w:val="267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44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44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</w:trPr>
        <w:tc>
          <w:tcPr>
            <w:tcW w:w="489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7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C964B6" w:rsidRDefault="00C964B6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C964B6" w:rsidRDefault="00B6683D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C964B6" w:rsidRDefault="00C964B6">
      <w:pPr>
        <w:rPr>
          <w:rFonts w:ascii="Arial Narrow" w:hAnsi="Arial Narrow" w:cs="Arial Narrow"/>
          <w:sz w:val="18"/>
          <w:szCs w:val="18"/>
        </w:rPr>
      </w:pPr>
    </w:p>
    <w:p w:rsidR="00C964B6" w:rsidRDefault="00B6683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C964B6" w:rsidRDefault="00B668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:rsidR="00C964B6" w:rsidRDefault="00C964B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6683D" w:rsidRPr="00B6683D" w:rsidRDefault="00B6683D" w:rsidP="00B6683D">
      <w:pPr>
        <w:autoSpaceDE/>
        <w:autoSpaceDN/>
        <w:jc w:val="both"/>
        <w:rPr>
          <w:rFonts w:ascii="Arial Narrow" w:hAnsi="Arial Narrow" w:cs="Arial Narrow"/>
          <w:sz w:val="22"/>
          <w:szCs w:val="22"/>
        </w:rPr>
      </w:pPr>
      <w:r w:rsidRPr="00B6683D">
        <w:rPr>
          <w:rFonts w:ascii="Arial Narrow" w:hAnsi="Arial Narrow" w:cs="Arial Narrow"/>
          <w:sz w:val="22"/>
          <w:szCs w:val="22"/>
        </w:rPr>
        <w:t>Účtovná závierka za rok 201</w:t>
      </w:r>
      <w:r w:rsidR="008D38CC">
        <w:rPr>
          <w:rFonts w:ascii="Arial Narrow" w:hAnsi="Arial Narrow" w:cs="Arial Narrow"/>
          <w:sz w:val="22"/>
          <w:szCs w:val="22"/>
        </w:rPr>
        <w:t>8</w:t>
      </w:r>
      <w:r w:rsidRPr="00B6683D">
        <w:rPr>
          <w:rFonts w:ascii="Arial Narrow" w:hAnsi="Arial Narrow" w:cs="Arial Narrow"/>
          <w:sz w:val="22"/>
          <w:szCs w:val="22"/>
        </w:rPr>
        <w:t xml:space="preserve"> bola spracovaná za predpokladu nepretržitého pokračovania činnosti. </w:t>
      </w:r>
    </w:p>
    <w:p w:rsidR="00C964B6" w:rsidRDefault="00C964B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C964B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C964B6" w:rsidRDefault="00B668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C964B6" w:rsidRPr="005D302E">
        <w:trPr>
          <w:trHeight w:val="315"/>
        </w:trPr>
        <w:tc>
          <w:tcPr>
            <w:tcW w:w="3884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C964B6" w:rsidRPr="005D302E">
        <w:trPr>
          <w:trHeight w:val="300"/>
        </w:trPr>
        <w:tc>
          <w:tcPr>
            <w:tcW w:w="3884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3884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3884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C964B6" w:rsidRDefault="00C964B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C964B6" w:rsidRPr="005D302E">
        <w:trPr>
          <w:trHeight w:val="529"/>
          <w:jc w:val="center"/>
        </w:trPr>
        <w:tc>
          <w:tcPr>
            <w:tcW w:w="3828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C964B6" w:rsidRPr="005D302E">
        <w:trPr>
          <w:trHeight w:val="300"/>
          <w:jc w:val="center"/>
        </w:trPr>
        <w:tc>
          <w:tcPr>
            <w:tcW w:w="3828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D38CC" w:rsidRPr="005D302E">
              <w:rPr>
                <w:rFonts w:ascii="Arial Narrow" w:hAnsi="Arial Narrow" w:cs="Arial Narrow"/>
                <w:sz w:val="22"/>
                <w:szCs w:val="22"/>
              </w:rPr>
              <w:t>Nie</w:t>
            </w:r>
          </w:p>
        </w:tc>
        <w:tc>
          <w:tcPr>
            <w:tcW w:w="37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  <w:jc w:val="center"/>
        </w:trPr>
        <w:tc>
          <w:tcPr>
            <w:tcW w:w="3828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  <w:jc w:val="center"/>
        </w:trPr>
        <w:tc>
          <w:tcPr>
            <w:tcW w:w="3828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  <w:jc w:val="center"/>
        </w:trPr>
        <w:tc>
          <w:tcPr>
            <w:tcW w:w="3828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  <w:jc w:val="center"/>
        </w:trPr>
        <w:tc>
          <w:tcPr>
            <w:tcW w:w="3828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C964B6" w:rsidRDefault="00C964B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C964B6" w:rsidRDefault="00C964B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C964B6" w:rsidRPr="005D302E">
        <w:trPr>
          <w:trHeight w:val="330"/>
        </w:trPr>
        <w:tc>
          <w:tcPr>
            <w:tcW w:w="344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C964B6" w:rsidRPr="005D302E">
        <w:trPr>
          <w:trHeight w:val="300"/>
        </w:trPr>
        <w:tc>
          <w:tcPr>
            <w:tcW w:w="344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344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344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344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344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15"/>
        </w:trPr>
        <w:tc>
          <w:tcPr>
            <w:tcW w:w="344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964B6" w:rsidRDefault="00C964B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C964B6" w:rsidRDefault="00C964B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C964B6" w:rsidRDefault="00B668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C964B6" w:rsidRPr="005D302E">
        <w:trPr>
          <w:trHeight w:val="361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C964B6" w:rsidRPr="005D302E">
        <w:trPr>
          <w:trHeight w:val="268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271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56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487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6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511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278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6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38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C964B6" w:rsidRDefault="00C964B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:rsidR="00C964B6" w:rsidRDefault="00B668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:rsidR="00C964B6" w:rsidRDefault="00B668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C964B6" w:rsidRDefault="00B668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:rsidR="00C964B6" w:rsidRDefault="00C964B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C964B6" w:rsidRPr="005D302E">
        <w:trPr>
          <w:trHeight w:val="315"/>
        </w:trPr>
        <w:tc>
          <w:tcPr>
            <w:tcW w:w="1867" w:type="dxa"/>
          </w:tcPr>
          <w:p w:rsidR="00C964B6" w:rsidRPr="005D302E" w:rsidRDefault="00C964B6">
            <w:pPr>
              <w:ind w:right="-141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36" w:type="dxa"/>
          </w:tcPr>
          <w:p w:rsidR="00C964B6" w:rsidRPr="005D302E" w:rsidRDefault="00C964B6">
            <w:pPr>
              <w:ind w:right="-141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6895" w:type="dxa"/>
            <w:gridSpan w:val="5"/>
          </w:tcPr>
          <w:p w:rsidR="00C964B6" w:rsidRPr="005D302E" w:rsidRDefault="00B6683D">
            <w:pPr>
              <w:ind w:right="-141"/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C964B6" w:rsidRPr="005D302E">
        <w:trPr>
          <w:trHeight w:val="1143"/>
        </w:trPr>
        <w:tc>
          <w:tcPr>
            <w:tcW w:w="186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:rsidR="00C964B6" w:rsidRPr="005D302E" w:rsidRDefault="00B6683D">
            <w:pPr>
              <w:ind w:right="-14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C964B6" w:rsidRPr="005D302E">
        <w:trPr>
          <w:trHeight w:val="300"/>
        </w:trPr>
        <w:tc>
          <w:tcPr>
            <w:tcW w:w="1867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236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338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151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705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424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277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1867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236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338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151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705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424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277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1867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236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338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151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705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424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  <w:tc>
          <w:tcPr>
            <w:tcW w:w="1277" w:type="dxa"/>
          </w:tcPr>
          <w:p w:rsidR="00C964B6" w:rsidRPr="005D302E" w:rsidRDefault="00C964B6">
            <w:pPr>
              <w:ind w:right="-141"/>
              <w:rPr>
                <w:rFonts w:ascii="Arial Narrow" w:hAnsi="Arial Narrow" w:cs="Arial Narrow"/>
              </w:rPr>
            </w:pPr>
          </w:p>
        </w:tc>
      </w:tr>
    </w:tbl>
    <w:p w:rsidR="00C964B6" w:rsidRDefault="00B6683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964B6" w:rsidRDefault="00B668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:rsidR="00C964B6" w:rsidRDefault="00C964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C964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C964B6" w:rsidRPr="005D302E">
        <w:trPr>
          <w:trHeight w:val="1046"/>
        </w:trPr>
        <w:tc>
          <w:tcPr>
            <w:tcW w:w="4025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C964B6" w:rsidRPr="005D302E">
        <w:trPr>
          <w:trHeight w:val="300"/>
        </w:trPr>
        <w:tc>
          <w:tcPr>
            <w:tcW w:w="4025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  <w:tc>
          <w:tcPr>
            <w:tcW w:w="1988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  <w:tc>
          <w:tcPr>
            <w:tcW w:w="2023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025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  <w:tc>
          <w:tcPr>
            <w:tcW w:w="1988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  <w:tc>
          <w:tcPr>
            <w:tcW w:w="2023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025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  <w:tc>
          <w:tcPr>
            <w:tcW w:w="1988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  <w:tc>
          <w:tcPr>
            <w:tcW w:w="2023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C964B6" w:rsidRPr="005D302E">
        <w:trPr>
          <w:trHeight w:val="565"/>
        </w:trPr>
        <w:tc>
          <w:tcPr>
            <w:tcW w:w="4025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C964B6" w:rsidRPr="005D302E">
        <w:trPr>
          <w:trHeight w:val="300"/>
        </w:trPr>
        <w:tc>
          <w:tcPr>
            <w:tcW w:w="4025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  <w:tc>
          <w:tcPr>
            <w:tcW w:w="3686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025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  <w:tc>
          <w:tcPr>
            <w:tcW w:w="3686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025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  <w:tc>
          <w:tcPr>
            <w:tcW w:w="3686" w:type="dxa"/>
          </w:tcPr>
          <w:p w:rsidR="00C964B6" w:rsidRPr="005D302E" w:rsidRDefault="00C964B6">
            <w:pPr>
              <w:spacing w:after="120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:rsidR="00C964B6" w:rsidRDefault="00C964B6"/>
    <w:p w:rsidR="00C964B6" w:rsidRDefault="00B6683D">
      <w:r>
        <w:br w:type="page"/>
      </w:r>
    </w:p>
    <w:p w:rsidR="00C964B6" w:rsidRDefault="00B6683D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C964B6" w:rsidRDefault="00C964B6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C964B6" w:rsidRPr="005D302E">
        <w:tc>
          <w:tcPr>
            <w:tcW w:w="3520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C964B6" w:rsidRPr="005D302E">
        <w:tc>
          <w:tcPr>
            <w:tcW w:w="3520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C964B6" w:rsidRPr="005D302E" w:rsidRDefault="00C964B6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964B6" w:rsidRPr="005D302E">
        <w:tc>
          <w:tcPr>
            <w:tcW w:w="3520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C964B6" w:rsidRPr="005D302E" w:rsidRDefault="00C964B6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964B6" w:rsidRPr="005D302E">
        <w:tc>
          <w:tcPr>
            <w:tcW w:w="3520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93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:rsidR="00C964B6" w:rsidRPr="005D302E" w:rsidRDefault="00C964B6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964B6" w:rsidRPr="005D302E">
        <w:tc>
          <w:tcPr>
            <w:tcW w:w="3520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:rsidR="00C964B6" w:rsidRPr="005D302E" w:rsidRDefault="00C964B6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964B6" w:rsidRPr="005D302E">
        <w:tc>
          <w:tcPr>
            <w:tcW w:w="3520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02</w:t>
            </w:r>
            <w:r w:rsidR="00D51A4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88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rovnomerné</w:t>
            </w:r>
          </w:p>
        </w:tc>
      </w:tr>
      <w:tr w:rsidR="00C964B6" w:rsidRPr="005D302E">
        <w:tc>
          <w:tcPr>
            <w:tcW w:w="3520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:rsidR="00C964B6" w:rsidRPr="005D302E" w:rsidRDefault="00C964B6">
            <w:pPr>
              <w:jc w:val="center"/>
              <w:rPr>
                <w:rFonts w:ascii="Arial Narrow" w:hAnsi="Arial Narrow" w:cs="Arial Narrow"/>
              </w:rPr>
            </w:pPr>
          </w:p>
        </w:tc>
      </w:tr>
      <w:tr w:rsidR="00C964B6" w:rsidRPr="005D302E">
        <w:tc>
          <w:tcPr>
            <w:tcW w:w="3520" w:type="dxa"/>
          </w:tcPr>
          <w:p w:rsidR="00C964B6" w:rsidRPr="005D302E" w:rsidRDefault="00C964B6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27" w:type="dxa"/>
          </w:tcPr>
          <w:p w:rsidR="00C964B6" w:rsidRPr="005D302E" w:rsidRDefault="00C964B6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86" w:type="dxa"/>
          </w:tcPr>
          <w:p w:rsidR="00C964B6" w:rsidRPr="005D302E" w:rsidRDefault="00C964B6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936" w:type="dxa"/>
          </w:tcPr>
          <w:p w:rsidR="00C964B6" w:rsidRPr="005D302E" w:rsidRDefault="00C964B6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729" w:type="dxa"/>
          </w:tcPr>
          <w:p w:rsidR="00C964B6" w:rsidRPr="005D302E" w:rsidRDefault="00C964B6">
            <w:pPr>
              <w:jc w:val="center"/>
              <w:rPr>
                <w:rFonts w:ascii="Arial Narrow" w:hAnsi="Arial Narrow" w:cs="Arial Narrow"/>
              </w:rPr>
            </w:pPr>
          </w:p>
        </w:tc>
      </w:tr>
    </w:tbl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C964B6" w:rsidRDefault="00B6683D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C964B6" w:rsidRPr="005D302E">
        <w:trPr>
          <w:trHeight w:val="315"/>
        </w:trPr>
        <w:tc>
          <w:tcPr>
            <w:tcW w:w="5070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C964B6" w:rsidRPr="005D302E" w:rsidRDefault="00C964B6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C964B6" w:rsidRPr="005D302E" w:rsidRDefault="00C964B6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5070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C964B6" w:rsidRPr="005D302E" w:rsidRDefault="00C964B6">
            <w:pPr>
              <w:jc w:val="both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pStyle w:val="Nadpis2"/>
        <w:jc w:val="both"/>
        <w:rPr>
          <w:b w:val="0"/>
          <w:bCs w:val="0"/>
          <w:sz w:val="22"/>
          <w:szCs w:val="22"/>
        </w:rPr>
      </w:pPr>
    </w:p>
    <w:p w:rsidR="00C964B6" w:rsidRDefault="00B6683D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:rsidR="00C964B6" w:rsidRDefault="00B6683D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</w:p>
    <w:p w:rsidR="00C964B6" w:rsidRDefault="00C964B6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C964B6" w:rsidRPr="005D302E">
        <w:tc>
          <w:tcPr>
            <w:tcW w:w="3165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C964B6" w:rsidRPr="005D302E">
        <w:tc>
          <w:tcPr>
            <w:tcW w:w="3165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93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C964B6" w:rsidRPr="005D302E">
        <w:tc>
          <w:tcPr>
            <w:tcW w:w="3165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984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93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C964B6" w:rsidRDefault="00C964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:rsidR="00C964B6" w:rsidRDefault="00B6683D">
      <w:pP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Goodwill</w:t>
      </w:r>
      <w:proofErr w:type="spellEnd"/>
      <w:r>
        <w:rPr>
          <w:rFonts w:ascii="Arial" w:hAnsi="Arial" w:cs="Arial"/>
          <w:sz w:val="22"/>
          <w:szCs w:val="22"/>
        </w:rPr>
        <w:t xml:space="preserve">  - dôvod jeho vzniku, spôsob výpočtu, hodnota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C964B6" w:rsidRPr="005D302E">
        <w:trPr>
          <w:trHeight w:val="591"/>
        </w:trPr>
        <w:tc>
          <w:tcPr>
            <w:tcW w:w="3085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C964B6" w:rsidRPr="005D302E">
        <w:trPr>
          <w:trHeight w:val="300"/>
        </w:trPr>
        <w:tc>
          <w:tcPr>
            <w:tcW w:w="3085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2802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3085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2802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3085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2802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C964B6" w:rsidRDefault="00B6683D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C964B6" w:rsidRPr="005D302E">
        <w:trPr>
          <w:trHeight w:val="153"/>
        </w:trPr>
        <w:tc>
          <w:tcPr>
            <w:tcW w:w="3760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C964B6" w:rsidRPr="005D302E">
        <w:trPr>
          <w:trHeight w:val="62"/>
        </w:trPr>
        <w:tc>
          <w:tcPr>
            <w:tcW w:w="3760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98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90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62"/>
        </w:trPr>
        <w:tc>
          <w:tcPr>
            <w:tcW w:w="3760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98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90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09"/>
        </w:trPr>
        <w:tc>
          <w:tcPr>
            <w:tcW w:w="3760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98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90" w:type="dxa"/>
          </w:tcPr>
          <w:p w:rsidR="00C964B6" w:rsidRPr="005D302E" w:rsidRDefault="00C964B6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C964B6" w:rsidRDefault="00B668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C964B6" w:rsidRPr="005D302E">
        <w:trPr>
          <w:trHeight w:val="693"/>
          <w:jc w:val="center"/>
        </w:trPr>
        <w:tc>
          <w:tcPr>
            <w:tcW w:w="4925" w:type="dxa"/>
            <w:vAlign w:val="center"/>
          </w:tcPr>
          <w:p w:rsidR="00C964B6" w:rsidRPr="005D302E" w:rsidRDefault="00B6683D">
            <w:pPr>
              <w:pStyle w:val="TopHeader"/>
            </w:pPr>
            <w:r w:rsidRPr="005D302E">
              <w:t>Názov položky</w:t>
            </w:r>
          </w:p>
        </w:tc>
        <w:tc>
          <w:tcPr>
            <w:tcW w:w="2627" w:type="dxa"/>
            <w:vAlign w:val="center"/>
          </w:tcPr>
          <w:p w:rsidR="00C964B6" w:rsidRPr="005D302E" w:rsidRDefault="00B6683D">
            <w:pPr>
              <w:pStyle w:val="TopHeader"/>
            </w:pPr>
            <w:r w:rsidRPr="005D302E">
              <w:t>Bežné účtovné obdobie</w:t>
            </w:r>
          </w:p>
        </w:tc>
        <w:tc>
          <w:tcPr>
            <w:tcW w:w="2446" w:type="dxa"/>
            <w:vAlign w:val="center"/>
          </w:tcPr>
          <w:p w:rsidR="00C964B6" w:rsidRPr="005D302E" w:rsidRDefault="00B6683D">
            <w:pPr>
              <w:pStyle w:val="TopHeader"/>
            </w:pPr>
            <w:r w:rsidRPr="005D302E">
              <w:t>Bezprostredne predchádzajúce účtovné obdobie</w:t>
            </w:r>
          </w:p>
        </w:tc>
      </w:tr>
      <w:tr w:rsidR="00C964B6" w:rsidRPr="005D302E">
        <w:trPr>
          <w:trHeight w:val="207"/>
          <w:jc w:val="center"/>
        </w:trPr>
        <w:tc>
          <w:tcPr>
            <w:tcW w:w="4925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46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964B6" w:rsidRDefault="00C964B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C964B6" w:rsidRPr="005D302E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C964B6" w:rsidRPr="005D302E" w:rsidRDefault="00B6683D">
            <w:pPr>
              <w:pStyle w:val="TopHeader"/>
            </w:pPr>
            <w:r w:rsidRPr="005D302E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C964B6" w:rsidRPr="005D302E" w:rsidRDefault="00B6683D">
            <w:pPr>
              <w:pStyle w:val="TopHeader"/>
            </w:pPr>
            <w:r w:rsidRPr="005D302E">
              <w:t>Bežné účtovné obdobie</w:t>
            </w:r>
          </w:p>
        </w:tc>
      </w:tr>
      <w:tr w:rsidR="00C964B6" w:rsidRPr="005D302E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C964B6" w:rsidRPr="005D302E" w:rsidRDefault="00C964B6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C964B6" w:rsidRPr="005D302E" w:rsidRDefault="00B6683D">
            <w:pPr>
              <w:pStyle w:val="TopHeader"/>
            </w:pPr>
            <w:r w:rsidRPr="005D302E">
              <w:t xml:space="preserve">Spôsob </w:t>
            </w:r>
          </w:p>
          <w:p w:rsidR="00C964B6" w:rsidRPr="005D302E" w:rsidRDefault="00B6683D">
            <w:pPr>
              <w:pStyle w:val="TopHeader"/>
            </w:pPr>
            <w:r w:rsidRPr="005D302E">
              <w:t>zabezpečenia</w:t>
            </w:r>
          </w:p>
        </w:tc>
        <w:tc>
          <w:tcPr>
            <w:tcW w:w="2482" w:type="dxa"/>
            <w:vAlign w:val="center"/>
          </w:tcPr>
          <w:p w:rsidR="00C964B6" w:rsidRPr="005D302E" w:rsidRDefault="00B6683D">
            <w:pPr>
              <w:pStyle w:val="TopHeader"/>
            </w:pPr>
            <w:r w:rsidRPr="005D302E">
              <w:t>Hodnota záväzkov</w:t>
            </w:r>
          </w:p>
        </w:tc>
      </w:tr>
      <w:tr w:rsidR="00C964B6" w:rsidRPr="005D302E">
        <w:trPr>
          <w:trHeight w:val="69"/>
          <w:jc w:val="center"/>
        </w:trPr>
        <w:tc>
          <w:tcPr>
            <w:tcW w:w="4525" w:type="dxa"/>
            <w:vAlign w:val="center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C964B6" w:rsidRPr="005D302E" w:rsidRDefault="00B6683D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:rsidR="00C964B6" w:rsidRPr="005D302E" w:rsidRDefault="00C964B6">
            <w:pPr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17"/>
          <w:jc w:val="center"/>
        </w:trPr>
        <w:tc>
          <w:tcPr>
            <w:tcW w:w="4525" w:type="dxa"/>
            <w:vAlign w:val="center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C964B6" w:rsidRPr="005D302E" w:rsidRDefault="00C964B6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482" w:type="dxa"/>
            <w:vAlign w:val="center"/>
          </w:tcPr>
          <w:p w:rsidR="00C964B6" w:rsidRPr="005D302E" w:rsidRDefault="00C964B6">
            <w:pPr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17"/>
          <w:jc w:val="center"/>
        </w:trPr>
        <w:tc>
          <w:tcPr>
            <w:tcW w:w="4525" w:type="dxa"/>
            <w:vAlign w:val="center"/>
          </w:tcPr>
          <w:p w:rsidR="00C964B6" w:rsidRPr="005D302E" w:rsidRDefault="00B6683D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C964B6" w:rsidRPr="005D302E" w:rsidRDefault="00B6683D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C964B6" w:rsidRPr="005D302E" w:rsidRDefault="00C964B6">
            <w:pPr>
              <w:spacing w:line="360" w:lineRule="auto"/>
              <w:jc w:val="right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:rsidR="00C964B6" w:rsidRDefault="00B668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C964B6" w:rsidRDefault="00B668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C964B6" w:rsidRPr="005D302E">
        <w:trPr>
          <w:trHeight w:val="630"/>
        </w:trPr>
        <w:tc>
          <w:tcPr>
            <w:tcW w:w="2216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C964B6" w:rsidRPr="005D302E">
        <w:trPr>
          <w:trHeight w:val="300"/>
        </w:trPr>
        <w:tc>
          <w:tcPr>
            <w:tcW w:w="221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67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62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89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221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67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62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89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221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67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62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89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</w:tr>
    </w:tbl>
    <w:p w:rsidR="00C964B6" w:rsidRDefault="00B668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C964B6" w:rsidRPr="005D302E">
        <w:trPr>
          <w:trHeight w:val="630"/>
        </w:trPr>
        <w:tc>
          <w:tcPr>
            <w:tcW w:w="2216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C964B6" w:rsidRPr="005D302E">
        <w:trPr>
          <w:trHeight w:val="300"/>
        </w:trPr>
        <w:tc>
          <w:tcPr>
            <w:tcW w:w="221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67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62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89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221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67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62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89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221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67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62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89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</w:tr>
    </w:tbl>
    <w:p w:rsidR="00C964B6" w:rsidRDefault="00B668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C964B6" w:rsidRPr="005D302E">
        <w:trPr>
          <w:trHeight w:val="630"/>
        </w:trPr>
        <w:tc>
          <w:tcPr>
            <w:tcW w:w="2216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C964B6" w:rsidRPr="005D302E" w:rsidRDefault="00B6683D">
            <w:pPr>
              <w:spacing w:after="120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C964B6" w:rsidRPr="005D302E">
        <w:trPr>
          <w:trHeight w:val="300"/>
        </w:trPr>
        <w:tc>
          <w:tcPr>
            <w:tcW w:w="221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67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62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89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221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67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62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89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221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67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626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589" w:type="dxa"/>
          </w:tcPr>
          <w:p w:rsidR="00C964B6" w:rsidRPr="005D302E" w:rsidRDefault="00C964B6">
            <w:pPr>
              <w:spacing w:after="120"/>
              <w:jc w:val="right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C964B6" w:rsidRDefault="00B6683D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C964B6" w:rsidRDefault="00B668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C964B6" w:rsidRPr="005D302E">
        <w:trPr>
          <w:trHeight w:val="532"/>
        </w:trPr>
        <w:tc>
          <w:tcPr>
            <w:tcW w:w="478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</w:tr>
    </w:tbl>
    <w:p w:rsidR="00C964B6" w:rsidRDefault="00B6683D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C964B6" w:rsidRPr="005D302E">
        <w:trPr>
          <w:trHeight w:val="532"/>
        </w:trPr>
        <w:tc>
          <w:tcPr>
            <w:tcW w:w="478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spacing w:after="120"/>
              <w:ind w:right="-471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2835" w:type="dxa"/>
          </w:tcPr>
          <w:p w:rsidR="00C964B6" w:rsidRPr="005D302E" w:rsidRDefault="00C964B6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964B6" w:rsidRDefault="00B6683D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C964B6" w:rsidRDefault="00B6683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C964B6" w:rsidRPr="005D302E">
        <w:trPr>
          <w:trHeight w:val="549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6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C964B6" w:rsidRPr="005D302E">
        <w:trPr>
          <w:trHeight w:val="315"/>
        </w:trPr>
        <w:tc>
          <w:tcPr>
            <w:tcW w:w="4786" w:type="dxa"/>
          </w:tcPr>
          <w:p w:rsidR="00C964B6" w:rsidRPr="005D302E" w:rsidRDefault="00C964B6">
            <w:pPr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5212" w:type="dxa"/>
            <w:gridSpan w:val="2"/>
          </w:tcPr>
          <w:p w:rsidR="00C964B6" w:rsidRPr="005D302E" w:rsidRDefault="00B6683D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C964B6" w:rsidRPr="005D302E">
        <w:trPr>
          <w:trHeight w:val="627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lastRenderedPageBreak/>
              <w:t>Z ručenia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786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C964B6">
      <w:pPr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C964B6">
      <w:pPr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C964B6" w:rsidRPr="005D302E">
        <w:trPr>
          <w:trHeight w:val="613"/>
        </w:trPr>
        <w:tc>
          <w:tcPr>
            <w:tcW w:w="4644" w:type="dxa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C964B6" w:rsidRPr="005D302E" w:rsidRDefault="00B6683D">
            <w:pPr>
              <w:rPr>
                <w:rFonts w:ascii="Arial Narrow" w:hAnsi="Arial Narrow" w:cs="Arial Narrow"/>
                <w:b/>
                <w:bCs/>
              </w:rPr>
            </w:pPr>
            <w:r w:rsidRPr="005D302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64B6" w:rsidRPr="005D302E">
        <w:trPr>
          <w:trHeight w:val="300"/>
        </w:trPr>
        <w:tc>
          <w:tcPr>
            <w:tcW w:w="4644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644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300"/>
        </w:trPr>
        <w:tc>
          <w:tcPr>
            <w:tcW w:w="4644" w:type="dxa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944" w:type="dxa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B6683D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C964B6" w:rsidRPr="005D302E">
        <w:trPr>
          <w:trHeight w:val="780"/>
          <w:jc w:val="center"/>
        </w:trPr>
        <w:tc>
          <w:tcPr>
            <w:tcW w:w="4446" w:type="dxa"/>
            <w:vAlign w:val="center"/>
          </w:tcPr>
          <w:p w:rsidR="00C964B6" w:rsidRPr="005D302E" w:rsidRDefault="00B6683D">
            <w:pPr>
              <w:pStyle w:val="TopHeader"/>
            </w:pPr>
            <w:r w:rsidRPr="005D302E">
              <w:t>Názov podsúvahovej položky</w:t>
            </w:r>
          </w:p>
        </w:tc>
        <w:tc>
          <w:tcPr>
            <w:tcW w:w="2553" w:type="dxa"/>
            <w:vAlign w:val="center"/>
          </w:tcPr>
          <w:p w:rsidR="00C964B6" w:rsidRPr="005D302E" w:rsidRDefault="00B6683D">
            <w:pPr>
              <w:pStyle w:val="TopHeader"/>
            </w:pPr>
            <w:r w:rsidRPr="005D302E">
              <w:t>Bežné účtovné obdobie</w:t>
            </w:r>
          </w:p>
        </w:tc>
        <w:tc>
          <w:tcPr>
            <w:tcW w:w="2887" w:type="dxa"/>
            <w:vAlign w:val="center"/>
          </w:tcPr>
          <w:p w:rsidR="00C964B6" w:rsidRPr="005D302E" w:rsidRDefault="00B6683D">
            <w:pPr>
              <w:pStyle w:val="TopHeader"/>
            </w:pPr>
            <w:r w:rsidRPr="005D302E">
              <w:t>Bezprostredne predchádzajúce účtovné obdobie</w:t>
            </w:r>
          </w:p>
        </w:tc>
      </w:tr>
      <w:tr w:rsidR="00C964B6" w:rsidRPr="005D302E">
        <w:trPr>
          <w:trHeight w:val="267"/>
          <w:jc w:val="center"/>
        </w:trPr>
        <w:tc>
          <w:tcPr>
            <w:tcW w:w="4446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44"/>
          <w:jc w:val="center"/>
        </w:trPr>
        <w:tc>
          <w:tcPr>
            <w:tcW w:w="4446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61"/>
          <w:jc w:val="center"/>
        </w:trPr>
        <w:tc>
          <w:tcPr>
            <w:tcW w:w="4446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C964B6" w:rsidRPr="005D302E" w:rsidRDefault="00B6683D">
            <w:pPr>
              <w:jc w:val="right"/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C964B6" w:rsidRPr="005D302E">
        <w:trPr>
          <w:trHeight w:val="161"/>
          <w:jc w:val="center"/>
        </w:trPr>
        <w:tc>
          <w:tcPr>
            <w:tcW w:w="4446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  <w:jc w:val="center"/>
        </w:trPr>
        <w:tc>
          <w:tcPr>
            <w:tcW w:w="4446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  <w:tr w:rsidR="00C964B6" w:rsidRPr="005D302E">
        <w:trPr>
          <w:trHeight w:val="161"/>
          <w:jc w:val="center"/>
        </w:trPr>
        <w:tc>
          <w:tcPr>
            <w:tcW w:w="4446" w:type="dxa"/>
            <w:vAlign w:val="center"/>
          </w:tcPr>
          <w:p w:rsidR="00C964B6" w:rsidRPr="005D302E" w:rsidRDefault="00B6683D">
            <w:pPr>
              <w:rPr>
                <w:rFonts w:ascii="Arial Narrow" w:hAnsi="Arial Narrow" w:cs="Arial Narrow"/>
              </w:rPr>
            </w:pPr>
            <w:r w:rsidRPr="005D302E"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2887" w:type="dxa"/>
            <w:vAlign w:val="center"/>
          </w:tcPr>
          <w:p w:rsidR="00C964B6" w:rsidRPr="005D302E" w:rsidRDefault="00C964B6">
            <w:pPr>
              <w:jc w:val="right"/>
              <w:rPr>
                <w:rFonts w:ascii="Arial Narrow" w:hAnsi="Arial Narrow" w:cs="Arial Narrow"/>
              </w:rPr>
            </w:pPr>
          </w:p>
        </w:tc>
      </w:tr>
    </w:tbl>
    <w:p w:rsidR="00C964B6" w:rsidRDefault="00C964B6">
      <w:pPr>
        <w:jc w:val="both"/>
        <w:rPr>
          <w:rFonts w:ascii="Arial Narrow" w:hAnsi="Arial Narrow" w:cs="Arial Narrow"/>
          <w:sz w:val="22"/>
          <w:szCs w:val="22"/>
        </w:rPr>
      </w:pPr>
    </w:p>
    <w:p w:rsidR="00C964B6" w:rsidRDefault="00C964B6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C964B6" w:rsidRDefault="00B6683D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C964B6" w:rsidRDefault="00C964B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C964B6" w:rsidRDefault="00B6683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C964B6" w:rsidRDefault="00B668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C964B6" w:rsidRDefault="00C964B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C964B6" w:rsidRDefault="00B6683D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C964B6" w:rsidRDefault="00C964B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964B6" w:rsidRDefault="00B668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:rsidR="00C964B6" w:rsidRDefault="00B668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C964B6" w:rsidRDefault="00B6683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C964B6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F3A3E" w:rsidRDefault="005F3A3E">
      <w:r>
        <w:separator/>
      </w:r>
    </w:p>
    <w:p w:rsidR="005F3A3E" w:rsidRDefault="005F3A3E"/>
  </w:endnote>
  <w:endnote w:type="continuationSeparator" w:id="0">
    <w:p w:rsidR="005F3A3E" w:rsidRDefault="005F3A3E">
      <w:r>
        <w:continuationSeparator/>
      </w:r>
    </w:p>
    <w:p w:rsidR="005F3A3E" w:rsidRDefault="005F3A3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3FD5" w:rsidRDefault="00933FD5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10</w:t>
    </w:r>
    <w:r>
      <w:rPr>
        <w:rFonts w:ascii="Arial" w:hAnsi="Arial" w:cs="Arial"/>
        <w:sz w:val="20"/>
        <w:szCs w:val="20"/>
      </w:rPr>
      <w:fldChar w:fldCharType="end"/>
    </w:r>
  </w:p>
  <w:p w:rsidR="00933FD5" w:rsidRDefault="00933FD5">
    <w:pPr>
      <w:pStyle w:val="Pta"/>
      <w:ind w:right="360"/>
    </w:pPr>
  </w:p>
  <w:p w:rsidR="00933FD5" w:rsidRDefault="00933FD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F3A3E" w:rsidRDefault="005F3A3E">
      <w:r>
        <w:separator/>
      </w:r>
    </w:p>
    <w:p w:rsidR="005F3A3E" w:rsidRDefault="005F3A3E"/>
  </w:footnote>
  <w:footnote w:type="continuationSeparator" w:id="0">
    <w:p w:rsidR="005F3A3E" w:rsidRDefault="005F3A3E">
      <w:r>
        <w:continuationSeparator/>
      </w:r>
    </w:p>
    <w:p w:rsidR="005F3A3E" w:rsidRDefault="005F3A3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3FD5" w:rsidRDefault="00933FD5">
    <w:pPr>
      <w:pStyle w:val="Hlavika"/>
    </w:pPr>
  </w:p>
  <w:p w:rsidR="00933FD5" w:rsidRDefault="005F3A3E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30.95pt;margin-top:1.8pt;width:110.7pt;height:19.45pt;z-index:3;mso-position-horizontal-relative:text;mso-position-vertical-relative:text" o:allowincell="f">
          <v:textbox style="mso-next-textbox:#_x0000_s2049;mso-fit-shape-to-text:t">
            <w:txbxContent>
              <w:p w:rsidR="00933FD5" w:rsidRDefault="00933FD5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10" w:name="ICO"/>
                <w:bookmarkEnd w:id="10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50459040</w:t>
                </w:r>
                <w:bookmarkStart w:id="11" w:name="ICO_END"/>
                <w:bookmarkEnd w:id="11"/>
              </w:p>
            </w:txbxContent>
          </v:textbox>
        </v:shape>
      </w:pict>
    </w:r>
    <w:r>
      <w:rPr>
        <w:noProof/>
      </w:rPr>
      <w:pict>
        <v:shape id="_x0000_s2050" type="#_x0000_t202" style="position:absolute;margin-left:2.2pt;margin-top:1.8pt;width:132.45pt;height:19.45pt;z-index:1;mso-position-horizontal-relative:text;mso-position-vertical-relative:text" o:allowincell="f">
          <v:textbox style="mso-next-textbox:#_x0000_s2050">
            <w:txbxContent>
              <w:p w:rsidR="00933FD5" w:rsidRDefault="00933FD5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3 - 01</w:t>
                </w:r>
              </w:p>
            </w:txbxContent>
          </v:textbox>
        </v:shape>
      </w:pict>
    </w:r>
    <w:r>
      <w:rPr>
        <w:noProof/>
      </w:rPr>
      <w:pict>
        <v:shape id="_x0000_s2051" type="#_x0000_t202" style="position:absolute;margin-left:349.45pt;margin-top:1.8pt;width:110.7pt;height:17.15pt;z-index:2;mso-position-horizontal-relative:text;mso-position-vertical-relative:text" o:allowincell="f">
          <v:textbox style="mso-next-textbox:#_x0000_s2051;mso-fit-shape-to-text:t">
            <w:txbxContent>
              <w:p w:rsidR="00933FD5" w:rsidRDefault="00933FD5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2" w:name="DIC"/>
                <w:bookmarkEnd w:id="12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2120331070</w:t>
                </w:r>
                <w:bookmarkStart w:id="13" w:name="DIC_END"/>
                <w:bookmarkEnd w:id="13"/>
              </w:p>
            </w:txbxContent>
          </v:textbox>
        </v:shape>
      </w:pict>
    </w:r>
  </w:p>
  <w:p w:rsidR="00933FD5" w:rsidRDefault="00933FD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008042E"/>
    <w:multiLevelType w:val="hybridMultilevel"/>
    <w:tmpl w:val="FC561524"/>
    <w:lvl w:ilvl="0" w:tplc="FFFFFFFF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5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31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4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18"/>
  </w:num>
  <w:num w:numId="3">
    <w:abstractNumId w:val="14"/>
  </w:num>
  <w:num w:numId="4">
    <w:abstractNumId w:val="10"/>
  </w:num>
  <w:num w:numId="5">
    <w:abstractNumId w:val="13"/>
  </w:num>
  <w:num w:numId="6">
    <w:abstractNumId w:val="33"/>
  </w:num>
  <w:num w:numId="7">
    <w:abstractNumId w:val="0"/>
  </w:num>
  <w:num w:numId="8">
    <w:abstractNumId w:val="4"/>
  </w:num>
  <w:num w:numId="9">
    <w:abstractNumId w:val="12"/>
  </w:num>
  <w:num w:numId="10">
    <w:abstractNumId w:val="24"/>
  </w:num>
  <w:num w:numId="11">
    <w:abstractNumId w:val="32"/>
  </w:num>
  <w:num w:numId="12">
    <w:abstractNumId w:val="19"/>
  </w:num>
  <w:num w:numId="13">
    <w:abstractNumId w:val="15"/>
  </w:num>
  <w:num w:numId="14">
    <w:abstractNumId w:val="22"/>
  </w:num>
  <w:num w:numId="15">
    <w:abstractNumId w:val="25"/>
  </w:num>
  <w:num w:numId="16">
    <w:abstractNumId w:val="29"/>
  </w:num>
  <w:num w:numId="17">
    <w:abstractNumId w:val="2"/>
  </w:num>
  <w:num w:numId="18">
    <w:abstractNumId w:val="5"/>
  </w:num>
  <w:num w:numId="19">
    <w:abstractNumId w:val="17"/>
  </w:num>
  <w:num w:numId="20">
    <w:abstractNumId w:val="28"/>
  </w:num>
  <w:num w:numId="21">
    <w:abstractNumId w:val="11"/>
  </w:num>
  <w:num w:numId="22">
    <w:abstractNumId w:val="21"/>
  </w:num>
  <w:num w:numId="23">
    <w:abstractNumId w:val="23"/>
  </w:num>
  <w:num w:numId="24">
    <w:abstractNumId w:val="34"/>
  </w:num>
  <w:num w:numId="25">
    <w:abstractNumId w:val="20"/>
  </w:num>
  <w:num w:numId="26">
    <w:abstractNumId w:val="27"/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0"/>
    <w:lvlOverride w:ilvl="0">
      <w:startOverride w:val="1"/>
    </w:lvlOverride>
    <w:lvlOverride w:ilvl="1">
      <w:startOverride w:val="4"/>
    </w:lvlOverride>
  </w:num>
  <w:num w:numId="29">
    <w:abstractNumId w:val="30"/>
  </w:num>
  <w:num w:numId="30">
    <w:abstractNumId w:val="30"/>
  </w:num>
  <w:num w:numId="31">
    <w:abstractNumId w:val="30"/>
  </w:num>
  <w:num w:numId="32">
    <w:abstractNumId w:val="1"/>
  </w:num>
  <w:num w:numId="33">
    <w:abstractNumId w:val="30"/>
    <w:lvlOverride w:ilvl="0">
      <w:startOverride w:val="3"/>
    </w:lvlOverride>
  </w:num>
  <w:num w:numId="34">
    <w:abstractNumId w:val="8"/>
  </w:num>
  <w:num w:numId="35">
    <w:abstractNumId w:val="26"/>
  </w:num>
  <w:num w:numId="36">
    <w:abstractNumId w:val="9"/>
  </w:num>
  <w:num w:numId="37">
    <w:abstractNumId w:val="6"/>
  </w:num>
  <w:num w:numId="38">
    <w:abstractNumId w:val="16"/>
  </w:num>
  <w:num w:numId="39">
    <w:abstractNumId w:val="31"/>
  </w:num>
  <w:num w:numId="40">
    <w:abstractNumId w:val="7"/>
  </w:num>
  <w:num w:numId="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E513E"/>
    <w:rsid w:val="001F31A0"/>
    <w:rsid w:val="002E513E"/>
    <w:rsid w:val="005D302E"/>
    <w:rsid w:val="005F3A3E"/>
    <w:rsid w:val="008D38CC"/>
    <w:rsid w:val="00933FD5"/>
    <w:rsid w:val="00957C83"/>
    <w:rsid w:val="00B6683D"/>
    <w:rsid w:val="00C964B6"/>
    <w:rsid w:val="00D51A49"/>
    <w:rsid w:val="00E00B03"/>
    <w:rsid w:val="00F00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."/>
  <w:listSeparator w:val=","/>
  <w14:docId w14:val="086495D3"/>
  <w14:defaultImageDpi w14:val="0"/>
  <w15:docId w15:val="{90919E07-A515-4DF2-9426-E1818B947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11</Pages>
  <Words>2179</Words>
  <Characters>12423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14573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Daniela Hamalová</cp:lastModifiedBy>
  <cp:revision>5</cp:revision>
  <dcterms:created xsi:type="dcterms:W3CDTF">2018-03-24T11:47:00Z</dcterms:created>
  <dcterms:modified xsi:type="dcterms:W3CDTF">2019-03-07T14:31:00Z</dcterms:modified>
</cp:coreProperties>
</file>