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0B1F39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Svetro, spol. s r.o. 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0B1F39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Antolská 16, 969 01 Banská Štiavnica 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  <w:r w:rsidR="000B1F39">
        <w:rPr>
          <w:b/>
          <w:bCs/>
          <w:szCs w:val="22"/>
        </w:rPr>
        <w:t xml:space="preserve"> Výroba pletených a háčkovaných výrobkov – spracovanie dodaných pletených polotovarov – práca vo mzde. 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0B1F39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08.03.2019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47"/>
        <w:gridCol w:w="337"/>
        <w:gridCol w:w="4300"/>
        <w:gridCol w:w="282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D80D7E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trike/>
          <w:sz w:val="20"/>
          <w:szCs w:val="22"/>
        </w:rPr>
      </w:pPr>
      <w:bookmarkStart w:id="0" w:name="_GoBack"/>
      <w:r w:rsidRPr="00D80D7E">
        <w:rPr>
          <w:i/>
          <w:strike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  <w:r w:rsidR="000B1F39" w:rsidRPr="00D80D7E">
        <w:rPr>
          <w:i/>
          <w:strike/>
          <w:sz w:val="20"/>
          <w:szCs w:val="22"/>
        </w:rPr>
        <w:t xml:space="preserve"> </w:t>
      </w:r>
    </w:p>
    <w:p w:rsidR="003D1D35" w:rsidRPr="00D80D7E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trike/>
          <w:sz w:val="20"/>
          <w:szCs w:val="22"/>
        </w:rPr>
      </w:pPr>
      <w:r w:rsidRPr="00D80D7E">
        <w:rPr>
          <w:i/>
          <w:strike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  <w:r w:rsidR="000B1F39" w:rsidRPr="00D80D7E">
        <w:rPr>
          <w:i/>
          <w:strike/>
          <w:sz w:val="20"/>
          <w:szCs w:val="22"/>
        </w:rPr>
        <w:t xml:space="preserve"> </w:t>
      </w:r>
    </w:p>
    <w:p w:rsidR="003D1D35" w:rsidRPr="00D80D7E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trike/>
          <w:sz w:val="20"/>
          <w:szCs w:val="22"/>
        </w:rPr>
      </w:pPr>
      <w:r w:rsidRPr="00D80D7E">
        <w:rPr>
          <w:i/>
          <w:strike/>
          <w:sz w:val="20"/>
          <w:szCs w:val="22"/>
        </w:rPr>
        <w:t>adresa, kde sa môže vyžiadať kópia konsolidovaných účtovných závierok uvedených v písmenách a) a b),</w:t>
      </w:r>
      <w:r w:rsidR="000B1F39" w:rsidRPr="00D80D7E">
        <w:rPr>
          <w:i/>
          <w:strike/>
          <w:sz w:val="20"/>
          <w:szCs w:val="22"/>
        </w:rPr>
        <w:t xml:space="preserve"> </w:t>
      </w:r>
    </w:p>
    <w:p w:rsidR="003D1D35" w:rsidRPr="00D80D7E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trike/>
          <w:sz w:val="20"/>
          <w:szCs w:val="22"/>
        </w:rPr>
      </w:pPr>
      <w:r w:rsidRPr="00D80D7E">
        <w:rPr>
          <w:i/>
          <w:strike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  <w:r w:rsidR="000B1F39" w:rsidRPr="00D80D7E">
        <w:rPr>
          <w:i/>
          <w:strike/>
          <w:sz w:val="20"/>
          <w:szCs w:val="22"/>
        </w:rPr>
        <w:t xml:space="preserve"> </w:t>
      </w:r>
    </w:p>
    <w:p w:rsidR="003D1D35" w:rsidRPr="00D80D7E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trike/>
          <w:sz w:val="20"/>
          <w:szCs w:val="22"/>
        </w:rPr>
      </w:pPr>
      <w:r w:rsidRPr="00D80D7E">
        <w:rPr>
          <w:i/>
          <w:strike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D80D7E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trike/>
          <w:sz w:val="20"/>
          <w:szCs w:val="22"/>
        </w:rPr>
      </w:pPr>
      <w:r w:rsidRPr="00D80D7E">
        <w:rPr>
          <w:i/>
          <w:strike/>
          <w:sz w:val="20"/>
          <w:szCs w:val="22"/>
        </w:rPr>
        <w:t>pri oslobodení podľa § 22 ods. 10 a 12 zákona obchodné meno a sídlo dcérskych účtovných jednotiek.</w:t>
      </w:r>
    </w:p>
    <w:p w:rsidR="00C33753" w:rsidRPr="00D80D7E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trike/>
          <w:szCs w:val="22"/>
        </w:rPr>
      </w:pPr>
    </w:p>
    <w:bookmarkEnd w:id="0"/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946"/>
        <w:gridCol w:w="1465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FF6823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56,21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FF6823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53,75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3555C0" w:rsidRPr="002C0794" w:rsidRDefault="003555C0" w:rsidP="003555C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FF682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FF68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</w:t>
            </w:r>
            <w:r w:rsidR="00FF6823">
              <w:rPr>
                <w:szCs w:val="22"/>
              </w:rPr>
              <w:t>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FF6823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Náklady a výnosy časovo rozlišujú.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6"/>
        <w:gridCol w:w="558"/>
        <w:gridCol w:w="5179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  <w:r w:rsidR="004D19C3">
        <w:rPr>
          <w:szCs w:val="22"/>
        </w:rPr>
        <w:t>xxx</w:t>
      </w:r>
    </w:p>
    <w:p w:rsidR="00F86BAE" w:rsidRPr="004D19C3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trike/>
          <w:sz w:val="20"/>
          <w:szCs w:val="22"/>
        </w:rPr>
      </w:pPr>
      <w:r w:rsidRPr="004D19C3">
        <w:rPr>
          <w:i/>
          <w:strike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4D19C3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trike/>
          <w:sz w:val="20"/>
          <w:szCs w:val="22"/>
        </w:rPr>
      </w:pPr>
      <w:r w:rsidRPr="004D19C3">
        <w:rPr>
          <w:i/>
          <w:strike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4D19C3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trike/>
          <w:sz w:val="20"/>
          <w:szCs w:val="22"/>
        </w:rPr>
      </w:pPr>
      <w:r w:rsidRPr="004D19C3">
        <w:rPr>
          <w:i/>
          <w:strike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4D19C3" w:rsidRDefault="00FE623C" w:rsidP="00FE623C">
      <w:pPr>
        <w:pStyle w:val="Odsekzoznamu"/>
        <w:spacing w:after="0" w:line="240" w:lineRule="auto"/>
        <w:ind w:left="1068"/>
        <w:jc w:val="both"/>
        <w:rPr>
          <w:i/>
          <w:strike/>
          <w:sz w:val="20"/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4D19C3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trike/>
          <w:sz w:val="20"/>
          <w:szCs w:val="22"/>
        </w:rPr>
      </w:pPr>
      <w:r w:rsidRPr="004D19C3">
        <w:rPr>
          <w:i/>
          <w:strike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4D19C3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trike/>
          <w:sz w:val="20"/>
          <w:szCs w:val="22"/>
        </w:rPr>
      </w:pPr>
      <w:r w:rsidRPr="004D19C3">
        <w:rPr>
          <w:i/>
          <w:strike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4D19C3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trike/>
          <w:sz w:val="20"/>
          <w:szCs w:val="22"/>
        </w:rPr>
      </w:pPr>
      <w:r w:rsidRPr="004D19C3">
        <w:rPr>
          <w:i/>
          <w:strike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4D19C3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trike/>
          <w:sz w:val="20"/>
          <w:szCs w:val="22"/>
        </w:rPr>
      </w:pPr>
      <w:r w:rsidRPr="004D19C3">
        <w:rPr>
          <w:i/>
          <w:strike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Default="00FE623C" w:rsidP="00FE623C">
      <w:pPr>
        <w:pStyle w:val="Odsekzoznamu"/>
        <w:spacing w:after="0" w:line="240" w:lineRule="auto"/>
        <w:ind w:left="1418"/>
        <w:jc w:val="both"/>
        <w:rPr>
          <w:i/>
          <w:strike/>
          <w:szCs w:val="22"/>
        </w:rPr>
      </w:pPr>
    </w:p>
    <w:p w:rsidR="004D19C3" w:rsidRPr="004D19C3" w:rsidRDefault="004D19C3" w:rsidP="00FE623C">
      <w:pPr>
        <w:pStyle w:val="Odsekzoznamu"/>
        <w:spacing w:after="0" w:line="240" w:lineRule="auto"/>
        <w:ind w:left="1418"/>
        <w:jc w:val="both"/>
        <w:rPr>
          <w:i/>
          <w:strike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4D19C3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4D19C3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Hnuteľný majetok </w:t>
            </w:r>
          </w:p>
        </w:tc>
        <w:tc>
          <w:tcPr>
            <w:tcW w:w="979" w:type="dxa"/>
            <w:vAlign w:val="center"/>
          </w:tcPr>
          <w:p w:rsidR="00B06C2C" w:rsidRPr="00595DE0" w:rsidRDefault="004D19C3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  <w:vAlign w:val="center"/>
          </w:tcPr>
          <w:p w:rsidR="00B06C2C" w:rsidRPr="00595DE0" w:rsidRDefault="004D19C3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20 </w:t>
            </w:r>
          </w:p>
        </w:tc>
        <w:tc>
          <w:tcPr>
            <w:tcW w:w="1177" w:type="dxa"/>
            <w:vAlign w:val="center"/>
          </w:tcPr>
          <w:p w:rsidR="00B06C2C" w:rsidRPr="00595DE0" w:rsidRDefault="004D19C3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0"/>
        <w:gridCol w:w="2548"/>
        <w:gridCol w:w="140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4D19C3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XXX</w:t>
            </w: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4D19C3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XXX</w:t>
            </w: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4D19C3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trike/>
          <w:sz w:val="20"/>
          <w:szCs w:val="22"/>
          <w:lang w:eastAsia="sk-SK"/>
        </w:rPr>
      </w:pPr>
      <w:r w:rsidRPr="004D19C3">
        <w:rPr>
          <w:bCs/>
          <w:strike/>
          <w:szCs w:val="22"/>
          <w:lang w:eastAsia="sk-SK"/>
        </w:rPr>
        <w:t xml:space="preserve">K dlhodobému nehmotnému majetku, ktorým je </w:t>
      </w:r>
      <w:r w:rsidRPr="004D19C3">
        <w:rPr>
          <w:b/>
          <w:bCs/>
          <w:strike/>
          <w:szCs w:val="22"/>
          <w:lang w:eastAsia="sk-SK"/>
        </w:rPr>
        <w:t>goodwill alebo záporný goodwill</w:t>
      </w:r>
      <w:r w:rsidRPr="004D19C3">
        <w:rPr>
          <w:bCs/>
          <w:strike/>
          <w:szCs w:val="22"/>
          <w:lang w:eastAsia="sk-SK"/>
        </w:rPr>
        <w:t xml:space="preserve"> </w:t>
      </w:r>
      <w:r w:rsidRPr="004D19C3">
        <w:rPr>
          <w:bCs/>
          <w:i/>
          <w:strike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 w:rsidRPr="004D19C3">
        <w:rPr>
          <w:bCs/>
          <w:i/>
          <w:strike/>
          <w:sz w:val="20"/>
          <w:szCs w:val="22"/>
          <w:lang w:eastAsia="sk-SK"/>
        </w:rPr>
        <w:t>.</w:t>
      </w:r>
      <w:r w:rsidRPr="004D19C3">
        <w:rPr>
          <w:i/>
          <w:strike/>
          <w:sz w:val="20"/>
          <w:szCs w:val="22"/>
          <w:u w:val="single"/>
        </w:rPr>
        <w:t xml:space="preserve"> </w:t>
      </w:r>
    </w:p>
    <w:p w:rsidR="0067732B" w:rsidRPr="004D19C3" w:rsidRDefault="0067732B" w:rsidP="0067732B">
      <w:pPr>
        <w:pStyle w:val="Odsekzoznamu"/>
        <w:spacing w:after="0" w:line="240" w:lineRule="auto"/>
        <w:ind w:left="357"/>
        <w:jc w:val="both"/>
        <w:rPr>
          <w:bCs/>
          <w:strike/>
          <w:szCs w:val="22"/>
          <w:lang w:eastAsia="sk-SK"/>
        </w:rPr>
      </w:pPr>
    </w:p>
    <w:p w:rsidR="00D620E4" w:rsidRPr="004D19C3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trike/>
          <w:sz w:val="20"/>
          <w:szCs w:val="22"/>
          <w:lang w:eastAsia="sk-SK"/>
        </w:rPr>
      </w:pPr>
      <w:r w:rsidRPr="004D19C3">
        <w:rPr>
          <w:b/>
          <w:bCs/>
          <w:strike/>
          <w:szCs w:val="22"/>
          <w:lang w:eastAsia="sk-SK"/>
        </w:rPr>
        <w:t>Informácie o významných položkách derivátov, majetku a záväzkoch zabezpečených derivátmi</w:t>
      </w:r>
      <w:r w:rsidRPr="004D19C3">
        <w:rPr>
          <w:bCs/>
          <w:strike/>
          <w:szCs w:val="22"/>
          <w:lang w:eastAsia="sk-SK"/>
        </w:rPr>
        <w:t xml:space="preserve">, </w:t>
      </w:r>
      <w:r w:rsidRPr="004D19C3">
        <w:rPr>
          <w:bCs/>
          <w:i/>
          <w:strike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4D19C3">
        <w:rPr>
          <w:i/>
          <w:strike/>
          <w:sz w:val="20"/>
          <w:szCs w:val="22"/>
          <w:u w:val="single"/>
        </w:rPr>
        <w:t xml:space="preserve"> </w:t>
      </w:r>
      <w:r w:rsidR="00E345DC" w:rsidRPr="004D19C3">
        <w:rPr>
          <w:i/>
          <w:strike/>
          <w:sz w:val="20"/>
          <w:szCs w:val="22"/>
          <w:u w:val="single"/>
        </w:rPr>
        <w:t>.</w:t>
      </w:r>
    </w:p>
    <w:p w:rsidR="0067732B" w:rsidRPr="004D19C3" w:rsidRDefault="0067732B" w:rsidP="00D620E4">
      <w:pPr>
        <w:pStyle w:val="Odsekzoznamu"/>
        <w:spacing w:after="0" w:line="240" w:lineRule="auto"/>
        <w:ind w:left="357"/>
        <w:jc w:val="both"/>
        <w:rPr>
          <w:bCs/>
          <w:strike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4D19C3">
              <w:rPr>
                <w:szCs w:val="22"/>
              </w:rPr>
              <w:t>XXX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4D19C3">
              <w:rPr>
                <w:szCs w:val="22"/>
              </w:rPr>
              <w:t>XXX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4D19C3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XXX</w:t>
            </w: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4D19C3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trike/>
          <w:szCs w:val="22"/>
          <w:lang w:eastAsia="sk-SK"/>
        </w:rPr>
      </w:pPr>
      <w:r w:rsidRPr="004D19C3">
        <w:rPr>
          <w:b/>
          <w:bCs/>
          <w:strike/>
          <w:szCs w:val="22"/>
          <w:lang w:eastAsia="sk-SK"/>
        </w:rPr>
        <w:t>Informácie o vlastných akciách</w:t>
      </w:r>
      <w:r w:rsidR="000853E5" w:rsidRPr="004D19C3">
        <w:rPr>
          <w:bCs/>
          <w:strike/>
          <w:szCs w:val="22"/>
          <w:lang w:eastAsia="sk-SK"/>
        </w:rPr>
        <w:t>:</w:t>
      </w:r>
    </w:p>
    <w:p w:rsidR="00D620E4" w:rsidRPr="004D19C3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trike/>
          <w:sz w:val="20"/>
          <w:szCs w:val="22"/>
          <w:lang w:eastAsia="sk-SK"/>
        </w:rPr>
      </w:pPr>
      <w:r w:rsidRPr="004D19C3">
        <w:rPr>
          <w:bCs/>
          <w:i/>
          <w:strike/>
          <w:sz w:val="20"/>
          <w:szCs w:val="22"/>
          <w:lang w:eastAsia="sk-SK"/>
        </w:rPr>
        <w:t>dôvod nadobudnutia vlastných akcií počas účtovného obdobia,</w:t>
      </w:r>
    </w:p>
    <w:p w:rsidR="00D620E4" w:rsidRPr="004D19C3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trike/>
          <w:sz w:val="20"/>
          <w:szCs w:val="22"/>
          <w:lang w:eastAsia="sk-SK"/>
        </w:rPr>
      </w:pPr>
      <w:r w:rsidRPr="004D19C3">
        <w:rPr>
          <w:bCs/>
          <w:i/>
          <w:strike/>
          <w:sz w:val="20"/>
          <w:szCs w:val="22"/>
          <w:lang w:eastAsia="sk-SK"/>
        </w:rPr>
        <w:t>informáci</w:t>
      </w:r>
      <w:r w:rsidR="000853E5" w:rsidRPr="004D19C3">
        <w:rPr>
          <w:bCs/>
          <w:i/>
          <w:strike/>
          <w:sz w:val="20"/>
          <w:szCs w:val="22"/>
          <w:lang w:eastAsia="sk-SK"/>
        </w:rPr>
        <w:t xml:space="preserve">e </w:t>
      </w:r>
    </w:p>
    <w:p w:rsidR="00D620E4" w:rsidRPr="004D19C3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trike/>
          <w:sz w:val="20"/>
          <w:szCs w:val="22"/>
          <w:lang w:eastAsia="sk-SK"/>
        </w:rPr>
      </w:pPr>
      <w:r w:rsidRPr="004D19C3">
        <w:rPr>
          <w:bCs/>
          <w:i/>
          <w:strike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4D19C3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trike/>
          <w:sz w:val="20"/>
          <w:szCs w:val="22"/>
          <w:lang w:eastAsia="sk-SK"/>
        </w:rPr>
      </w:pPr>
      <w:r w:rsidRPr="004D19C3">
        <w:rPr>
          <w:bCs/>
          <w:i/>
          <w:strike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4D19C3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trike/>
          <w:sz w:val="20"/>
          <w:szCs w:val="22"/>
          <w:lang w:eastAsia="sk-SK"/>
        </w:rPr>
      </w:pPr>
      <w:r w:rsidRPr="004D19C3">
        <w:rPr>
          <w:bCs/>
          <w:i/>
          <w:strike/>
          <w:sz w:val="20"/>
          <w:szCs w:val="22"/>
          <w:lang w:eastAsia="sk-SK"/>
        </w:rPr>
        <w:t>poč</w:t>
      </w:r>
      <w:r w:rsidR="000853E5" w:rsidRPr="004D19C3">
        <w:rPr>
          <w:bCs/>
          <w:i/>
          <w:strike/>
          <w:sz w:val="20"/>
          <w:szCs w:val="22"/>
          <w:lang w:eastAsia="sk-SK"/>
        </w:rPr>
        <w:t>e</w:t>
      </w:r>
      <w:r w:rsidRPr="004D19C3">
        <w:rPr>
          <w:bCs/>
          <w:i/>
          <w:strike/>
          <w:sz w:val="20"/>
          <w:szCs w:val="22"/>
          <w:lang w:eastAsia="sk-SK"/>
        </w:rPr>
        <w:t>t</w:t>
      </w:r>
      <w:r w:rsidR="000853E5" w:rsidRPr="004D19C3">
        <w:rPr>
          <w:bCs/>
          <w:i/>
          <w:strike/>
          <w:sz w:val="20"/>
          <w:szCs w:val="22"/>
          <w:lang w:eastAsia="sk-SK"/>
        </w:rPr>
        <w:t>,</w:t>
      </w:r>
      <w:r w:rsidRPr="004D19C3">
        <w:rPr>
          <w:bCs/>
          <w:i/>
          <w:strike/>
          <w:sz w:val="20"/>
          <w:szCs w:val="22"/>
          <w:lang w:eastAsia="sk-SK"/>
        </w:rPr>
        <w:t xml:space="preserve"> menovit</w:t>
      </w:r>
      <w:r w:rsidR="000853E5" w:rsidRPr="004D19C3">
        <w:rPr>
          <w:bCs/>
          <w:i/>
          <w:strike/>
          <w:sz w:val="20"/>
          <w:szCs w:val="22"/>
          <w:lang w:eastAsia="sk-SK"/>
        </w:rPr>
        <w:t>á</w:t>
      </w:r>
      <w:r w:rsidRPr="004D19C3">
        <w:rPr>
          <w:bCs/>
          <w:i/>
          <w:strike/>
          <w:sz w:val="20"/>
          <w:szCs w:val="22"/>
          <w:lang w:eastAsia="sk-SK"/>
        </w:rPr>
        <w:t xml:space="preserve"> hodnote a protihodnot</w:t>
      </w:r>
      <w:r w:rsidR="000853E5" w:rsidRPr="004D19C3">
        <w:rPr>
          <w:bCs/>
          <w:i/>
          <w:strike/>
          <w:sz w:val="20"/>
          <w:szCs w:val="22"/>
          <w:lang w:eastAsia="sk-SK"/>
        </w:rPr>
        <w:t>a</w:t>
      </w:r>
      <w:r w:rsidRPr="004D19C3">
        <w:rPr>
          <w:bCs/>
          <w:i/>
          <w:strike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4D19C3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trike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4D19C3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XXX</w:t>
            </w: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4D19C3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XXX</w:t>
            </w: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4D19C3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XXX</w:t>
            </w: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4D19C3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XXX</w:t>
            </w: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4D19C3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trike/>
          <w:szCs w:val="22"/>
        </w:rPr>
      </w:pPr>
      <w:r w:rsidRPr="004D19C3">
        <w:rPr>
          <w:strike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4D19C3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trike/>
          <w:szCs w:val="22"/>
        </w:rPr>
      </w:pPr>
      <w:r w:rsidRPr="004D19C3">
        <w:rPr>
          <w:strike/>
          <w:szCs w:val="22"/>
        </w:rPr>
        <w:t>všetkých formách prijatej náhrady,</w:t>
      </w:r>
    </w:p>
    <w:p w:rsidR="006E43D5" w:rsidRPr="004D19C3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trike/>
          <w:szCs w:val="22"/>
        </w:rPr>
      </w:pPr>
      <w:r w:rsidRPr="004D19C3">
        <w:rPr>
          <w:strike/>
          <w:szCs w:val="22"/>
        </w:rPr>
        <w:t>účtovných zásadách použitých pri prideľovaní nákladov a výnosov,</w:t>
      </w:r>
    </w:p>
    <w:p w:rsidR="006E43D5" w:rsidRPr="004D19C3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trike/>
          <w:szCs w:val="22"/>
        </w:rPr>
      </w:pPr>
      <w:r w:rsidRPr="004D19C3">
        <w:rPr>
          <w:strike/>
          <w:szCs w:val="22"/>
        </w:rPr>
        <w:t>všetkých druhoch činností účtovnej jednotky.</w:t>
      </w:r>
    </w:p>
    <w:p w:rsidR="006E43D5" w:rsidRPr="004D19C3" w:rsidRDefault="006E43D5" w:rsidP="006E43D5">
      <w:pPr>
        <w:spacing w:after="0" w:line="240" w:lineRule="auto"/>
        <w:ind w:left="641"/>
        <w:jc w:val="both"/>
        <w:rPr>
          <w:strike/>
          <w:szCs w:val="22"/>
        </w:rPr>
      </w:pPr>
    </w:p>
    <w:p w:rsidR="006E43D5" w:rsidRPr="004D19C3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trike/>
          <w:szCs w:val="22"/>
        </w:rPr>
      </w:pPr>
      <w:r w:rsidRPr="004D19C3">
        <w:rPr>
          <w:strike/>
          <w:szCs w:val="22"/>
        </w:rPr>
        <w:t xml:space="preserve">Informácie </w:t>
      </w:r>
      <w:r w:rsidR="006E43D5" w:rsidRPr="004D19C3">
        <w:rPr>
          <w:strike/>
          <w:szCs w:val="22"/>
        </w:rPr>
        <w:t xml:space="preserve"> účtovnej jednotky, na ktorú sa vzťahuje</w:t>
      </w:r>
      <w:r w:rsidR="006E43D5" w:rsidRPr="004D19C3">
        <w:rPr>
          <w:rFonts w:cs="Arial"/>
          <w:strike/>
          <w:szCs w:val="22"/>
        </w:rPr>
        <w:t xml:space="preserve"> § 23d ods. 6 zákona</w:t>
      </w:r>
    </w:p>
    <w:p w:rsidR="006E43D5" w:rsidRPr="004D19C3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trike/>
          <w:szCs w:val="22"/>
        </w:rPr>
      </w:pPr>
      <w:r w:rsidRPr="004D19C3">
        <w:rPr>
          <w:strike/>
          <w:szCs w:val="22"/>
        </w:rPr>
        <w:t xml:space="preserve">Informácie </w:t>
      </w:r>
      <w:r w:rsidR="006E43D5" w:rsidRPr="004D19C3">
        <w:rPr>
          <w:strike/>
          <w:szCs w:val="22"/>
        </w:rPr>
        <w:t xml:space="preserve"> účtovnej jednotky, na ktorú sa vzťahuje</w:t>
      </w:r>
      <w:r w:rsidR="006E43D5" w:rsidRPr="004D19C3">
        <w:rPr>
          <w:rFonts w:cs="Arial"/>
          <w:strike/>
          <w:szCs w:val="22"/>
        </w:rPr>
        <w:t xml:space="preserve"> § 23d ods. 6 </w:t>
      </w:r>
      <w:r w:rsidR="00486DF8" w:rsidRPr="004D19C3">
        <w:rPr>
          <w:rFonts w:cs="Arial"/>
          <w:strike/>
          <w:szCs w:val="22"/>
        </w:rPr>
        <w:t>zákona</w:t>
      </w:r>
    </w:p>
    <w:p w:rsidR="002410BD" w:rsidRPr="004D19C3" w:rsidRDefault="002410BD" w:rsidP="004268D2">
      <w:pPr>
        <w:spacing w:after="0" w:line="240" w:lineRule="auto"/>
        <w:rPr>
          <w:strike/>
          <w:szCs w:val="22"/>
        </w:rPr>
      </w:pPr>
    </w:p>
    <w:p w:rsidR="00EB467F" w:rsidRDefault="00D80D7E" w:rsidP="004268D2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 xml:space="preserve">(4) Daňovník nepodliehal  plateniu daňovej licencie z dôvodu prevádzkovania chránenej dielne a chráneného pracoviska v zmysle § 46b ods. 7 písm. c zákona o dani z príjmov. </w:t>
      </w:r>
    </w:p>
    <w:p w:rsidR="00D80D7E" w:rsidRDefault="00D80D7E" w:rsidP="004268D2">
      <w:pPr>
        <w:spacing w:after="0" w:line="240" w:lineRule="auto"/>
        <w:rPr>
          <w:szCs w:val="22"/>
        </w:rPr>
      </w:pPr>
    </w:p>
    <w:p w:rsidR="00D80D7E" w:rsidRDefault="00D80D7E" w:rsidP="004268D2">
      <w:pPr>
        <w:spacing w:after="0" w:line="240" w:lineRule="auto"/>
        <w:rPr>
          <w:szCs w:val="22"/>
        </w:rPr>
      </w:pPr>
    </w:p>
    <w:p w:rsidR="00D80D7E" w:rsidRPr="00D80D7E" w:rsidRDefault="00D80D7E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C6F" w:rsidRDefault="00A83C6F" w:rsidP="00107589">
      <w:pPr>
        <w:spacing w:after="0" w:line="240" w:lineRule="auto"/>
      </w:pPr>
      <w:r>
        <w:separator/>
      </w:r>
    </w:p>
  </w:endnote>
  <w:endnote w:type="continuationSeparator" w:id="0">
    <w:p w:rsidR="00A83C6F" w:rsidRDefault="00A83C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CE41A7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80D7E">
      <w:rPr>
        <w:noProof/>
      </w:rPr>
      <w:t>8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C6F" w:rsidRDefault="00A83C6F" w:rsidP="00107589">
      <w:pPr>
        <w:spacing w:after="0" w:line="240" w:lineRule="auto"/>
      </w:pPr>
      <w:r>
        <w:separator/>
      </w:r>
    </w:p>
  </w:footnote>
  <w:footnote w:type="continuationSeparator" w:id="0">
    <w:p w:rsidR="00A83C6F" w:rsidRDefault="00A83C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>Poznámky Úč POD</w:t>
          </w:r>
          <w:r w:rsidR="00AB4ECF">
            <w:t>V</w:t>
          </w:r>
          <w: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0B1F39">
            <w:t>31585175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0B1F39">
            <w:t>2020478075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57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1F39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B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1631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0DB3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19C3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83C6F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E41A7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0D7E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5C1E845-4399-445F-8672-2F4C55819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52B263-EB73-489A-ABB4-8AA928834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2398</Words>
  <Characters>13669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Radko Holub</cp:lastModifiedBy>
  <cp:revision>2</cp:revision>
  <cp:lastPrinted>2016-12-18T12:58:00Z</cp:lastPrinted>
  <dcterms:created xsi:type="dcterms:W3CDTF">2019-03-09T14:26:00Z</dcterms:created>
  <dcterms:modified xsi:type="dcterms:W3CDTF">2019-03-09T14:26:00Z</dcterms:modified>
</cp:coreProperties>
</file>