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672C1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672C1" w:rsidRPr="00D672C1" w:rsidRDefault="00D672C1" w:rsidP="00D672C1">
      <w:pPr>
        <w:pStyle w:val="Odsekzoznamu"/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D672C1">
        <w:rPr>
          <w:b/>
          <w:sz w:val="22"/>
          <w:szCs w:val="22"/>
        </w:rPr>
        <w:t>Obchodné meno a sídlo spoločnosti</w:t>
      </w:r>
    </w:p>
    <w:p w:rsidR="00D672C1" w:rsidRPr="00D672C1" w:rsidRDefault="00D672C1" w:rsidP="00D672C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Bytové družstvo užívateľov 14 bytových jednotiek ZIPP Rovinka</w:t>
      </w:r>
      <w:r w:rsidR="004615AA">
        <w:rPr>
          <w:sz w:val="22"/>
          <w:szCs w:val="22"/>
        </w:rPr>
        <w:t>, zapísaná v OR 23.10.1990</w:t>
      </w:r>
    </w:p>
    <w:p w:rsidR="00A02521" w:rsidRPr="004615AA" w:rsidRDefault="00A02521" w:rsidP="004615AA">
      <w:pPr>
        <w:pStyle w:val="Odsekzoznamu"/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4615AA">
        <w:rPr>
          <w:b/>
          <w:sz w:val="22"/>
          <w:szCs w:val="22"/>
        </w:rPr>
        <w:t>Informácie o</w:t>
      </w:r>
      <w:r w:rsidR="004615AA" w:rsidRPr="004615AA">
        <w:rPr>
          <w:b/>
          <w:sz w:val="22"/>
          <w:szCs w:val="22"/>
        </w:rPr>
        <w:t> orgánoch účtovnej jednotky</w:t>
      </w:r>
    </w:p>
    <w:p w:rsid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Predseda: Tibor Majzlík</w:t>
      </w:r>
    </w:p>
    <w:p w:rsid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Podpredseda: Ing. Vladimír Dudoň</w:t>
      </w:r>
    </w:p>
    <w:p w:rsidR="004615AA" w:rsidRP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Ing. Martin Tekula   </w:t>
      </w:r>
    </w:p>
    <w:p w:rsidR="00DB1285" w:rsidRPr="004615AA" w:rsidRDefault="004615AA" w:rsidP="004615AA">
      <w:pPr>
        <w:pStyle w:val="Odsekzoznamu"/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4615AA">
        <w:rPr>
          <w:b/>
          <w:sz w:val="22"/>
          <w:szCs w:val="22"/>
        </w:rPr>
        <w:t>Hlavnými činnosťami družstva sú:</w:t>
      </w:r>
    </w:p>
    <w:p w:rsidR="004615AA" w:rsidRP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Správa, údržba a opravy majetku, ktorý je vo vlastníctve družstva.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7A68A1" w:rsidRDefault="004250D6" w:rsidP="00CD361E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Družstva</w:t>
      </w:r>
      <w:r w:rsidR="00743D36">
        <w:rPr>
          <w:sz w:val="22"/>
          <w:szCs w:val="22"/>
        </w:rPr>
        <w:t>.</w:t>
      </w:r>
    </w:p>
    <w:p w:rsidR="00DB1285" w:rsidRPr="00D90FC4" w:rsidRDefault="004250D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7A68A1">
        <w:rPr>
          <w:sz w:val="22"/>
          <w:szCs w:val="22"/>
        </w:rPr>
        <w:t xml:space="preserve">     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>žiek majetku a záväzkov v členení na</w:t>
      </w:r>
    </w:p>
    <w:p w:rsidR="00DB1285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DB1285" w:rsidRPr="00D90FC4">
        <w:rPr>
          <w:sz w:val="22"/>
          <w:szCs w:val="22"/>
        </w:rPr>
        <w:t>d) dlhodobý hmotný majetok obstaraný kúpou,</w:t>
      </w:r>
    </w:p>
    <w:p w:rsidR="004250D6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Dlhodobý majetok nakupovaný sa oceňuje obstarávacou cenou, ktorá zahrnuje cenu obstarania a náklady súvisiace s obstaraním.</w:t>
      </w:r>
    </w:p>
    <w:p w:rsidR="00DB1285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DB1285"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="00DB1285"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="00DB1285"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DB1285" w:rsidRPr="00D90FC4">
        <w:rPr>
          <w:sz w:val="22"/>
          <w:szCs w:val="22"/>
        </w:rPr>
        <w:t>,</w:t>
      </w:r>
    </w:p>
    <w:p w:rsidR="004250D6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Peňažné prostriedky a ceniny sa oceňujú ich menovitou hodnotou.</w:t>
      </w:r>
    </w:p>
    <w:p w:rsidR="00DB1285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DB1285" w:rsidRPr="00D90FC4">
        <w:rPr>
          <w:sz w:val="22"/>
          <w:szCs w:val="22"/>
        </w:rPr>
        <w:t>n) záväzky vrátane rezerv, dlhopisov, pôžičiek a úverov,</w:t>
      </w:r>
    </w:p>
    <w:p w:rsidR="004250D6" w:rsidRPr="00D90FC4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</w:t>
      </w:r>
      <w:r w:rsidR="00272C4D">
        <w:rPr>
          <w:sz w:val="22"/>
          <w:szCs w:val="22"/>
        </w:rPr>
        <w:t>Z</w:t>
      </w:r>
      <w:r>
        <w:rPr>
          <w:sz w:val="22"/>
          <w:szCs w:val="22"/>
        </w:rPr>
        <w:t xml:space="preserve">áväzky pri ich vzniku sa oceňujú menovitou hodnotu.  </w:t>
      </w:r>
      <w:r w:rsidR="00280992">
        <w:rPr>
          <w:sz w:val="22"/>
          <w:szCs w:val="22"/>
        </w:rPr>
        <w:t xml:space="preserve">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DB1285" w:rsidRDefault="00DB1285" w:rsidP="00280992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280992">
        <w:rPr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280992">
        <w:rPr>
          <w:sz w:val="22"/>
          <w:szCs w:val="22"/>
        </w:rPr>
        <w:t>, pričom sa uvádza doba odpisovania, použité sadzby odpisov a odpisové metódy pri určení odpisov.</w:t>
      </w:r>
      <w:r w:rsidR="008A019A" w:rsidRPr="00280992">
        <w:rPr>
          <w:sz w:val="22"/>
          <w:szCs w:val="22"/>
        </w:rPr>
        <w:t xml:space="preserve"> </w:t>
      </w:r>
    </w:p>
    <w:p w:rsidR="00743D36" w:rsidRPr="00280992" w:rsidRDefault="00743D36" w:rsidP="00743D36">
      <w:pPr>
        <w:pStyle w:val="Odsekzoznamu"/>
        <w:spacing w:before="0" w:line="240" w:lineRule="auto"/>
        <w:rPr>
          <w:sz w:val="22"/>
          <w:szCs w:val="22"/>
        </w:rPr>
      </w:pPr>
    </w:p>
    <w:p w:rsidR="00280992" w:rsidRDefault="00280992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Odpisy dlhodobého hmotného majetku sú stanovené vychádzajúc z predpokladanej doby jeho používania a predpokladaného priebehu jeho opotrebovania. Odpisovať sa začína prvým dňom mesiaca nasledujúceho po uvedení dlhodobého majetku do používania. 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predpokladaná                             metóda                                        ročná odpisová</w:t>
      </w:r>
    </w:p>
    <w:p w:rsidR="00743D36" w:rsidRDefault="00743D36" w:rsidP="00280992">
      <w:pPr>
        <w:pStyle w:val="Odsekzoznamu"/>
        <w:pBdr>
          <w:bottom w:val="single" w:sz="12" w:space="1" w:color="auto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doba používania                         odpisovania                                        sadzba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Stavby                     20                                       rovnomerná                                         1/20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Stroje, prístroje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 zariadenia           6 až 12                               rovnomerná                                     1/6 až 1/12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drobný dlhodob.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Majetok                  rôzna                                  jednorazový odpis                               100%             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280992" w:rsidRDefault="00280992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280992" w:rsidRPr="00280992" w:rsidRDefault="00280992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743D36">
        <w:rPr>
          <w:sz w:val="22"/>
          <w:szCs w:val="22"/>
        </w:rPr>
        <w:t>Ú</w:t>
      </w:r>
      <w:r w:rsidR="00E90FFD">
        <w:rPr>
          <w:sz w:val="22"/>
          <w:szCs w:val="22"/>
        </w:rPr>
        <w:t>čtovná jednotka</w:t>
      </w:r>
      <w:r w:rsidR="00743D36">
        <w:rPr>
          <w:sz w:val="22"/>
          <w:szCs w:val="22"/>
        </w:rPr>
        <w:t xml:space="preserve"> (družstvo) </w:t>
      </w:r>
      <w:r w:rsidR="00E90FFD">
        <w:rPr>
          <w:sz w:val="22"/>
          <w:szCs w:val="22"/>
        </w:rPr>
        <w:t xml:space="preserve"> </w:t>
      </w:r>
      <w:r w:rsidR="00743D36">
        <w:rPr>
          <w:sz w:val="22"/>
          <w:szCs w:val="22"/>
        </w:rPr>
        <w:t>ne</w:t>
      </w:r>
      <w:r w:rsidR="00E90FFD">
        <w:rPr>
          <w:sz w:val="22"/>
          <w:szCs w:val="22"/>
        </w:rPr>
        <w:t>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743D36" w:rsidRDefault="00261A06" w:rsidP="00743D3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nehmotný majetok Družstvo neeviduje.</w:t>
      </w:r>
    </w:p>
    <w:p w:rsidR="00261A06" w:rsidRDefault="00261A06" w:rsidP="00261A0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hmotný majeto</w:t>
      </w:r>
      <w:r w:rsidR="0041464B">
        <w:rPr>
          <w:sz w:val="22"/>
          <w:szCs w:val="22"/>
        </w:rPr>
        <w:t>k – prehľad o pohybe od 1.1.2018 do 31.12.2018</w:t>
      </w:r>
      <w:r>
        <w:rPr>
          <w:sz w:val="22"/>
          <w:szCs w:val="22"/>
        </w:rPr>
        <w:t xml:space="preserve"> je uvedený v Tabuľke č.2. </w:t>
      </w:r>
    </w:p>
    <w:p w:rsidR="00C07F8A" w:rsidRPr="00864438" w:rsidRDefault="00864438" w:rsidP="00864438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</w:t>
      </w:r>
      <w:r w:rsidR="009045A6" w:rsidRPr="00864438">
        <w:rPr>
          <w:sz w:val="22"/>
          <w:szCs w:val="22"/>
        </w:rPr>
        <w:t>reh</w:t>
      </w:r>
      <w:r w:rsidRPr="00864438">
        <w:rPr>
          <w:sz w:val="22"/>
          <w:szCs w:val="22"/>
        </w:rPr>
        <w:t>ľad oprávok</w:t>
      </w:r>
      <w:r w:rsidR="009045A6" w:rsidRPr="00864438">
        <w:rPr>
          <w:sz w:val="22"/>
          <w:szCs w:val="22"/>
        </w:rPr>
        <w:t xml:space="preserve"> k dlhodobému majetku </w:t>
      </w:r>
      <w:r w:rsidRPr="00864438">
        <w:rPr>
          <w:sz w:val="22"/>
          <w:szCs w:val="22"/>
        </w:rPr>
        <w:t>je uvedený v Tabuľke č. 2.</w:t>
      </w:r>
    </w:p>
    <w:p w:rsidR="00864438" w:rsidRPr="00864438" w:rsidRDefault="00864438" w:rsidP="00864438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 opravných položkách k majetku Družstvo neúčtuje.</w:t>
      </w:r>
    </w:p>
    <w:p w:rsidR="00E664B8" w:rsidRPr="00D90FC4" w:rsidRDefault="0086443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C07F8A"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>
        <w:rPr>
          <w:sz w:val="22"/>
          <w:szCs w:val="22"/>
        </w:rPr>
        <w:t xml:space="preserve"> účtovného obdobia a na konci bežného   účtovného obdobia je uvedený v Tabuľke č.2</w:t>
      </w:r>
    </w:p>
    <w:p w:rsidR="00054FC8" w:rsidRDefault="00054FC8" w:rsidP="00864438">
      <w:pPr>
        <w:pStyle w:val="Odsekzoznamu"/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 w:rsidRPr="00864438">
        <w:rPr>
          <w:sz w:val="22"/>
          <w:szCs w:val="22"/>
        </w:rPr>
        <w:t>Údaje o spôsobe a výške poistenia dlhodobého nehmotného majetku a dlhodobého hmotného majetku.</w:t>
      </w:r>
    </w:p>
    <w:p w:rsidR="00E774EB" w:rsidRPr="00E774EB" w:rsidRDefault="00864438" w:rsidP="007A68A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Družstvo má uzatvorenú poistku pre malých a stredných podnikateľov, poistná zmluva č.</w:t>
      </w:r>
      <w:r w:rsidR="0041464B">
        <w:rPr>
          <w:sz w:val="22"/>
          <w:szCs w:val="22"/>
        </w:rPr>
        <w:t xml:space="preserve"> 4002615146, platnú od 27.2.2018 do 27.2.2019</w:t>
      </w:r>
    </w:p>
    <w:p w:rsidR="00E774EB" w:rsidRPr="00190416" w:rsidRDefault="007A68A1" w:rsidP="007A68A1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h)</w:t>
      </w:r>
      <w:r w:rsidR="00E774EB" w:rsidRPr="00E774EB">
        <w:rPr>
          <w:sz w:val="22"/>
          <w:szCs w:val="22"/>
        </w:rPr>
        <w:t xml:space="preserve"> </w:t>
      </w:r>
      <w:r w:rsidR="00190416">
        <w:rPr>
          <w:sz w:val="22"/>
          <w:szCs w:val="22"/>
        </w:rPr>
        <w:t>Ako finančné účty sú vykázané peniaze v pokladnici a účty v bankách. Účtami v bankách môže Družstvo voľne disponovať.</w:t>
      </w:r>
    </w:p>
    <w:p w:rsidR="003C3DA6" w:rsidRPr="007A68A1" w:rsidRDefault="007A68A1" w:rsidP="007A68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i) </w:t>
      </w:r>
      <w:r w:rsidR="0041464B">
        <w:rPr>
          <w:sz w:val="22"/>
          <w:szCs w:val="22"/>
        </w:rPr>
        <w:t>K 31.12.2018</w:t>
      </w:r>
      <w:r w:rsidR="00190416" w:rsidRPr="007A68A1">
        <w:rPr>
          <w:sz w:val="22"/>
          <w:szCs w:val="22"/>
        </w:rPr>
        <w:t xml:space="preserve"> Družstvo neeviduje žiadne pohľadávky.</w:t>
      </w:r>
    </w:p>
    <w:p w:rsidR="00922A1B" w:rsidRPr="00D90FC4" w:rsidRDefault="007A68A1" w:rsidP="007A68A1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j)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BF0D54">
        <w:rPr>
          <w:sz w:val="22"/>
          <w:szCs w:val="22"/>
        </w:rPr>
        <w:t>Informácie o vlastnom imaní Družstva sú uvedené v Tabuľke.</w:t>
      </w:r>
    </w:p>
    <w:p w:rsidR="00DB1285" w:rsidRPr="00D90FC4" w:rsidRDefault="00EC748F" w:rsidP="007A68A1">
      <w:pPr>
        <w:numPr>
          <w:ilvl w:val="0"/>
          <w:numId w:val="1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</w:t>
      </w:r>
      <w:r w:rsidR="00BF0D54">
        <w:rPr>
          <w:sz w:val="22"/>
          <w:szCs w:val="22"/>
        </w:rPr>
        <w:t>ných obdobiach je uvedená v Tabuľke.</w:t>
      </w:r>
    </w:p>
    <w:p w:rsidR="00C43EF0" w:rsidRPr="00D90FC4" w:rsidRDefault="00DB1285" w:rsidP="007A68A1">
      <w:pPr>
        <w:numPr>
          <w:ilvl w:val="0"/>
          <w:numId w:val="1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41464B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K 31.12.2018</w:t>
      </w:r>
      <w:r w:rsidR="00BF0D54">
        <w:rPr>
          <w:sz w:val="22"/>
          <w:szCs w:val="22"/>
        </w:rPr>
        <w:t xml:space="preserve"> Družstvo neeviduje žiadne záväzky v lehote ani po lehote splatnosti.</w:t>
      </w:r>
    </w:p>
    <w:p w:rsidR="00C43EF0" w:rsidRPr="00D90FC4" w:rsidRDefault="00BF0D54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 je uvedený v Tabuľke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FE1A4B" w:rsidRPr="007A68A1" w:rsidRDefault="00BF0D54" w:rsidP="007A68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Tržby za vlastné výkony tvorili príjmy od vlastníkov bytov na prevádz</w:t>
      </w:r>
      <w:r w:rsidR="0041464B">
        <w:rPr>
          <w:sz w:val="22"/>
          <w:szCs w:val="22"/>
        </w:rPr>
        <w:t>ku a opravy bytov vo výške 9 786,40,- EUR. V roku 2017</w:t>
      </w:r>
      <w:r>
        <w:rPr>
          <w:sz w:val="22"/>
          <w:szCs w:val="22"/>
        </w:rPr>
        <w:t xml:space="preserve"> to bolo </w:t>
      </w:r>
      <w:r w:rsidR="0041464B">
        <w:rPr>
          <w:sz w:val="22"/>
          <w:szCs w:val="22"/>
        </w:rPr>
        <w:t>9 042,25</w:t>
      </w:r>
      <w:r>
        <w:rPr>
          <w:sz w:val="22"/>
          <w:szCs w:val="22"/>
        </w:rPr>
        <w:t>,- EUR.</w:t>
      </w:r>
    </w:p>
    <w:p w:rsidR="00BF0D5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BF0D54">
        <w:rPr>
          <w:sz w:val="22"/>
          <w:szCs w:val="22"/>
        </w:rPr>
        <w:t>Prehľad významných položiek nákladov: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</w:t>
      </w:r>
      <w:r w:rsidR="0041464B">
        <w:rPr>
          <w:sz w:val="22"/>
          <w:szCs w:val="22"/>
        </w:rPr>
        <w:t xml:space="preserve">                        rok 2018                     rok 2017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energií                                        </w:t>
      </w:r>
      <w:r w:rsidR="0041464B">
        <w:rPr>
          <w:sz w:val="22"/>
          <w:szCs w:val="22"/>
        </w:rPr>
        <w:t>3 245</w:t>
      </w:r>
      <w:r>
        <w:rPr>
          <w:sz w:val="22"/>
          <w:szCs w:val="22"/>
        </w:rPr>
        <w:t xml:space="preserve">                          </w:t>
      </w:r>
      <w:r w:rsidR="0041464B">
        <w:rPr>
          <w:sz w:val="22"/>
          <w:szCs w:val="22"/>
        </w:rPr>
        <w:t>3 496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náklady               </w:t>
      </w:r>
      <w:r w:rsidR="0041464B">
        <w:rPr>
          <w:sz w:val="22"/>
          <w:szCs w:val="22"/>
        </w:rPr>
        <w:t xml:space="preserve">                         1 298                           1 100  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Odpisy DHM                  </w:t>
      </w:r>
      <w:r w:rsidR="0041464B">
        <w:rPr>
          <w:sz w:val="22"/>
          <w:szCs w:val="22"/>
        </w:rPr>
        <w:t xml:space="preserve">                           4 148                           4 147</w:t>
      </w:r>
    </w:p>
    <w:p w:rsidR="00DB1285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Ost. finančné náklady     </w:t>
      </w:r>
      <w:r w:rsidR="0041464B">
        <w:rPr>
          <w:sz w:val="22"/>
          <w:szCs w:val="22"/>
        </w:rPr>
        <w:t xml:space="preserve">                              495</w:t>
      </w:r>
      <w:r>
        <w:rPr>
          <w:sz w:val="22"/>
          <w:szCs w:val="22"/>
        </w:rPr>
        <w:t xml:space="preserve">        </w:t>
      </w:r>
      <w:r w:rsidR="00584420" w:rsidRPr="00D90FC4">
        <w:rPr>
          <w:sz w:val="22"/>
          <w:szCs w:val="22"/>
        </w:rPr>
        <w:t xml:space="preserve"> </w:t>
      </w:r>
      <w:r w:rsidR="0041464B">
        <w:rPr>
          <w:sz w:val="22"/>
          <w:szCs w:val="22"/>
        </w:rPr>
        <w:t xml:space="preserve">                     465</w:t>
      </w:r>
    </w:p>
    <w:p w:rsidR="00BF0D54" w:rsidRPr="00D90FC4" w:rsidRDefault="00BF0D54" w:rsidP="00CD361E">
      <w:pPr>
        <w:spacing w:before="0" w:line="240" w:lineRule="auto"/>
        <w:rPr>
          <w:sz w:val="22"/>
          <w:szCs w:val="22"/>
        </w:rPr>
      </w:pPr>
    </w:p>
    <w:p w:rsidR="0041789F" w:rsidRPr="00BF0D54" w:rsidRDefault="0041789F" w:rsidP="007A68A1">
      <w:pPr>
        <w:spacing w:before="0" w:line="240" w:lineRule="auto"/>
        <w:rPr>
          <w:color w:val="FF0000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DB1285" w:rsidRPr="007A68A1" w:rsidRDefault="00DB1285" w:rsidP="007A68A1">
      <w:pPr>
        <w:pStyle w:val="Textopatrenia"/>
        <w:numPr>
          <w:ilvl w:val="0"/>
          <w:numId w:val="0"/>
        </w:numPr>
        <w:rPr>
          <w:color w:val="FF0000"/>
        </w:rPr>
      </w:pPr>
    </w:p>
    <w:p w:rsidR="00F722A3" w:rsidRPr="007A68A1" w:rsidRDefault="009E383F" w:rsidP="00CD361E">
      <w:pPr>
        <w:spacing w:before="0" w:line="240" w:lineRule="auto"/>
        <w:rPr>
          <w:sz w:val="22"/>
          <w:szCs w:val="22"/>
        </w:rPr>
      </w:pPr>
      <w:r w:rsidRPr="007A68A1">
        <w:rPr>
          <w:sz w:val="22"/>
          <w:szCs w:val="22"/>
        </w:rPr>
        <w:t>(5</w:t>
      </w:r>
      <w:r w:rsidR="007A68A1" w:rsidRPr="007A68A1">
        <w:rPr>
          <w:sz w:val="22"/>
          <w:szCs w:val="22"/>
        </w:rPr>
        <w:t>) Po 31. Decembri 201</w:t>
      </w:r>
      <w:r w:rsidR="0041464B">
        <w:rPr>
          <w:sz w:val="22"/>
          <w:szCs w:val="22"/>
        </w:rPr>
        <w:t>8</w:t>
      </w:r>
      <w:r w:rsidR="007A68A1" w:rsidRPr="007A68A1">
        <w:rPr>
          <w:sz w:val="22"/>
          <w:szCs w:val="22"/>
        </w:rPr>
        <w:t xml:space="preserve"> nenastali žiadne udalosti, ktoré majú významný vplyv na verné zobrazenie skutočností, ktoré sú predmetom účtovníctva.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0109BB" w:rsidRPr="00D90FC4" w:rsidRDefault="000109BB" w:rsidP="00261A06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162 637</w:t>
            </w:r>
          </w:p>
        </w:tc>
        <w:tc>
          <w:tcPr>
            <w:tcW w:w="1246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3 281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162 637</w:t>
            </w:r>
          </w:p>
        </w:tc>
        <w:tc>
          <w:tcPr>
            <w:tcW w:w="1246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3 281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655C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116 949</w:t>
            </w:r>
          </w:p>
        </w:tc>
        <w:tc>
          <w:tcPr>
            <w:tcW w:w="1246" w:type="dxa"/>
          </w:tcPr>
          <w:p w:rsidR="00A13D6A" w:rsidRPr="00D90FC4" w:rsidRDefault="00E655C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1 558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4 066</w:t>
            </w:r>
          </w:p>
        </w:tc>
        <w:tc>
          <w:tcPr>
            <w:tcW w:w="1246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655C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121 015</w:t>
            </w:r>
          </w:p>
        </w:tc>
        <w:tc>
          <w:tcPr>
            <w:tcW w:w="1246" w:type="dxa"/>
          </w:tcPr>
          <w:p w:rsidR="00A13D6A" w:rsidRPr="00D90FC4" w:rsidRDefault="00E655C3" w:rsidP="00642A4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1 640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655C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45 689</w:t>
            </w:r>
          </w:p>
        </w:tc>
        <w:tc>
          <w:tcPr>
            <w:tcW w:w="1246" w:type="dxa"/>
          </w:tcPr>
          <w:p w:rsidR="00A13D6A" w:rsidRPr="00D90FC4" w:rsidRDefault="00E655C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1 723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655C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41 623</w:t>
            </w:r>
          </w:p>
        </w:tc>
        <w:tc>
          <w:tcPr>
            <w:tcW w:w="1246" w:type="dxa"/>
          </w:tcPr>
          <w:p w:rsidR="00A13D6A" w:rsidRPr="00D90FC4" w:rsidRDefault="00E655C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1 641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0E2403" w:rsidRDefault="000E2403" w:rsidP="00CD361E">
      <w:pPr>
        <w:spacing w:before="0" w:line="240" w:lineRule="auto"/>
        <w:rPr>
          <w:b/>
          <w:sz w:val="22"/>
          <w:szCs w:val="22"/>
        </w:rPr>
      </w:pPr>
    </w:p>
    <w:p w:rsidR="000E2403" w:rsidRDefault="000E2403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503A66" w:rsidRDefault="00503A6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Pr="00D90FC4" w:rsidRDefault="0019041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1904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1904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190416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190416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1904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E655C3">
              <w:rPr>
                <w:sz w:val="22"/>
                <w:szCs w:val="22"/>
              </w:rPr>
              <w:t>50 372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190126" w:rsidP="00E655C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E655C3">
              <w:rPr>
                <w:sz w:val="22"/>
                <w:szCs w:val="22"/>
              </w:rPr>
              <w:t>50 372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655C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E655C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601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655C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601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655C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65 812</w:t>
            </w:r>
          </w:p>
        </w:tc>
        <w:tc>
          <w:tcPr>
            <w:tcW w:w="1984" w:type="dxa"/>
          </w:tcPr>
          <w:p w:rsidR="00ED293C" w:rsidRPr="00D90FC4" w:rsidRDefault="00E655C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601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655C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66 413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190126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E655C3">
              <w:rPr>
                <w:color w:val="000000"/>
                <w:sz w:val="22"/>
                <w:szCs w:val="22"/>
              </w:rPr>
              <w:t>165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190126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E655C3">
              <w:rPr>
                <w:color w:val="000000"/>
                <w:sz w:val="22"/>
                <w:szCs w:val="22"/>
              </w:rPr>
              <w:t>165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190126" w:rsidRDefault="00190126" w:rsidP="00CD361E">
      <w:pPr>
        <w:spacing w:before="0" w:line="240" w:lineRule="auto"/>
        <w:rPr>
          <w:sz w:val="22"/>
          <w:szCs w:val="22"/>
        </w:rPr>
      </w:pPr>
    </w:p>
    <w:p w:rsidR="00190126" w:rsidRPr="00D90FC4" w:rsidRDefault="00190126" w:rsidP="00CD361E">
      <w:pPr>
        <w:spacing w:before="0" w:line="240" w:lineRule="auto"/>
        <w:rPr>
          <w:sz w:val="22"/>
          <w:szCs w:val="22"/>
        </w:rPr>
      </w:pPr>
    </w:p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190126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1901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1901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655C3">
              <w:rPr>
                <w:sz w:val="22"/>
                <w:szCs w:val="22"/>
              </w:rPr>
              <w:t>1 168</w:t>
            </w:r>
          </w:p>
        </w:tc>
        <w:tc>
          <w:tcPr>
            <w:tcW w:w="3118" w:type="dxa"/>
            <w:vAlign w:val="center"/>
          </w:tcPr>
          <w:p w:rsidR="00ED293C" w:rsidRPr="00D90FC4" w:rsidRDefault="001901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655C3">
              <w:rPr>
                <w:sz w:val="22"/>
                <w:szCs w:val="22"/>
              </w:rPr>
              <w:t>2 079</w:t>
            </w:r>
          </w:p>
        </w:tc>
      </w:tr>
      <w:tr w:rsidR="00ED293C" w:rsidRPr="00D90FC4" w:rsidTr="00190126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2DD8" w:rsidRDefault="00322DD8" w:rsidP="00347C39">
      <w:pPr>
        <w:spacing w:before="0" w:after="0" w:line="240" w:lineRule="auto"/>
      </w:pPr>
      <w:r>
        <w:separator/>
      </w:r>
    </w:p>
  </w:endnote>
  <w:endnote w:type="continuationSeparator" w:id="1">
    <w:p w:rsidR="00322DD8" w:rsidRDefault="00322DD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D36" w:rsidRDefault="00743D36">
    <w:pPr>
      <w:pStyle w:val="Pta"/>
      <w:jc w:val="right"/>
    </w:pPr>
    <w:r>
      <w:t xml:space="preserve">Strana </w:t>
    </w:r>
    <w:fldSimple w:instr="PAGE   \* MERGEFORMAT">
      <w:r w:rsidR="00322DD8">
        <w:rPr>
          <w:noProof/>
        </w:rPr>
        <w:t>7</w:t>
      </w:r>
    </w:fldSimple>
  </w:p>
  <w:p w:rsidR="00743D36" w:rsidRDefault="00743D3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D36" w:rsidRDefault="00743D36">
    <w:pPr>
      <w:pStyle w:val="Pta"/>
      <w:jc w:val="right"/>
    </w:pPr>
    <w:r>
      <w:t xml:space="preserve">Strana </w:t>
    </w:r>
    <w:fldSimple w:instr="PAGE   \* MERGEFORMAT">
      <w:r w:rsidR="00E655C3">
        <w:rPr>
          <w:noProof/>
        </w:rPr>
        <w:t>10</w:t>
      </w:r>
    </w:fldSimple>
  </w:p>
  <w:p w:rsidR="00743D36" w:rsidRDefault="00743D3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2DD8" w:rsidRDefault="00322DD8" w:rsidP="00347C39">
      <w:pPr>
        <w:spacing w:before="0" w:after="0" w:line="240" w:lineRule="auto"/>
      </w:pPr>
      <w:r>
        <w:separator/>
      </w:r>
    </w:p>
  </w:footnote>
  <w:footnote w:type="continuationSeparator" w:id="1">
    <w:p w:rsidR="00322DD8" w:rsidRDefault="00322DD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D36" w:rsidRDefault="00743D36">
    <w:pPr>
      <w:pStyle w:val="Hlavika"/>
      <w:jc w:val="right"/>
    </w:pPr>
  </w:p>
  <w:p w:rsidR="00743D36" w:rsidRDefault="00743D3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00A2C"/>
    <w:multiLevelType w:val="hybridMultilevel"/>
    <w:tmpl w:val="2CCC09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8B33759"/>
    <w:multiLevelType w:val="hybridMultilevel"/>
    <w:tmpl w:val="AEA46D68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1F7695"/>
    <w:multiLevelType w:val="hybridMultilevel"/>
    <w:tmpl w:val="A244A75A"/>
    <w:lvl w:ilvl="0" w:tplc="940030A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24A6E9F"/>
    <w:multiLevelType w:val="hybridMultilevel"/>
    <w:tmpl w:val="5EF431D4"/>
    <w:lvl w:ilvl="0" w:tplc="D13A15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58E4902"/>
    <w:multiLevelType w:val="hybridMultilevel"/>
    <w:tmpl w:val="B844AA32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>
    <w:nsid w:val="7B831B5E"/>
    <w:multiLevelType w:val="hybridMultilevel"/>
    <w:tmpl w:val="F738D6B2"/>
    <w:lvl w:ilvl="0" w:tplc="3E3AA1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D811792"/>
    <w:multiLevelType w:val="hybridMultilevel"/>
    <w:tmpl w:val="9E76B8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8"/>
  </w:num>
  <w:num w:numId="3">
    <w:abstractNumId w:val="1"/>
  </w:num>
  <w:num w:numId="4">
    <w:abstractNumId w:val="13"/>
  </w:num>
  <w:num w:numId="5">
    <w:abstractNumId w:val="5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2"/>
  </w:num>
  <w:num w:numId="12">
    <w:abstractNumId w:val="4"/>
  </w:num>
  <w:num w:numId="13">
    <w:abstractNumId w:val="6"/>
  </w:num>
  <w:num w:numId="14">
    <w:abstractNumId w:val="14"/>
  </w:num>
  <w:num w:numId="15">
    <w:abstractNumId w:val="0"/>
  </w:num>
  <w:num w:numId="16">
    <w:abstractNumId w:val="15"/>
  </w:num>
  <w:num w:numId="17">
    <w:abstractNumId w:val="11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1BC"/>
    <w:rsid w:val="00067E1D"/>
    <w:rsid w:val="000730DA"/>
    <w:rsid w:val="00077098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2403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0126"/>
    <w:rsid w:val="00190416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2B63"/>
    <w:rsid w:val="002239DB"/>
    <w:rsid w:val="00231291"/>
    <w:rsid w:val="002451AE"/>
    <w:rsid w:val="0025538D"/>
    <w:rsid w:val="00261A06"/>
    <w:rsid w:val="00272C4D"/>
    <w:rsid w:val="00280992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22DD8"/>
    <w:rsid w:val="00335024"/>
    <w:rsid w:val="00347C39"/>
    <w:rsid w:val="00347F69"/>
    <w:rsid w:val="00350A9F"/>
    <w:rsid w:val="003621F4"/>
    <w:rsid w:val="003764E6"/>
    <w:rsid w:val="003912C4"/>
    <w:rsid w:val="003A732E"/>
    <w:rsid w:val="003B2960"/>
    <w:rsid w:val="003B70D3"/>
    <w:rsid w:val="003C399D"/>
    <w:rsid w:val="003C3DA6"/>
    <w:rsid w:val="003C4612"/>
    <w:rsid w:val="003D135F"/>
    <w:rsid w:val="003D6571"/>
    <w:rsid w:val="00401F3C"/>
    <w:rsid w:val="0041464B"/>
    <w:rsid w:val="0041789F"/>
    <w:rsid w:val="00417B4D"/>
    <w:rsid w:val="00421149"/>
    <w:rsid w:val="004250D6"/>
    <w:rsid w:val="004334AB"/>
    <w:rsid w:val="004337D2"/>
    <w:rsid w:val="0043450C"/>
    <w:rsid w:val="00437787"/>
    <w:rsid w:val="004452B1"/>
    <w:rsid w:val="004529D8"/>
    <w:rsid w:val="004535E0"/>
    <w:rsid w:val="004615AA"/>
    <w:rsid w:val="00465353"/>
    <w:rsid w:val="00477BE9"/>
    <w:rsid w:val="00480A0A"/>
    <w:rsid w:val="0048316A"/>
    <w:rsid w:val="00485E4A"/>
    <w:rsid w:val="004914B1"/>
    <w:rsid w:val="004919CC"/>
    <w:rsid w:val="00497057"/>
    <w:rsid w:val="004A32A4"/>
    <w:rsid w:val="004A3DA6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1F8"/>
    <w:rsid w:val="00626B80"/>
    <w:rsid w:val="00631571"/>
    <w:rsid w:val="00641A04"/>
    <w:rsid w:val="00642A4F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3D36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A68A1"/>
    <w:rsid w:val="007B6599"/>
    <w:rsid w:val="007C00B1"/>
    <w:rsid w:val="007C2ED2"/>
    <w:rsid w:val="007C4F3A"/>
    <w:rsid w:val="007D2EF0"/>
    <w:rsid w:val="007E2351"/>
    <w:rsid w:val="00800315"/>
    <w:rsid w:val="00801336"/>
    <w:rsid w:val="0081326E"/>
    <w:rsid w:val="008260E8"/>
    <w:rsid w:val="00831A38"/>
    <w:rsid w:val="008601BD"/>
    <w:rsid w:val="00863CBA"/>
    <w:rsid w:val="00864438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01C5"/>
    <w:rsid w:val="00BB1114"/>
    <w:rsid w:val="00BD1B88"/>
    <w:rsid w:val="00BD3B5B"/>
    <w:rsid w:val="00BE73E5"/>
    <w:rsid w:val="00BF0D54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2C1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5087E"/>
    <w:rsid w:val="00E615E8"/>
    <w:rsid w:val="00E655C3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A3DA6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A3DA6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A3DA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D672C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870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70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70628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0870629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70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8706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8706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870629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8706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87062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70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A59A80-596A-4002-8194-7FA90EFAE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8</Pages>
  <Words>1215</Words>
  <Characters>6930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8129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Používateľ systému Windows</cp:lastModifiedBy>
  <cp:revision>3</cp:revision>
  <cp:lastPrinted>2019-03-11T11:14:00Z</cp:lastPrinted>
  <dcterms:created xsi:type="dcterms:W3CDTF">2019-03-11T11:14:00Z</dcterms:created>
  <dcterms:modified xsi:type="dcterms:W3CDTF">2019-03-11T12:04:00Z</dcterms:modified>
</cp:coreProperties>
</file>