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Poznámky </w:t>
      </w:r>
      <w:proofErr w:type="spellStart"/>
      <w:r>
        <w:rPr>
          <w:rFonts w:ascii="Calibri" w:eastAsia="Calibri" w:hAnsi="Calibri" w:cs="Calibri"/>
        </w:rPr>
        <w:t>Úč</w:t>
      </w:r>
      <w:proofErr w:type="spellEnd"/>
      <w:r>
        <w:rPr>
          <w:rFonts w:ascii="Calibri" w:eastAsia="Calibri" w:hAnsi="Calibri" w:cs="Calibri"/>
        </w:rPr>
        <w:t xml:space="preserve"> MUJ 3-01                      IČO:  47181923                            DIČ: 2023809161</w:t>
      </w:r>
    </w:p>
    <w:p w:rsidR="00161DD5" w:rsidRDefault="00161DD5">
      <w:pPr>
        <w:rPr>
          <w:rFonts w:ascii="Calibri" w:eastAsia="Calibri" w:hAnsi="Calibri" w:cs="Calibri"/>
        </w:rPr>
      </w:pPr>
    </w:p>
    <w:p w:rsidR="00161DD5" w:rsidRDefault="00161DD5">
      <w:pPr>
        <w:jc w:val="center"/>
        <w:rPr>
          <w:rFonts w:ascii="Calibri" w:eastAsia="Calibri" w:hAnsi="Calibri" w:cs="Calibri"/>
        </w:rPr>
      </w:pPr>
    </w:p>
    <w:p w:rsidR="00161DD5" w:rsidRDefault="00F34D27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</w:t>
      </w:r>
    </w:p>
    <w:p w:rsidR="00161DD5" w:rsidRDefault="00F34D27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Všeobecné údaje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1/ Názov právnickej osoby: MESPD, s.r.o., Cesta </w:t>
      </w:r>
      <w:proofErr w:type="spellStart"/>
      <w:r>
        <w:rPr>
          <w:rFonts w:ascii="Calibri" w:eastAsia="Calibri" w:hAnsi="Calibri" w:cs="Calibri"/>
        </w:rPr>
        <w:t>V.Clementisa</w:t>
      </w:r>
      <w:proofErr w:type="spellEnd"/>
      <w:r>
        <w:rPr>
          <w:rFonts w:ascii="Calibri" w:eastAsia="Calibri" w:hAnsi="Calibri" w:cs="Calibri"/>
        </w:rPr>
        <w:t xml:space="preserve"> 222/3, 971 01 Prievidza, zapísaná v OR OS Trenčín odd. </w:t>
      </w:r>
      <w:proofErr w:type="spellStart"/>
      <w:r>
        <w:rPr>
          <w:rFonts w:ascii="Calibri" w:eastAsia="Calibri" w:hAnsi="Calibri" w:cs="Calibri"/>
        </w:rPr>
        <w:t>Sro</w:t>
      </w:r>
      <w:proofErr w:type="spellEnd"/>
      <w:r>
        <w:rPr>
          <w:rFonts w:ascii="Calibri" w:eastAsia="Calibri" w:hAnsi="Calibri" w:cs="Calibri"/>
        </w:rPr>
        <w:t>, vlo</w:t>
      </w:r>
      <w:r>
        <w:rPr>
          <w:rFonts w:ascii="Calibri" w:eastAsia="Calibri" w:hAnsi="Calibri" w:cs="Calibri"/>
        </w:rPr>
        <w:t xml:space="preserve">žka č. 28478/R dňa 13.7.2013.  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Údaje o konsolidovanom celku: ÚJ nie je súčasťou konsolidovaného celku.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3/ Priemerný prepočítaný počet zamestnancov: 0.  V roku 2018</w:t>
      </w:r>
      <w:r>
        <w:rPr>
          <w:rFonts w:ascii="Calibri" w:eastAsia="Calibri" w:hAnsi="Calibri" w:cs="Calibri"/>
        </w:rPr>
        <w:t xml:space="preserve"> všetku  činnosť zabezpečoval spoločník ,  ktorý sa tejto činnosti venuje popri zamestnan</w:t>
      </w:r>
      <w:r>
        <w:rPr>
          <w:rFonts w:ascii="Calibri" w:eastAsia="Calibri" w:hAnsi="Calibri" w:cs="Calibri"/>
        </w:rPr>
        <w:t>í.</w:t>
      </w:r>
    </w:p>
    <w:p w:rsidR="00161DD5" w:rsidRDefault="00F34D27">
      <w:pPr>
        <w:jc w:val="center"/>
        <w:rPr>
          <w:rFonts w:ascii="Calibri" w:eastAsia="Calibri" w:hAnsi="Calibri" w:cs="Calibri"/>
          <w:b/>
          <w:sz w:val="24"/>
        </w:rPr>
      </w:pPr>
      <w:proofErr w:type="spellStart"/>
      <w:r>
        <w:rPr>
          <w:rFonts w:ascii="Calibri" w:eastAsia="Calibri" w:hAnsi="Calibri" w:cs="Calibri"/>
          <w:b/>
          <w:sz w:val="24"/>
        </w:rPr>
        <w:t>Čl.II</w:t>
      </w:r>
      <w:proofErr w:type="spellEnd"/>
    </w:p>
    <w:p w:rsidR="00161DD5" w:rsidRDefault="00F34D27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prijatých postupoch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Nepretržité pokračovanie v činnosti:  ÚJ nepretržite pokračovala v činnosti a je predpoklad,  že i v </w:t>
      </w:r>
      <w:proofErr w:type="spellStart"/>
      <w:r>
        <w:rPr>
          <w:rFonts w:ascii="Calibri" w:eastAsia="Calibri" w:hAnsi="Calibri" w:cs="Calibri"/>
        </w:rPr>
        <w:t>ďaľších</w:t>
      </w:r>
      <w:proofErr w:type="spellEnd"/>
      <w:r>
        <w:rPr>
          <w:rFonts w:ascii="Calibri" w:eastAsia="Calibri" w:hAnsi="Calibri" w:cs="Calibri"/>
        </w:rPr>
        <w:t xml:space="preserve"> obdobiach táto činnosť bude pokračovať.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Spôsob oceňovania jednotlivých položiek majetku a záväzkov:</w:t>
      </w:r>
      <w:r>
        <w:rPr>
          <w:rFonts w:ascii="Calibri" w:eastAsia="Calibri" w:hAnsi="Calibri" w:cs="Calibri"/>
        </w:rPr>
        <w:t xml:space="preserve"> ÚJ oceňovala majetok a záväzky ku dňu uskutočnenia účtovného prípadu obstarávacou cenou, t.j. cenou za ktorú sa majetok obstaral včítane nákladov súvisiacich s jeho obstaraním /provízia, doprava, poistné a pod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>./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3/ ÚJ nenakupovala v s</w:t>
      </w:r>
      <w:r>
        <w:rPr>
          <w:rFonts w:ascii="Calibri" w:eastAsia="Calibri" w:hAnsi="Calibri" w:cs="Calibri"/>
        </w:rPr>
        <w:t xml:space="preserve">ledovanom roku DHM, resp. DHNM. Momentálne nevlastní žiaden odpisovaný majetok.  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4/Zmeny účtovných zásad a zmeny účtovných metód: V bežnom účtovnom období ÚJ nevykonala žiadne zmeny účtovných zásad a účtovných metód. </w:t>
      </w:r>
    </w:p>
    <w:p w:rsidR="00161DD5" w:rsidRDefault="00F34D27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III</w:t>
      </w:r>
    </w:p>
    <w:p w:rsidR="00161DD5" w:rsidRDefault="00F34D27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Informácie, ktoré vysvetľujú </w:t>
      </w:r>
      <w:r>
        <w:rPr>
          <w:rFonts w:ascii="Calibri" w:eastAsia="Calibri" w:hAnsi="Calibri" w:cs="Calibri"/>
          <w:b/>
          <w:sz w:val="24"/>
        </w:rPr>
        <w:t>a dopĺňajú súvahu a výkaz ziskov a strát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ÚJ nevykazuje k 31.12.2018</w:t>
      </w:r>
      <w:r>
        <w:rPr>
          <w:rFonts w:ascii="Calibri" w:eastAsia="Calibri" w:hAnsi="Calibri" w:cs="Calibri"/>
        </w:rPr>
        <w:t xml:space="preserve"> žiadne pohľadávky a minimálne záväzky, ktoré majú splatnosť v roku 2018</w:t>
      </w:r>
      <w:r>
        <w:rPr>
          <w:rFonts w:ascii="Calibri" w:eastAsia="Calibri" w:hAnsi="Calibri" w:cs="Calibri"/>
        </w:rPr>
        <w:t>.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ÚJ nemá v majetku žiadne akcie. Neposkytovala žiadne pôžičky ani neposkytla žiadne druhy záruk za spoločníka,</w:t>
      </w:r>
      <w:r>
        <w:rPr>
          <w:rFonts w:ascii="Calibri" w:eastAsia="Calibri" w:hAnsi="Calibri" w:cs="Calibri"/>
        </w:rPr>
        <w:t xml:space="preserve"> ani žiadne finančné plnenie na súkromné účely.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3/ Informácie o vlastných akciá</w:t>
      </w:r>
      <w:r>
        <w:rPr>
          <w:rFonts w:ascii="Calibri" w:eastAsia="Calibri" w:hAnsi="Calibri" w:cs="Calibri"/>
        </w:rPr>
        <w:t>ch: Spoločnosť  nevydala žiadne akcie a ani nemá v majetku nakúpené akcie iných podnikov.</w:t>
      </w:r>
    </w:p>
    <w:p w:rsidR="00161DD5" w:rsidRDefault="00161DD5">
      <w:pPr>
        <w:rPr>
          <w:rFonts w:ascii="Calibri" w:eastAsia="Calibri" w:hAnsi="Calibri" w:cs="Calibri"/>
        </w:rPr>
      </w:pPr>
    </w:p>
    <w:p w:rsidR="00161DD5" w:rsidRDefault="00161DD5">
      <w:pPr>
        <w:rPr>
          <w:rFonts w:ascii="Calibri" w:eastAsia="Calibri" w:hAnsi="Calibri" w:cs="Calibri"/>
        </w:rPr>
      </w:pP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 xml:space="preserve">4/ Informácie o orgánoch ÚJ: Spoločnosť je </w:t>
      </w:r>
      <w:proofErr w:type="spellStart"/>
      <w:r>
        <w:rPr>
          <w:rFonts w:ascii="Calibri" w:eastAsia="Calibri" w:hAnsi="Calibri" w:cs="Calibri"/>
        </w:rPr>
        <w:t>jednoosobová</w:t>
      </w:r>
      <w:proofErr w:type="spellEnd"/>
      <w:r>
        <w:rPr>
          <w:rFonts w:ascii="Calibri" w:eastAsia="Calibri" w:hAnsi="Calibri" w:cs="Calibri"/>
        </w:rPr>
        <w:t xml:space="preserve">, spoločník  zároveň </w:t>
      </w:r>
      <w:proofErr w:type="spellStart"/>
      <w:r>
        <w:rPr>
          <w:rFonts w:ascii="Calibri" w:eastAsia="Calibri" w:hAnsi="Calibri" w:cs="Calibri"/>
        </w:rPr>
        <w:t>vykováva</w:t>
      </w:r>
      <w:proofErr w:type="spellEnd"/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>aj funkciu konateľa a takisto vykonáva  právo rozhodovania namiesto valného zhromaždenia .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5/ Informácia o povinnostiach účtovnej jednotky. ÚJ v účtovnom období nemala žiadne povinnosti, ktoré by sa nevykazovali v súvahe. Tak isto nemá podmienené záväzky k</w:t>
      </w:r>
      <w:r>
        <w:rPr>
          <w:rFonts w:ascii="Calibri" w:eastAsia="Calibri" w:hAnsi="Calibri" w:cs="Calibri"/>
        </w:rPr>
        <w:t> 31.12.2018</w:t>
      </w:r>
      <w:bookmarkStart w:id="0" w:name="_GoBack"/>
      <w:bookmarkEnd w:id="0"/>
      <w:r>
        <w:rPr>
          <w:rFonts w:ascii="Calibri" w:eastAsia="Calibri" w:hAnsi="Calibri" w:cs="Calibri"/>
        </w:rPr>
        <w:t>.</w:t>
      </w:r>
    </w:p>
    <w:p w:rsidR="00161DD5" w:rsidRDefault="00F34D2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6/ Informácia o udelení výlučného práv, alebo osobitného práva, ktorým by sa udelilo právo poskytovať služby vo verejnom záujme:  účtovnej jednotke takéto práva neboli udelené.</w:t>
      </w:r>
    </w:p>
    <w:p w:rsidR="00161DD5" w:rsidRDefault="00161DD5">
      <w:pPr>
        <w:rPr>
          <w:rFonts w:ascii="Calibri" w:eastAsia="Calibri" w:hAnsi="Calibri" w:cs="Calibri"/>
        </w:rPr>
      </w:pPr>
    </w:p>
    <w:sectPr w:rsidR="00161D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161DD5"/>
    <w:rsid w:val="00161DD5"/>
    <w:rsid w:val="00F34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330</Words>
  <Characters>1881</Characters>
  <Application>Microsoft Office Word</Application>
  <DocSecurity>0</DocSecurity>
  <Lines>15</Lines>
  <Paragraphs>4</Paragraphs>
  <ScaleCrop>false</ScaleCrop>
  <Company/>
  <LinksUpToDate>false</LinksUpToDate>
  <CharactersWithSpaces>2207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mhv</cp:lastModifiedBy>
  <cp:revision>2</cp:revision>
  <dcterms:created xsi:type="dcterms:W3CDTF">2019-03-13T22:20:00Z</dcterms:created>
  <dcterms:modified xsi:type="dcterms:W3CDTF">2019-03-13T22:23:00Z</dcterms:modified>
</cp:coreProperties>
</file>