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7853E5">
        <w:rPr>
          <w:rFonts w:ascii="Arial Narrow" w:hAnsi="Arial Narrow"/>
          <w:b/>
        </w:rPr>
        <w:t>8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7853E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J.G. SK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7853E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43806767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7853E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Pod lesom 259/79, 059 04  Matiašovce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7853E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nie je súčasťou konsolidovaného celku.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7853E5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2D7E6D" w:rsidRPr="00A55E63" w:rsidRDefault="007853E5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7853E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zostavila účtovnú závierku k poslednému dňu zdaňovacieho obdobia za predpokladu, že bude nepretržite pokračovať vo svojej činnosti.</w:t>
      </w:r>
    </w:p>
    <w:p w:rsidR="007853E5" w:rsidRDefault="007853E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zostavila účtovnú závierku k poslednému dňu zdaňovacieho obdobia za predpokladu, že bude nepretržite pokračovať vo svojej činnosti.</w:t>
      </w:r>
    </w:p>
    <w:p w:rsidR="007853E5" w:rsidRPr="00A55E63" w:rsidRDefault="007853E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  <w:bookmarkStart w:id="0" w:name="_GoBack"/>
            <w:bookmarkEnd w:id="0"/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7853E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odpisuje dlhodobý hmotný majetok v súlade so zostaveným odpisovým plánom, pričom daňové a účtovné odpisy sa rovnajú a majetok je odpisovaný rovnomerne.</w:t>
      </w:r>
    </w:p>
    <w:p w:rsidR="007853E5" w:rsidRDefault="007853E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 roku 2018 získala účtovná jednotka stavebné povolenie na stavbu Skladové priestory – prístrešok.</w:t>
      </w:r>
    </w:p>
    <w:p w:rsidR="007853E5" w:rsidRPr="00A55E63" w:rsidRDefault="007853E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Default="007853E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Účtovná jednotka zostavila účtovnú závierku ako </w:t>
      </w:r>
      <w:proofErr w:type="spellStart"/>
      <w:r>
        <w:rPr>
          <w:rFonts w:ascii="Arial" w:hAnsi="Arial" w:cs="Arial"/>
          <w:spacing w:val="-5"/>
          <w:sz w:val="22"/>
          <w:szCs w:val="22"/>
        </w:rPr>
        <w:t>mikro</w:t>
      </w:r>
      <w:proofErr w:type="spellEnd"/>
      <w:r>
        <w:rPr>
          <w:rFonts w:ascii="Arial" w:hAnsi="Arial" w:cs="Arial"/>
          <w:spacing w:val="-5"/>
          <w:sz w:val="22"/>
          <w:szCs w:val="22"/>
        </w:rPr>
        <w:t xml:space="preserve"> účtovná jednotka. Naďalej časovo rozlišuje náklady.</w:t>
      </w:r>
    </w:p>
    <w:p w:rsidR="007853E5" w:rsidRPr="00A55E63" w:rsidRDefault="007853E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Default="007853E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neúčtovala o dotáciách.</w:t>
      </w:r>
    </w:p>
    <w:p w:rsidR="007853E5" w:rsidRPr="00A55E63" w:rsidRDefault="007853E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Default="007853E5" w:rsidP="00AD749D">
      <w:pPr>
        <w:spacing w:before="1" w:line="28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Účtovná jednotka neúčtovala o významných opravách chýb minulých účtovných období.</w:t>
      </w:r>
    </w:p>
    <w:p w:rsidR="007853E5" w:rsidRPr="00A55E63" w:rsidRDefault="007853E5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Default="007853E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Účtovná jednotka neúčtovala o nákladoch alebo o výnosoch, ktoré by mali výnimočný rozsah alebo výskyt.</w:t>
      </w:r>
    </w:p>
    <w:p w:rsidR="007853E5" w:rsidRPr="00A55E63" w:rsidRDefault="007853E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  <w:r w:rsidR="007853E5">
        <w:rPr>
          <w:rFonts w:ascii="Arial" w:hAnsi="Arial" w:cs="Arial"/>
          <w:sz w:val="22"/>
          <w:szCs w:val="22"/>
        </w:rPr>
        <w:t xml:space="preserve"> </w:t>
      </w:r>
    </w:p>
    <w:p w:rsidR="007853E5" w:rsidRPr="00A55E63" w:rsidRDefault="007853E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Účtovná jednotka neeviduje záväzky so zostatkovou dobou splatnosti dlhšou ako 5 rokov ani zabezpečené záväzky.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7853E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nemá vlastné akcie.</w:t>
      </w:r>
    </w:p>
    <w:p w:rsidR="007853E5" w:rsidRPr="00A55E63" w:rsidRDefault="007853E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lenov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7853E5" w:rsidRDefault="007853E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853E5" w:rsidRPr="00A55E63" w:rsidRDefault="007853E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Pre body 4 až 6 nemá účtovná jednotka obsahovú náplň.</w:t>
      </w:r>
    </w:p>
    <w:sectPr w:rsidR="007853E5" w:rsidRPr="00A55E63" w:rsidSect="001954B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D2B14" w:rsidRDefault="005D2B14">
      <w:r>
        <w:separator/>
      </w:r>
    </w:p>
  </w:endnote>
  <w:endnote w:type="continuationSeparator" w:id="0">
    <w:p w:rsidR="005D2B14" w:rsidRDefault="005D2B1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F41CB0">
    <w:pPr>
      <w:spacing w:line="200" w:lineRule="exact"/>
      <w:rPr>
        <w:sz w:val="20"/>
        <w:szCs w:val="20"/>
      </w:rPr>
    </w:pPr>
    <w:r w:rsidRPr="00F41CB0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F41CB0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F41CB0">
                  <w:fldChar w:fldCharType="separate"/>
                </w:r>
                <w:r w:rsidR="007853E5">
                  <w:rPr>
                    <w:rFonts w:cs="Times New Roman"/>
                    <w:noProof/>
                  </w:rPr>
                  <w:t>3</w:t>
                </w:r>
                <w:r w:rsidR="00F41CB0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D2B14" w:rsidRDefault="005D2B14">
      <w:r>
        <w:separator/>
      </w:r>
    </w:p>
  </w:footnote>
  <w:footnote w:type="continuationSeparator" w:id="0">
    <w:p w:rsidR="005D2B14" w:rsidRDefault="005D2B14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7853E5">
      <w:rPr>
        <w:rFonts w:ascii="Arial" w:hAnsi="Arial" w:cs="Arial"/>
        <w:sz w:val="22"/>
        <w:szCs w:val="22"/>
        <w:bdr w:val="single" w:sz="4" w:space="0" w:color="auto"/>
      </w:rPr>
      <w:t>43806767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7853E5">
      <w:rPr>
        <w:rFonts w:ascii="Arial" w:hAnsi="Arial" w:cs="Arial"/>
        <w:sz w:val="22"/>
        <w:szCs w:val="22"/>
        <w:bdr w:val="single" w:sz="4" w:space="0" w:color="auto"/>
      </w:rPr>
      <w:t>2022506233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8194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125B26"/>
    <w:rsid w:val="001406AD"/>
    <w:rsid w:val="001954B3"/>
    <w:rsid w:val="002401F1"/>
    <w:rsid w:val="002C12B4"/>
    <w:rsid w:val="002D7E6D"/>
    <w:rsid w:val="003657F5"/>
    <w:rsid w:val="00373635"/>
    <w:rsid w:val="003D056F"/>
    <w:rsid w:val="00401155"/>
    <w:rsid w:val="004A2BF3"/>
    <w:rsid w:val="0055784D"/>
    <w:rsid w:val="005D2B14"/>
    <w:rsid w:val="00623868"/>
    <w:rsid w:val="00637F73"/>
    <w:rsid w:val="00676DB4"/>
    <w:rsid w:val="007853E5"/>
    <w:rsid w:val="008006E2"/>
    <w:rsid w:val="00844508"/>
    <w:rsid w:val="008771A6"/>
    <w:rsid w:val="00913435"/>
    <w:rsid w:val="00916772"/>
    <w:rsid w:val="009A27D0"/>
    <w:rsid w:val="009D3D78"/>
    <w:rsid w:val="009D5C84"/>
    <w:rsid w:val="00A55E63"/>
    <w:rsid w:val="00AD6C8A"/>
    <w:rsid w:val="00AD749D"/>
    <w:rsid w:val="00B15E67"/>
    <w:rsid w:val="00B7440A"/>
    <w:rsid w:val="00C01CB7"/>
    <w:rsid w:val="00CC3205"/>
    <w:rsid w:val="00CD545D"/>
    <w:rsid w:val="00EB4798"/>
    <w:rsid w:val="00EB55FA"/>
    <w:rsid w:val="00EE170B"/>
    <w:rsid w:val="00EE5474"/>
    <w:rsid w:val="00F404E8"/>
    <w:rsid w:val="00F41CB0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1954B3"/>
    <w:rPr>
      <w:lang w:val="sk-SK"/>
    </w:rPr>
  </w:style>
  <w:style w:type="paragraph" w:styleId="Nadpis1">
    <w:name w:val="heading 1"/>
    <w:basedOn w:val="Normlny"/>
    <w:uiPriority w:val="1"/>
    <w:qFormat/>
    <w:rsid w:val="001954B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1954B3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1954B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1954B3"/>
  </w:style>
  <w:style w:type="paragraph" w:customStyle="1" w:styleId="TableParagraph">
    <w:name w:val="Table Paragraph"/>
    <w:basedOn w:val="Normlny"/>
    <w:uiPriority w:val="1"/>
    <w:qFormat/>
    <w:rsid w:val="001954B3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3</Pages>
  <Words>1154</Words>
  <Characters>6578</Characters>
  <Application>Microsoft Office Word</Application>
  <DocSecurity>0</DocSecurity>
  <Lines>54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7717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2</cp:revision>
  <dcterms:created xsi:type="dcterms:W3CDTF">2019-03-14T15:33:00Z</dcterms:created>
  <dcterms:modified xsi:type="dcterms:W3CDTF">2019-03-14T15:33:00Z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