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E82F28">
        <w:rPr>
          <w:rFonts w:ascii="Arial Narrow" w:hAnsi="Arial Narrow"/>
          <w:b/>
        </w:rPr>
        <w:t>8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E823B5" w:rsidP="00080DBC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Rokus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real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E823B5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Sabinovská 55</w:t>
            </w:r>
            <w:r w:rsidR="00F518E1">
              <w:rPr>
                <w:rFonts w:ascii="Arial Narrow" w:hAnsi="Arial Narrow" w:cs="Arial Narrow"/>
                <w:sz w:val="22"/>
                <w:szCs w:val="22"/>
              </w:rPr>
              <w:t>, 080 01  Prešov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E823B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080DB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</w:t>
            </w:r>
            <w:r w:rsidRPr="00AA7757">
              <w:rPr>
                <w:rFonts w:ascii="Arial Narrow" w:hAnsi="Arial Narrow" w:cs="Arial Narrow"/>
                <w:sz w:val="22"/>
                <w:szCs w:val="22"/>
              </w:rPr>
              <w:t>do obchodného registra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: </w:t>
            </w:r>
            <w:r w:rsidR="00E823B5">
              <w:rPr>
                <w:rFonts w:ascii="Arial Narrow" w:hAnsi="Arial Narrow" w:cs="Arial Narrow"/>
                <w:sz w:val="22"/>
                <w:szCs w:val="22"/>
              </w:rPr>
              <w:t>3.8.2007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E823B5" w:rsidP="00080DB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Prenájom hnuteľného majetku </w:t>
            </w:r>
            <w:r w:rsidR="00D773BB">
              <w:rPr>
                <w:rFonts w:ascii="Arial Narrow" w:hAnsi="Arial Narrow" w:cs="Arial Narrow"/>
                <w:sz w:val="22"/>
                <w:szCs w:val="22"/>
              </w:rPr>
              <w:t>v rozsahu voľných živností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F518E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E82F28"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proofErr w:type="spellStart"/>
      <w:r w:rsidR="00D773BB">
        <w:rPr>
          <w:rFonts w:ascii="Arial Narrow" w:hAnsi="Arial Narrow" w:cs="Arial Narrow"/>
          <w:bCs/>
          <w:sz w:val="22"/>
          <w:szCs w:val="22"/>
        </w:rPr>
        <w:t>mikro</w:t>
      </w:r>
      <w:proofErr w:type="spellEnd"/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aktív </w:t>
      </w:r>
      <w:r w:rsidR="00D773BB">
        <w:rPr>
          <w:rFonts w:ascii="Arial Narrow" w:hAnsi="Arial Narrow" w:cs="Arial Narrow"/>
          <w:bCs/>
          <w:sz w:val="22"/>
          <w:szCs w:val="22"/>
        </w:rPr>
        <w:t>ne</w:t>
      </w:r>
      <w:r w:rsidRPr="00755848">
        <w:rPr>
          <w:rFonts w:ascii="Arial Narrow" w:hAnsi="Arial Narrow" w:cs="Arial Narrow"/>
          <w:bCs/>
          <w:sz w:val="22"/>
          <w:szCs w:val="22"/>
        </w:rPr>
        <w:t>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D773BB">
        <w:rPr>
          <w:rFonts w:ascii="Arial Narrow" w:hAnsi="Arial Narrow" w:cs="Arial Narrow"/>
          <w:bCs/>
          <w:sz w:val="22"/>
          <w:szCs w:val="22"/>
        </w:rPr>
        <w:t>350 000 eur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, čistý obrat </w:t>
      </w:r>
      <w:r w:rsidR="00D773BB">
        <w:rPr>
          <w:rFonts w:ascii="Arial Narrow" w:hAnsi="Arial Narrow" w:cs="Arial Narrow"/>
          <w:bCs/>
          <w:sz w:val="22"/>
          <w:szCs w:val="22"/>
        </w:rPr>
        <w:t>ne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700 000 eur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a priemerný prepočítaný počet zamestnancov počas účtovného obdobia </w:t>
      </w:r>
      <w:r w:rsidR="00D773BB">
        <w:rPr>
          <w:rFonts w:ascii="Arial Narrow" w:hAnsi="Arial Narrow" w:cs="Arial Narrow"/>
          <w:bCs/>
          <w:sz w:val="22"/>
          <w:szCs w:val="22"/>
        </w:rPr>
        <w:t>ne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0).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F518E1" w:rsidRPr="00755848" w:rsidRDefault="004B7D2D" w:rsidP="00740DDB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422237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4B7D2D" w:rsidP="00740DDB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452643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913A69" w:rsidP="00F518E1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4B7D2D" w:rsidP="00F518E1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13428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4B7D2D" w:rsidP="00F518E1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22928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913A69" w:rsidP="00F518E1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D773BB" w:rsidP="00D773BB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D773BB" w:rsidP="00F518E1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913A69" w:rsidP="00F518E1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proofErr w:type="spellStart"/>
      <w:r w:rsidR="00D773BB">
        <w:rPr>
          <w:rFonts w:ascii="Arial Narrow" w:hAnsi="Arial Narrow" w:cs="Arial Narrow"/>
          <w:b/>
          <w:sz w:val="22"/>
          <w:szCs w:val="22"/>
        </w:rPr>
        <w:t>mikro</w:t>
      </w:r>
      <w:proofErr w:type="spellEnd"/>
      <w:r w:rsidR="00D42468" w:rsidRPr="00755848">
        <w:rPr>
          <w:rFonts w:ascii="Arial Narrow" w:hAnsi="Arial Narrow" w:cs="Arial Narrow"/>
          <w:b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080DBC">
        <w:rPr>
          <w:rFonts w:ascii="Arial Narrow" w:hAnsi="Arial Narrow" w:cs="Arial Narrow"/>
          <w:sz w:val="22"/>
          <w:szCs w:val="22"/>
        </w:rPr>
        <w:t xml:space="preserve"> </w:t>
      </w:r>
      <w:r w:rsidR="008C443B">
        <w:rPr>
          <w:rFonts w:ascii="Arial Narrow" w:hAnsi="Arial Narrow" w:cs="Arial Narrow"/>
          <w:sz w:val="22"/>
          <w:szCs w:val="22"/>
        </w:rPr>
        <w:t>2</w:t>
      </w:r>
      <w:r w:rsidR="00E82F28">
        <w:rPr>
          <w:rFonts w:ascii="Arial Narrow" w:hAnsi="Arial Narrow" w:cs="Arial Narrow"/>
          <w:sz w:val="22"/>
          <w:szCs w:val="22"/>
        </w:rPr>
        <w:t>1</w:t>
      </w:r>
      <w:r w:rsidR="008C443B">
        <w:rPr>
          <w:rFonts w:ascii="Arial Narrow" w:hAnsi="Arial Narrow" w:cs="Arial Narrow"/>
          <w:sz w:val="22"/>
          <w:szCs w:val="22"/>
        </w:rPr>
        <w:t>.0</w:t>
      </w:r>
      <w:r w:rsidR="00E82F28">
        <w:rPr>
          <w:rFonts w:ascii="Arial Narrow" w:hAnsi="Arial Narrow" w:cs="Arial Narrow"/>
          <w:sz w:val="22"/>
          <w:szCs w:val="22"/>
        </w:rPr>
        <w:t>6</w:t>
      </w:r>
      <w:r w:rsidR="008C443B">
        <w:rPr>
          <w:rFonts w:ascii="Arial Narrow" w:hAnsi="Arial Narrow" w:cs="Arial Narrow"/>
          <w:sz w:val="22"/>
          <w:szCs w:val="22"/>
        </w:rPr>
        <w:t>.201</w:t>
      </w:r>
      <w:r w:rsidR="00E82F28">
        <w:rPr>
          <w:rFonts w:ascii="Arial Narrow" w:hAnsi="Arial Narrow" w:cs="Arial Narrow"/>
          <w:sz w:val="22"/>
          <w:szCs w:val="22"/>
        </w:rPr>
        <w:t>8</w:t>
      </w:r>
      <w:bookmarkStart w:id="0" w:name="_GoBack"/>
      <w:bookmarkEnd w:id="0"/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</w:p>
    <w:p w:rsidR="00F518E1" w:rsidRPr="00080DBC" w:rsidRDefault="00F518E1" w:rsidP="00F518E1">
      <w:pPr>
        <w:pStyle w:val="Zkladntext0"/>
        <w:ind w:hanging="426"/>
        <w:rPr>
          <w:rFonts w:ascii="Arial" w:hAnsi="Arial" w:cs="Arial"/>
          <w:sz w:val="18"/>
          <w:szCs w:val="18"/>
          <w:lang w:val="sk-SK"/>
        </w:rPr>
      </w:pPr>
      <w:r w:rsidRPr="00080DBC">
        <w:rPr>
          <w:rFonts w:ascii="Arial" w:hAnsi="Arial" w:cs="Arial"/>
          <w:sz w:val="18"/>
          <w:szCs w:val="18"/>
          <w:lang w:val="sk-SK"/>
        </w:rPr>
        <w:t xml:space="preserve">Účtovná závierka </w:t>
      </w:r>
      <w:r w:rsidR="008C443B">
        <w:rPr>
          <w:rFonts w:ascii="Arial" w:hAnsi="Arial" w:cs="Arial"/>
          <w:sz w:val="18"/>
          <w:szCs w:val="18"/>
          <w:lang w:val="sk-SK"/>
        </w:rPr>
        <w:t>Spoločnosti k 31. decembru 2016</w:t>
      </w:r>
      <w:r w:rsidRPr="00080DBC">
        <w:rPr>
          <w:rFonts w:ascii="Arial" w:hAnsi="Arial" w:cs="Arial"/>
          <w:sz w:val="18"/>
          <w:szCs w:val="18"/>
          <w:lang w:val="sk-SK"/>
        </w:rPr>
        <w:t xml:space="preserve"> je zostavená ako riadna účtovná závierka podľa § 17 ods. 6</w:t>
      </w:r>
    </w:p>
    <w:p w:rsidR="00F518E1" w:rsidRPr="00080DBC" w:rsidRDefault="00F518E1" w:rsidP="00F518E1">
      <w:pPr>
        <w:pStyle w:val="Zkladntext0"/>
        <w:ind w:hanging="426"/>
        <w:rPr>
          <w:rFonts w:ascii="Arial" w:hAnsi="Arial" w:cs="Arial"/>
          <w:sz w:val="18"/>
          <w:szCs w:val="18"/>
          <w:lang w:val="pl-PL"/>
        </w:rPr>
      </w:pPr>
      <w:r w:rsidRPr="00080DBC">
        <w:rPr>
          <w:rFonts w:ascii="Arial" w:hAnsi="Arial" w:cs="Arial"/>
          <w:sz w:val="18"/>
          <w:szCs w:val="18"/>
          <w:lang w:val="pl-PL"/>
        </w:rPr>
        <w:t>zákona NR SR č. 431/2002 Z. z. o účtovníctve za úč</w:t>
      </w:r>
      <w:r w:rsidR="008C443B">
        <w:rPr>
          <w:rFonts w:ascii="Arial" w:hAnsi="Arial" w:cs="Arial"/>
          <w:sz w:val="18"/>
          <w:szCs w:val="18"/>
          <w:lang w:val="pl-PL"/>
        </w:rPr>
        <w:t>tovné obdobie od 1. januára 201</w:t>
      </w:r>
      <w:r w:rsidR="00E82F28">
        <w:rPr>
          <w:rFonts w:ascii="Arial" w:hAnsi="Arial" w:cs="Arial"/>
          <w:sz w:val="18"/>
          <w:szCs w:val="18"/>
          <w:lang w:val="pl-PL"/>
        </w:rPr>
        <w:t>8 do 31. decembra 2018</w:t>
      </w:r>
      <w:r w:rsidRPr="00080DBC">
        <w:rPr>
          <w:rFonts w:ascii="Arial" w:hAnsi="Arial" w:cs="Arial"/>
          <w:sz w:val="18"/>
          <w:szCs w:val="18"/>
          <w:lang w:val="pl-PL"/>
        </w:rPr>
        <w:t>.</w:t>
      </w:r>
    </w:p>
    <w:p w:rsidR="001F718C" w:rsidRPr="00F518E1" w:rsidRDefault="001F718C" w:rsidP="00614845">
      <w:pPr>
        <w:spacing w:after="120"/>
        <w:jc w:val="both"/>
        <w:rPr>
          <w:rFonts w:ascii="Arial Narrow" w:hAnsi="Arial Narrow" w:cs="Arial Narrow"/>
          <w:sz w:val="18"/>
          <w:szCs w:val="18"/>
        </w:rPr>
      </w:pPr>
    </w:p>
    <w:p w:rsidR="00C87B89" w:rsidRPr="00EC3E00" w:rsidRDefault="00E76CF5" w:rsidP="00935334">
      <w:pPr>
        <w:jc w:val="both"/>
        <w:rPr>
          <w:rFonts w:ascii="Arial Narrow" w:hAnsi="Arial Narrow" w:cs="Arial Narrow"/>
          <w:bCs/>
          <w:i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F518E1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518E1" w:rsidRPr="00EC3E00">
        <w:rPr>
          <w:rFonts w:ascii="Arial Narrow" w:hAnsi="Arial Narrow" w:cs="Arial Narrow"/>
          <w:bCs/>
          <w:i/>
          <w:sz w:val="22"/>
          <w:szCs w:val="22"/>
        </w:rPr>
        <w:t>nevstupuje do skupiny pre konsolidáciu</w:t>
      </w:r>
    </w:p>
    <w:p w:rsidR="00C87B89" w:rsidRPr="00EC3E00" w:rsidRDefault="00C87B89" w:rsidP="00935334">
      <w:pPr>
        <w:ind w:left="360"/>
        <w:jc w:val="both"/>
        <w:rPr>
          <w:rFonts w:ascii="Arial Narrow" w:hAnsi="Arial Narrow" w:cs="Arial Narrow"/>
          <w:i/>
          <w:sz w:val="22"/>
          <w:szCs w:val="22"/>
        </w:rPr>
      </w:pPr>
    </w:p>
    <w:p w:rsidR="00C87B89" w:rsidRPr="00AA7757" w:rsidRDefault="00C87B89" w:rsidP="00935334">
      <w:pPr>
        <w:jc w:val="both"/>
        <w:rPr>
          <w:rFonts w:ascii="Arial Narrow" w:hAnsi="Arial Narrow" w:cs="Arial Narrow"/>
          <w:sz w:val="20"/>
          <w:szCs w:val="20"/>
        </w:rPr>
      </w:pPr>
      <w:r w:rsidRPr="00AA7757">
        <w:rPr>
          <w:rFonts w:ascii="Arial Narrow" w:hAnsi="Arial Narrow" w:cs="Arial Narrow"/>
          <w:sz w:val="20"/>
          <w:szCs w:val="20"/>
        </w:rPr>
        <w:t xml:space="preserve">a) Obchodné meno a sídlo účtovnej jednotky, ktorá zostavuje </w:t>
      </w:r>
      <w:r w:rsidRPr="00AA7757">
        <w:rPr>
          <w:rFonts w:ascii="Arial Narrow" w:hAnsi="Arial Narrow" w:cs="Arial Narrow"/>
          <w:b/>
          <w:sz w:val="20"/>
          <w:szCs w:val="20"/>
        </w:rPr>
        <w:t>konsolidovanú účtovnú závierku</w:t>
      </w:r>
      <w:r w:rsidRPr="00AA7757">
        <w:rPr>
          <w:rFonts w:ascii="Arial Narrow" w:hAnsi="Arial Narrow" w:cs="Arial Narrow"/>
          <w:sz w:val="20"/>
          <w:szCs w:val="20"/>
        </w:rPr>
        <w:t xml:space="preserve"> za</w:t>
      </w:r>
      <w:r w:rsidR="00EA33CE" w:rsidRPr="00AA7757">
        <w:rPr>
          <w:rFonts w:ascii="Arial Narrow" w:hAnsi="Arial Narrow" w:cs="Arial Narrow"/>
          <w:sz w:val="20"/>
          <w:szCs w:val="20"/>
        </w:rPr>
        <w:t xml:space="preserve"> </w:t>
      </w:r>
      <w:r w:rsidR="00EA33CE" w:rsidRPr="00AA7757">
        <w:rPr>
          <w:rFonts w:ascii="Arial Narrow" w:hAnsi="Arial Narrow" w:cs="Arial Narrow"/>
          <w:sz w:val="20"/>
          <w:szCs w:val="20"/>
          <w:u w:val="single"/>
        </w:rPr>
        <w:t>najväčšiu skupinu</w:t>
      </w:r>
      <w:r w:rsidR="00EA33CE" w:rsidRPr="00AA7757">
        <w:rPr>
          <w:rFonts w:ascii="Arial Narrow" w:hAnsi="Arial Narrow" w:cs="Arial Narrow"/>
          <w:sz w:val="20"/>
          <w:szCs w:val="20"/>
        </w:rPr>
        <w:t>, ktorej súčasťou je účtovná jednotka ako dcérska účtovná jednotka (najvyšší stupeň</w:t>
      </w:r>
      <w:r w:rsidR="00396C6C" w:rsidRPr="00AA7757">
        <w:rPr>
          <w:rFonts w:ascii="Arial Narrow" w:hAnsi="Arial Narrow" w:cs="Arial Narrow"/>
          <w:sz w:val="20"/>
          <w:szCs w:val="20"/>
        </w:rPr>
        <w:t xml:space="preserve"> konsolidácie</w:t>
      </w:r>
      <w:r w:rsidR="00EA33CE" w:rsidRPr="00AA7757">
        <w:rPr>
          <w:rFonts w:ascii="Arial Narrow" w:hAnsi="Arial Narrow" w:cs="Arial Narrow"/>
          <w:sz w:val="20"/>
          <w:szCs w:val="20"/>
        </w:rPr>
        <w:t>)</w:t>
      </w:r>
      <w:r w:rsidRPr="00AA7757">
        <w:rPr>
          <w:rFonts w:ascii="Arial Narrow" w:hAnsi="Arial Narrow" w:cs="Arial Narrow"/>
          <w:sz w:val="20"/>
          <w:szCs w:val="20"/>
        </w:rPr>
        <w:t>:</w:t>
      </w:r>
    </w:p>
    <w:p w:rsidR="00C87B89" w:rsidRPr="00AA7757" w:rsidRDefault="00C87B89" w:rsidP="00935334">
      <w:pPr>
        <w:jc w:val="both"/>
        <w:rPr>
          <w:rFonts w:ascii="Arial Narrow" w:hAnsi="Arial Narrow" w:cs="Arial Narrow"/>
          <w:sz w:val="20"/>
          <w:szCs w:val="20"/>
        </w:rPr>
      </w:pPr>
    </w:p>
    <w:p w:rsidR="00C87B89" w:rsidRPr="00AA7757" w:rsidRDefault="00C87B89" w:rsidP="00935334">
      <w:pPr>
        <w:jc w:val="both"/>
        <w:rPr>
          <w:rFonts w:ascii="Arial Narrow" w:hAnsi="Arial Narrow" w:cs="Arial Narrow"/>
          <w:sz w:val="20"/>
          <w:szCs w:val="20"/>
        </w:rPr>
      </w:pPr>
      <w:r w:rsidRPr="00AA7757">
        <w:rPr>
          <w:rFonts w:ascii="Arial Narrow" w:hAnsi="Arial Narrow" w:cs="Arial Narrow"/>
          <w:sz w:val="20"/>
          <w:szCs w:val="20"/>
        </w:rPr>
        <w:t xml:space="preserve">b) Obchodné meno a sídlo </w:t>
      </w:r>
      <w:r w:rsidR="00EA33CE" w:rsidRPr="00AA7757">
        <w:rPr>
          <w:rFonts w:ascii="Arial Narrow" w:hAnsi="Arial Narrow" w:cs="Arial Narrow"/>
          <w:sz w:val="20"/>
          <w:szCs w:val="20"/>
        </w:rPr>
        <w:t>účt</w:t>
      </w:r>
      <w:r w:rsidRPr="00AA7757">
        <w:rPr>
          <w:rFonts w:ascii="Arial Narrow" w:hAnsi="Arial Narrow" w:cs="Arial Narrow"/>
          <w:sz w:val="20"/>
          <w:szCs w:val="20"/>
        </w:rPr>
        <w:t xml:space="preserve">ovnej jednotky, ktorá zostavuje </w:t>
      </w:r>
      <w:r w:rsidRPr="00AA7757">
        <w:rPr>
          <w:rFonts w:ascii="Arial Narrow" w:hAnsi="Arial Narrow" w:cs="Arial Narrow"/>
          <w:b/>
          <w:sz w:val="20"/>
          <w:szCs w:val="20"/>
        </w:rPr>
        <w:t>konsolidovanú účtovnú závierku</w:t>
      </w:r>
      <w:r w:rsidRPr="00AA7757">
        <w:rPr>
          <w:rFonts w:ascii="Arial Narrow" w:hAnsi="Arial Narrow" w:cs="Arial Narrow"/>
          <w:sz w:val="20"/>
          <w:szCs w:val="20"/>
        </w:rPr>
        <w:t xml:space="preserve"> za</w:t>
      </w:r>
      <w:r w:rsidR="00EA33CE" w:rsidRPr="00AA7757">
        <w:rPr>
          <w:rFonts w:ascii="Arial Narrow" w:hAnsi="Arial Narrow" w:cs="Arial Narrow"/>
          <w:sz w:val="20"/>
          <w:szCs w:val="20"/>
        </w:rPr>
        <w:t xml:space="preserve"> </w:t>
      </w:r>
      <w:r w:rsidR="00EA33CE" w:rsidRPr="00AA7757">
        <w:rPr>
          <w:rFonts w:ascii="Arial Narrow" w:hAnsi="Arial Narrow" w:cs="Arial Narrow"/>
          <w:sz w:val="20"/>
          <w:szCs w:val="20"/>
          <w:u w:val="single"/>
        </w:rPr>
        <w:t>najmenšiu skupinu</w:t>
      </w:r>
      <w:r w:rsidR="00EA33CE" w:rsidRPr="00AA7757">
        <w:rPr>
          <w:rFonts w:ascii="Arial Narrow" w:hAnsi="Arial Narrow" w:cs="Arial Narrow"/>
          <w:sz w:val="20"/>
          <w:szCs w:val="20"/>
        </w:rPr>
        <w:t>, ktorej súčasťou je účtovná jednotka ako dcérska účtovná jednotka</w:t>
      </w:r>
      <w:r w:rsidR="0067616D" w:rsidRPr="00AA7757">
        <w:rPr>
          <w:rFonts w:ascii="Arial Narrow" w:hAnsi="Arial Narrow" w:cs="Arial Narrow"/>
          <w:sz w:val="20"/>
          <w:szCs w:val="20"/>
        </w:rPr>
        <w:t xml:space="preserve"> (bezprostredne vyšší stupeň</w:t>
      </w:r>
      <w:r w:rsidR="00396C6C" w:rsidRPr="00AA7757">
        <w:rPr>
          <w:rFonts w:ascii="Arial Narrow" w:hAnsi="Arial Narrow" w:cs="Arial Narrow"/>
          <w:sz w:val="20"/>
          <w:szCs w:val="20"/>
        </w:rPr>
        <w:t xml:space="preserve"> konsolidácie</w:t>
      </w:r>
      <w:r w:rsidR="0067616D" w:rsidRPr="00AA7757">
        <w:rPr>
          <w:rFonts w:ascii="Arial Narrow" w:hAnsi="Arial Narrow" w:cs="Arial Narrow"/>
          <w:sz w:val="20"/>
          <w:szCs w:val="20"/>
        </w:rPr>
        <w:t>)</w:t>
      </w:r>
      <w:r w:rsidR="00EA33CE" w:rsidRPr="00AA7757">
        <w:rPr>
          <w:rFonts w:ascii="Arial Narrow" w:hAnsi="Arial Narrow" w:cs="Arial Narrow"/>
          <w:sz w:val="20"/>
          <w:szCs w:val="20"/>
        </w:rPr>
        <w:t xml:space="preserve">, a ktorá je tiež začlenená do skupiny účtovných jednotiek </w:t>
      </w:r>
      <w:r w:rsidR="00396C6C" w:rsidRPr="00AA7757">
        <w:rPr>
          <w:rFonts w:ascii="Arial Narrow" w:hAnsi="Arial Narrow" w:cs="Arial Narrow"/>
          <w:sz w:val="20"/>
          <w:szCs w:val="20"/>
        </w:rPr>
        <w:t>na najvyššom stupni konsolidácie</w:t>
      </w:r>
      <w:r w:rsidR="00EA33CE" w:rsidRPr="00AA7757">
        <w:rPr>
          <w:rFonts w:ascii="Arial Narrow" w:hAnsi="Arial Narrow" w:cs="Arial Narrow"/>
          <w:sz w:val="20"/>
          <w:szCs w:val="20"/>
        </w:rPr>
        <w:t>:</w:t>
      </w:r>
    </w:p>
    <w:p w:rsidR="00C87B89" w:rsidRPr="00AA7757" w:rsidRDefault="00C87B89" w:rsidP="00935334">
      <w:pPr>
        <w:jc w:val="both"/>
        <w:rPr>
          <w:rFonts w:ascii="Arial Narrow" w:hAnsi="Arial Narrow" w:cs="Arial Narrow"/>
          <w:sz w:val="20"/>
          <w:szCs w:val="20"/>
        </w:rPr>
      </w:pPr>
    </w:p>
    <w:p w:rsidR="00C87B89" w:rsidRPr="00AA7757" w:rsidRDefault="00C87B89" w:rsidP="00935334">
      <w:pPr>
        <w:jc w:val="both"/>
        <w:rPr>
          <w:rFonts w:ascii="Arial Narrow" w:hAnsi="Arial Narrow" w:cs="Arial Narrow"/>
          <w:sz w:val="20"/>
          <w:szCs w:val="20"/>
        </w:rPr>
      </w:pPr>
      <w:r w:rsidRPr="00AA7757">
        <w:rPr>
          <w:rFonts w:ascii="Arial Narrow" w:hAnsi="Arial Narrow" w:cs="Arial Narrow"/>
          <w:sz w:val="20"/>
          <w:szCs w:val="20"/>
        </w:rPr>
        <w:t xml:space="preserve">c) </w:t>
      </w:r>
      <w:r w:rsidR="0067616D" w:rsidRPr="00AA7757">
        <w:rPr>
          <w:rFonts w:ascii="Arial Narrow" w:hAnsi="Arial Narrow" w:cs="Arial Narrow"/>
          <w:sz w:val="20"/>
          <w:szCs w:val="20"/>
        </w:rPr>
        <w:t xml:space="preserve">Adresa, kde sa môže vyžiadať kópia vyššie uvedených </w:t>
      </w:r>
      <w:r w:rsidR="0067616D" w:rsidRPr="00AA7757">
        <w:rPr>
          <w:rFonts w:ascii="Arial Narrow" w:hAnsi="Arial Narrow" w:cs="Arial Narrow"/>
          <w:b/>
          <w:sz w:val="20"/>
          <w:szCs w:val="20"/>
        </w:rPr>
        <w:t>konsolidovaných účtovných závierok</w:t>
      </w:r>
      <w:r w:rsidR="0067616D" w:rsidRPr="00AA7757">
        <w:rPr>
          <w:rFonts w:ascii="Arial Narrow" w:hAnsi="Arial Narrow" w:cs="Arial Narrow"/>
          <w:sz w:val="20"/>
          <w:szCs w:val="20"/>
        </w:rPr>
        <w:t>:</w:t>
      </w:r>
    </w:p>
    <w:p w:rsidR="00C87B89" w:rsidRPr="00AA7757" w:rsidRDefault="00C87B89" w:rsidP="00935334">
      <w:pPr>
        <w:spacing w:after="120"/>
        <w:jc w:val="both"/>
        <w:rPr>
          <w:rFonts w:ascii="Arial Narrow" w:hAnsi="Arial Narrow" w:cs="Arial Narrow"/>
          <w:sz w:val="20"/>
          <w:szCs w:val="20"/>
        </w:rPr>
      </w:pPr>
    </w:p>
    <w:p w:rsidR="00C87B89" w:rsidRPr="00AA7757" w:rsidRDefault="00C87B89" w:rsidP="00935334">
      <w:pPr>
        <w:spacing w:after="120"/>
        <w:jc w:val="both"/>
        <w:rPr>
          <w:rFonts w:ascii="Arial Narrow" w:hAnsi="Arial Narrow" w:cs="Arial Narrow"/>
          <w:sz w:val="20"/>
          <w:szCs w:val="20"/>
        </w:rPr>
      </w:pPr>
      <w:r w:rsidRPr="00AA7757">
        <w:rPr>
          <w:rFonts w:ascii="Arial Narrow" w:hAnsi="Arial Narrow" w:cs="Arial Narrow"/>
          <w:sz w:val="20"/>
          <w:szCs w:val="20"/>
        </w:rPr>
        <w:t xml:space="preserve">d) Údaj, či </w:t>
      </w:r>
      <w:r w:rsidR="0067616D" w:rsidRPr="00AA7757">
        <w:rPr>
          <w:rFonts w:ascii="Arial Narrow" w:hAnsi="Arial Narrow" w:cs="Arial Narrow"/>
          <w:sz w:val="20"/>
          <w:szCs w:val="20"/>
        </w:rPr>
        <w:t>účtovná jednotka j</w:t>
      </w:r>
      <w:r w:rsidRPr="00AA7757">
        <w:rPr>
          <w:rFonts w:ascii="Arial Narrow" w:hAnsi="Arial Narrow" w:cs="Arial Narrow"/>
          <w:sz w:val="20"/>
          <w:szCs w:val="20"/>
        </w:rPr>
        <w:t>e matersk</w:t>
      </w:r>
      <w:r w:rsidR="0067616D" w:rsidRPr="00AA7757">
        <w:rPr>
          <w:rFonts w:ascii="Arial Narrow" w:hAnsi="Arial Narrow" w:cs="Arial Narrow"/>
          <w:sz w:val="20"/>
          <w:szCs w:val="20"/>
        </w:rPr>
        <w:t xml:space="preserve">ou </w:t>
      </w:r>
      <w:r w:rsidRPr="00AA7757">
        <w:rPr>
          <w:rFonts w:ascii="Arial Narrow" w:hAnsi="Arial Narrow" w:cs="Arial Narrow"/>
          <w:sz w:val="20"/>
          <w:szCs w:val="20"/>
        </w:rPr>
        <w:t>účtovn</w:t>
      </w:r>
      <w:r w:rsidR="0067616D" w:rsidRPr="00AA7757">
        <w:rPr>
          <w:rFonts w:ascii="Arial Narrow" w:hAnsi="Arial Narrow" w:cs="Arial Narrow"/>
          <w:sz w:val="20"/>
          <w:szCs w:val="20"/>
        </w:rPr>
        <w:t xml:space="preserve">ou </w:t>
      </w:r>
      <w:r w:rsidRPr="00AA7757">
        <w:rPr>
          <w:rFonts w:ascii="Arial Narrow" w:hAnsi="Arial Narrow" w:cs="Arial Narrow"/>
          <w:sz w:val="20"/>
          <w:szCs w:val="20"/>
        </w:rPr>
        <w:t>jednotk</w:t>
      </w:r>
      <w:r w:rsidR="0067616D" w:rsidRPr="00AA7757">
        <w:rPr>
          <w:rFonts w:ascii="Arial Narrow" w:hAnsi="Arial Narrow" w:cs="Arial Narrow"/>
          <w:sz w:val="20"/>
          <w:szCs w:val="20"/>
        </w:rPr>
        <w:t xml:space="preserve">ou a údaj, či je oslobodená od povinnosti zostaviť </w:t>
      </w:r>
      <w:r w:rsidRPr="00AA7757">
        <w:rPr>
          <w:rFonts w:ascii="Arial Narrow" w:hAnsi="Arial Narrow" w:cs="Arial Narrow"/>
          <w:b/>
          <w:sz w:val="20"/>
          <w:szCs w:val="20"/>
        </w:rPr>
        <w:t>konsolidovanú účtovnú závierku</w:t>
      </w:r>
      <w:r w:rsidRPr="00AA7757">
        <w:rPr>
          <w:rFonts w:ascii="Arial Narrow" w:hAnsi="Arial Narrow" w:cs="Arial Narrow"/>
          <w:sz w:val="20"/>
          <w:szCs w:val="20"/>
        </w:rPr>
        <w:t xml:space="preserve"> a konsolidovanú výročnú správu podľa § 22 zákona</w:t>
      </w:r>
      <w:r w:rsidR="00396C6C" w:rsidRPr="00AA7757">
        <w:rPr>
          <w:rFonts w:ascii="Arial Narrow" w:hAnsi="Arial Narrow" w:cs="Arial Narrow"/>
          <w:sz w:val="20"/>
          <w:szCs w:val="20"/>
        </w:rPr>
        <w:t xml:space="preserve"> o účtovníctve</w:t>
      </w:r>
      <w:r w:rsidRPr="00AA7757">
        <w:rPr>
          <w:rFonts w:ascii="Arial Narrow" w:hAnsi="Arial Narrow" w:cs="Arial Narrow"/>
          <w:sz w:val="20"/>
          <w:szCs w:val="20"/>
        </w:rPr>
        <w:t>, pričom sa uvádza</w:t>
      </w:r>
      <w:r w:rsidR="0067616D" w:rsidRPr="00AA7757">
        <w:rPr>
          <w:rFonts w:ascii="Arial Narrow" w:hAnsi="Arial Narrow" w:cs="Arial Narrow"/>
          <w:sz w:val="20"/>
          <w:szCs w:val="20"/>
        </w:rPr>
        <w:t>jú</w:t>
      </w:r>
      <w:r w:rsidRPr="00AA7757">
        <w:rPr>
          <w:rFonts w:ascii="Arial Narrow" w:hAnsi="Arial Narrow" w:cs="Arial Narrow"/>
          <w:sz w:val="20"/>
          <w:szCs w:val="20"/>
        </w:rPr>
        <w:t>:</w:t>
      </w:r>
    </w:p>
    <w:p w:rsidR="00C87B89" w:rsidRPr="00AA7757" w:rsidRDefault="00C87B89" w:rsidP="00935334">
      <w:pPr>
        <w:jc w:val="both"/>
        <w:rPr>
          <w:rFonts w:ascii="Arial Narrow" w:hAnsi="Arial Narrow" w:cs="Arial Narrow"/>
          <w:sz w:val="20"/>
          <w:szCs w:val="20"/>
        </w:rPr>
      </w:pPr>
      <w:r w:rsidRPr="00AA7757">
        <w:rPr>
          <w:rFonts w:ascii="Arial Narrow" w:hAnsi="Arial Narrow" w:cs="Arial Narrow"/>
          <w:sz w:val="20"/>
          <w:szCs w:val="20"/>
        </w:rPr>
        <w:t xml:space="preserve">1. </w:t>
      </w:r>
      <w:r w:rsidR="0067616D" w:rsidRPr="00AA7757">
        <w:rPr>
          <w:rFonts w:ascii="Arial Narrow" w:hAnsi="Arial Narrow" w:cs="Arial Narrow"/>
          <w:sz w:val="20"/>
          <w:szCs w:val="20"/>
        </w:rPr>
        <w:t>p</w:t>
      </w:r>
      <w:r w:rsidRPr="00AA7757">
        <w:rPr>
          <w:rFonts w:ascii="Arial Narrow" w:hAnsi="Arial Narrow" w:cs="Arial Narrow"/>
          <w:sz w:val="20"/>
          <w:szCs w:val="20"/>
        </w:rPr>
        <w:t xml:space="preserve">ri oslobodení podľa § 22 ods. 8 zákona </w:t>
      </w:r>
      <w:r w:rsidR="00396C6C" w:rsidRPr="00AA7757">
        <w:rPr>
          <w:rFonts w:ascii="Arial Narrow" w:hAnsi="Arial Narrow" w:cs="Arial Narrow"/>
          <w:sz w:val="20"/>
          <w:szCs w:val="20"/>
        </w:rPr>
        <w:t xml:space="preserve">o účtovníctve </w:t>
      </w:r>
      <w:r w:rsidRPr="00AA7757">
        <w:rPr>
          <w:rFonts w:ascii="Arial Narrow" w:hAnsi="Arial Narrow" w:cs="Arial Narrow"/>
          <w:sz w:val="20"/>
          <w:szCs w:val="20"/>
        </w:rPr>
        <w:t xml:space="preserve">obchodné meno a sídlo materskej účtovnej jednotky zostavujúcej </w:t>
      </w:r>
      <w:r w:rsidRPr="00AA7757">
        <w:rPr>
          <w:rFonts w:ascii="Arial Narrow" w:hAnsi="Arial Narrow" w:cs="Arial Narrow"/>
          <w:b/>
          <w:sz w:val="20"/>
          <w:szCs w:val="20"/>
        </w:rPr>
        <w:t>konsolidovanú účtovnú závierku</w:t>
      </w:r>
      <w:r w:rsidRPr="00AA7757">
        <w:rPr>
          <w:rFonts w:ascii="Arial Narrow" w:hAnsi="Arial Narrow" w:cs="Arial Narrow"/>
          <w:sz w:val="20"/>
          <w:szCs w:val="20"/>
        </w:rPr>
        <w:t xml:space="preserve"> podľa</w:t>
      </w:r>
      <w:r w:rsidR="0067616D" w:rsidRPr="00AA7757">
        <w:rPr>
          <w:rFonts w:ascii="Arial Narrow" w:hAnsi="Arial Narrow" w:cs="Arial Narrow"/>
          <w:sz w:val="20"/>
          <w:szCs w:val="20"/>
        </w:rPr>
        <w:t xml:space="preserve"> osobitných predpisov (</w:t>
      </w:r>
      <w:r w:rsidRPr="00AA7757">
        <w:rPr>
          <w:rFonts w:ascii="Arial Narrow" w:hAnsi="Arial Narrow" w:cs="Arial Narrow"/>
          <w:sz w:val="20"/>
          <w:szCs w:val="20"/>
        </w:rPr>
        <w:t>IFRS</w:t>
      </w:r>
      <w:r w:rsidR="0067616D" w:rsidRPr="00AA7757">
        <w:rPr>
          <w:rFonts w:ascii="Arial Narrow" w:hAnsi="Arial Narrow" w:cs="Arial Narrow"/>
          <w:sz w:val="20"/>
          <w:szCs w:val="20"/>
        </w:rPr>
        <w:t>/EÚ):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AA7757" w:rsidRDefault="00C87B89" w:rsidP="00935334">
      <w:pPr>
        <w:jc w:val="both"/>
        <w:rPr>
          <w:rFonts w:ascii="Arial Narrow" w:hAnsi="Arial Narrow" w:cs="Arial Narrow"/>
          <w:sz w:val="20"/>
          <w:szCs w:val="20"/>
        </w:rPr>
      </w:pPr>
      <w:r w:rsidRPr="00AA7757">
        <w:rPr>
          <w:rFonts w:ascii="Arial Narrow" w:hAnsi="Arial Narrow" w:cs="Arial Narrow"/>
          <w:sz w:val="20"/>
          <w:szCs w:val="20"/>
        </w:rPr>
        <w:lastRenderedPageBreak/>
        <w:t xml:space="preserve">2. </w:t>
      </w:r>
      <w:r w:rsidR="0067616D" w:rsidRPr="00AA7757">
        <w:rPr>
          <w:rFonts w:ascii="Arial Narrow" w:hAnsi="Arial Narrow" w:cs="Arial Narrow"/>
          <w:sz w:val="20"/>
          <w:szCs w:val="20"/>
        </w:rPr>
        <w:t>p</w:t>
      </w:r>
      <w:r w:rsidRPr="00AA7757">
        <w:rPr>
          <w:rFonts w:ascii="Arial Narrow" w:hAnsi="Arial Narrow" w:cs="Arial Narrow"/>
          <w:sz w:val="20"/>
          <w:szCs w:val="20"/>
        </w:rPr>
        <w:t>ri oslobodení podľa § 22 ods. 1</w:t>
      </w:r>
      <w:r w:rsidR="0067616D" w:rsidRPr="00AA7757">
        <w:rPr>
          <w:rFonts w:ascii="Arial Narrow" w:hAnsi="Arial Narrow" w:cs="Arial Narrow"/>
          <w:sz w:val="20"/>
          <w:szCs w:val="20"/>
        </w:rPr>
        <w:t>0 a 1</w:t>
      </w:r>
      <w:r w:rsidRPr="00AA7757">
        <w:rPr>
          <w:rFonts w:ascii="Arial Narrow" w:hAnsi="Arial Narrow" w:cs="Arial Narrow"/>
          <w:sz w:val="20"/>
          <w:szCs w:val="20"/>
        </w:rPr>
        <w:t xml:space="preserve">2 zákona </w:t>
      </w:r>
      <w:r w:rsidR="00396C6C" w:rsidRPr="00AA7757">
        <w:rPr>
          <w:rFonts w:ascii="Arial Narrow" w:hAnsi="Arial Narrow" w:cs="Arial Narrow"/>
          <w:sz w:val="20"/>
          <w:szCs w:val="20"/>
        </w:rPr>
        <w:t xml:space="preserve">o účtovníctve </w:t>
      </w:r>
      <w:r w:rsidRPr="00AA7757">
        <w:rPr>
          <w:rFonts w:ascii="Arial Narrow" w:hAnsi="Arial Narrow" w:cs="Arial Narrow"/>
          <w:sz w:val="20"/>
          <w:szCs w:val="20"/>
        </w:rPr>
        <w:t xml:space="preserve">obchodné meno a sídlo dcérskych účtovných jednotiek: 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080DBC">
              <w:rPr>
                <w:rFonts w:ascii="Arial Narrow" w:hAnsi="Arial Narrow" w:cs="Arial Narrow"/>
                <w:sz w:val="22"/>
                <w:szCs w:val="22"/>
              </w:rPr>
              <w:t xml:space="preserve">                   </w:t>
            </w:r>
            <w:r w:rsidR="00D773BB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D773B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080DBC">
              <w:rPr>
                <w:rFonts w:ascii="Arial Narrow" w:hAnsi="Arial Narrow" w:cs="Arial Narrow"/>
                <w:sz w:val="22"/>
                <w:szCs w:val="22"/>
              </w:rPr>
              <w:t xml:space="preserve">                    </w:t>
            </w:r>
            <w:r w:rsidR="00D773BB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080DBC" w:rsidRPr="00755848" w:rsidRDefault="00D773BB" w:rsidP="00F518E1">
            <w:pPr>
              <w:ind w:left="72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Ing. Róbert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Kušnír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- konateľ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518E1" w:rsidRDefault="00F518E1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F518E1" w:rsidRPr="00080DBC" w:rsidRDefault="00F518E1" w:rsidP="00F518E1">
      <w:pPr>
        <w:pStyle w:val="Zkladntext0"/>
        <w:ind w:left="450" w:hanging="450"/>
        <w:rPr>
          <w:sz w:val="20"/>
          <w:szCs w:val="20"/>
          <w:lang w:val="sk-SK"/>
        </w:rPr>
      </w:pPr>
      <w:r w:rsidRPr="00080DBC">
        <w:rPr>
          <w:sz w:val="20"/>
          <w:szCs w:val="20"/>
          <w:lang w:val="sk-SK"/>
        </w:rPr>
        <w:t>Účtovná závierka bola zostavená za predpokladu nepretržitého trvania Spoločnosti (</w:t>
      </w:r>
      <w:proofErr w:type="spellStart"/>
      <w:r w:rsidRPr="00080DBC">
        <w:rPr>
          <w:sz w:val="20"/>
          <w:szCs w:val="20"/>
          <w:lang w:val="sk-SK"/>
        </w:rPr>
        <w:t>going</w:t>
      </w:r>
      <w:proofErr w:type="spellEnd"/>
      <w:r w:rsidRPr="00080DBC">
        <w:rPr>
          <w:sz w:val="20"/>
          <w:szCs w:val="20"/>
          <w:lang w:val="sk-SK"/>
        </w:rPr>
        <w:t xml:space="preserve"> </w:t>
      </w:r>
      <w:proofErr w:type="spellStart"/>
      <w:r w:rsidRPr="00080DBC">
        <w:rPr>
          <w:sz w:val="20"/>
          <w:szCs w:val="20"/>
          <w:lang w:val="sk-SK"/>
        </w:rPr>
        <w:t>concern</w:t>
      </w:r>
      <w:proofErr w:type="spellEnd"/>
      <w:r w:rsidRPr="00080DBC">
        <w:rPr>
          <w:sz w:val="20"/>
          <w:szCs w:val="20"/>
          <w:lang w:val="sk-SK"/>
        </w:rPr>
        <w:t>).</w:t>
      </w:r>
    </w:p>
    <w:p w:rsidR="00F518E1" w:rsidRPr="00080DBC" w:rsidRDefault="00F518E1" w:rsidP="00F518E1">
      <w:pPr>
        <w:pStyle w:val="Zkladntext0"/>
        <w:ind w:left="450"/>
        <w:rPr>
          <w:sz w:val="20"/>
          <w:szCs w:val="20"/>
          <w:lang w:val="sk-SK"/>
        </w:rPr>
      </w:pPr>
    </w:p>
    <w:p w:rsidR="00F518E1" w:rsidRPr="00755848" w:rsidRDefault="00F518E1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EC3E00" w:rsidRDefault="00EC3E0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C3E00" w:rsidRPr="00080DBC" w:rsidRDefault="00EC3E00" w:rsidP="00EC3E00">
      <w:pPr>
        <w:pStyle w:val="Zkladntext0"/>
        <w:ind w:left="450" w:hanging="450"/>
        <w:rPr>
          <w:sz w:val="20"/>
          <w:szCs w:val="20"/>
          <w:lang w:val="sk-SK"/>
        </w:rPr>
      </w:pPr>
      <w:r w:rsidRPr="00080DBC">
        <w:rPr>
          <w:sz w:val="20"/>
          <w:szCs w:val="20"/>
          <w:lang w:val="sk-SK"/>
        </w:rPr>
        <w:t>Účtovné metódy a všeobecné účtovné zásady boli účtovnou jednotkou konzistentne aplikované. V priebehu bežného účtovného obdobia nedošlo k zásadným zmenám  týchto zásad a metód.</w:t>
      </w:r>
    </w:p>
    <w:p w:rsidR="00EC3E00" w:rsidRPr="00755848" w:rsidRDefault="00EC3E0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C3E00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080DBC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  <w:lang w:val="pl-PL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080DBC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pl-PL"/>
              </w:rPr>
            </w:pPr>
            <w:r w:rsidRPr="00080DBC">
              <w:rPr>
                <w:rFonts w:ascii="Arial Narrow" w:hAnsi="Arial Narrow" w:cs="Arial"/>
                <w:noProof/>
                <w:sz w:val="22"/>
                <w:szCs w:val="22"/>
                <w:lang w:val="pl-PL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080DBC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080DBC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080DBC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pl-PL" w:eastAsia="en-US"/>
              </w:rPr>
            </w:pPr>
            <w:r w:rsidRPr="00080DBC">
              <w:rPr>
                <w:rFonts w:ascii="Arial Narrow" w:hAnsi="Arial Narrow" w:cs="Arial"/>
                <w:noProof/>
                <w:sz w:val="22"/>
                <w:szCs w:val="22"/>
                <w:lang w:val="pl-PL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080DBC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080DBC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080DBC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pl-PL" w:eastAsia="en-US"/>
              </w:rPr>
            </w:pPr>
            <w:r w:rsidRPr="00080DBC">
              <w:rPr>
                <w:rFonts w:ascii="Arial Narrow" w:hAnsi="Arial Narrow" w:cs="Arial"/>
                <w:noProof/>
                <w:sz w:val="22"/>
                <w:szCs w:val="22"/>
                <w:lang w:val="pl-PL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080DBC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080DBC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EC3E00">
        <w:rPr>
          <w:rFonts w:ascii="Arial Narrow" w:hAnsi="Arial Narrow" w:cs="Arial Narrow"/>
          <w:sz w:val="22"/>
          <w:szCs w:val="22"/>
        </w:rPr>
        <w:t xml:space="preserve"> resp. odhadom rizika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swapy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forwardy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080DBC" w:rsidRDefault="00E8271B" w:rsidP="00080DBC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C3E00">
        <w:rPr>
          <w:rFonts w:ascii="Arial Narrow" w:hAnsi="Arial Narrow" w:cs="Arial Narrow"/>
          <w:sz w:val="22"/>
          <w:szCs w:val="22"/>
        </w:rPr>
        <w:t xml:space="preserve"> ani</w:t>
      </w:r>
      <w:r w:rsidRPr="00755848">
        <w:rPr>
          <w:rFonts w:ascii="Arial Narrow" w:hAnsi="Arial Narrow" w:cs="Arial Narrow"/>
          <w:sz w:val="22"/>
          <w:szCs w:val="22"/>
        </w:rPr>
        <w:t xml:space="preserve"> opravnú položku k dlhodobej pôžičke UJ </w:t>
      </w:r>
      <w:r w:rsidR="00EC3E00">
        <w:rPr>
          <w:rFonts w:ascii="Arial Narrow" w:hAnsi="Arial Narrow" w:cs="Arial Narrow"/>
          <w:sz w:val="22"/>
          <w:szCs w:val="22"/>
        </w:rPr>
        <w:t>nevytvárala, nemala k tomu vecnú náplň, v prípade jej tvorby by použi</w:t>
      </w:r>
      <w:r w:rsidR="00EC3E00" w:rsidRPr="00080DBC">
        <w:rPr>
          <w:rFonts w:ascii="Arial Narrow" w:hAnsi="Arial Narrow" w:cs="Arial Narrow"/>
          <w:sz w:val="22"/>
          <w:szCs w:val="22"/>
        </w:rPr>
        <w:t>l</w:t>
      </w:r>
      <w:r w:rsidR="00080DBC">
        <w:rPr>
          <w:rFonts w:ascii="Arial Narrow" w:hAnsi="Arial Narrow" w:cs="Arial Narrow"/>
          <w:sz w:val="22"/>
          <w:szCs w:val="22"/>
        </w:rPr>
        <w:t>a</w:t>
      </w:r>
      <w:r w:rsidRPr="00080DBC">
        <w:rPr>
          <w:rFonts w:ascii="Arial Narrow" w:hAnsi="Arial Narrow" w:cs="Arial Narrow"/>
          <w:sz w:val="22"/>
          <w:szCs w:val="22"/>
        </w:rPr>
        <w:t xml:space="preserve"> </w:t>
      </w:r>
      <w:r w:rsidRPr="00080DBC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080DBC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080DBC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080DBC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zásob– </w:t>
      </w:r>
      <w:r w:rsidR="00EC3E00">
        <w:rPr>
          <w:rFonts w:ascii="Arial Narrow" w:hAnsi="Arial Narrow" w:cs="Arial Narrow"/>
          <w:sz w:val="22"/>
          <w:szCs w:val="22"/>
        </w:rPr>
        <w:t>metódu FIFO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EC3E0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EC3E0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  <w:tr w:rsidR="003A0796" w:rsidRPr="00755848" w:rsidTr="00433587">
        <w:tc>
          <w:tcPr>
            <w:tcW w:w="4218" w:type="dxa"/>
          </w:tcPr>
          <w:p w:rsidR="003A0796" w:rsidRPr="00755848" w:rsidRDefault="003A0796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Oceniteľné práva</w:t>
            </w:r>
          </w:p>
        </w:tc>
        <w:tc>
          <w:tcPr>
            <w:tcW w:w="1013" w:type="dxa"/>
          </w:tcPr>
          <w:p w:rsidR="003A0796" w:rsidRPr="00755848" w:rsidRDefault="003A079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014</w:t>
            </w:r>
          </w:p>
        </w:tc>
        <w:tc>
          <w:tcPr>
            <w:tcW w:w="2107" w:type="dxa"/>
          </w:tcPr>
          <w:p w:rsidR="003A0796" w:rsidRDefault="003A079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3A0796" w:rsidRDefault="003A079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F76CEE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EC3E00" w:rsidRPr="00F76CE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:rsidR="00126DE3" w:rsidRPr="00755848" w:rsidRDefault="00EC3E0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F76CEE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:rsidR="00126DE3" w:rsidRPr="00755848" w:rsidRDefault="00EC3E0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EC3E00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720991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C441EB" w:rsidP="00C441E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4-6</w:t>
            </w:r>
          </w:p>
        </w:tc>
        <w:tc>
          <w:tcPr>
            <w:tcW w:w="2268" w:type="dxa"/>
          </w:tcPr>
          <w:p w:rsidR="00126DE3" w:rsidRPr="00755848" w:rsidRDefault="00C441EB" w:rsidP="00C441E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25-16,67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C441EB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Výrobná  a 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ost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</w:rPr>
              <w:t>. technológia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C441EB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6-12</w:t>
            </w:r>
          </w:p>
        </w:tc>
        <w:tc>
          <w:tcPr>
            <w:tcW w:w="2268" w:type="dxa"/>
          </w:tcPr>
          <w:p w:rsidR="00126DE3" w:rsidRPr="00755848" w:rsidRDefault="00C441EB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16,67-8,33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F76CEE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 w:rsidRPr="00755848">
              <w:rPr>
                <w:rFonts w:ascii="Arial Narrow" w:hAnsi="Arial Narrow" w:cs="Arial"/>
                <w:sz w:val="22"/>
                <w:szCs w:val="22"/>
              </w:rPr>
              <w:t>Ost</w:t>
            </w:r>
            <w:proofErr w:type="spellEnd"/>
            <w:r w:rsidR="00F76CEE">
              <w:rPr>
                <w:rFonts w:ascii="Arial Narrow" w:hAnsi="Arial Narrow" w:cs="Arial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 d</w:t>
            </w:r>
            <w:r w:rsidR="00C441EB">
              <w:rPr>
                <w:rFonts w:ascii="Arial Narrow" w:hAnsi="Arial Narrow" w:cs="Arial"/>
                <w:sz w:val="22"/>
                <w:szCs w:val="22"/>
              </w:rPr>
              <w:t>robný d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lhodobý hmotný majetok</w:t>
            </w:r>
          </w:p>
        </w:tc>
        <w:tc>
          <w:tcPr>
            <w:tcW w:w="1013" w:type="dxa"/>
          </w:tcPr>
          <w:p w:rsidR="00126DE3" w:rsidRPr="00755848" w:rsidRDefault="00C441EB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  <w:r w:rsidR="00F76CEE">
              <w:rPr>
                <w:rFonts w:ascii="Arial Narrow" w:hAnsi="Arial Narrow" w:cs="Arial"/>
                <w:sz w:val="22"/>
                <w:szCs w:val="22"/>
              </w:rPr>
              <w:t>.A</w:t>
            </w:r>
          </w:p>
        </w:tc>
        <w:tc>
          <w:tcPr>
            <w:tcW w:w="2107" w:type="dxa"/>
          </w:tcPr>
          <w:p w:rsidR="00126DE3" w:rsidRPr="00755848" w:rsidRDefault="00C441EB" w:rsidP="00C441E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2-3</w:t>
            </w:r>
          </w:p>
        </w:tc>
        <w:tc>
          <w:tcPr>
            <w:tcW w:w="2268" w:type="dxa"/>
          </w:tcPr>
          <w:p w:rsidR="00126DE3" w:rsidRPr="00755848" w:rsidRDefault="00F76CEE" w:rsidP="00F76CE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50-33,33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počas </w:t>
      </w:r>
      <w:r w:rsidR="00C441EB">
        <w:rPr>
          <w:rFonts w:ascii="Arial Narrow" w:hAnsi="Arial Narrow" w:cs="Arial"/>
          <w:sz w:val="22"/>
          <w:szCs w:val="22"/>
        </w:rPr>
        <w:t>5</w:t>
      </w:r>
      <w:r w:rsidRPr="00755848">
        <w:rPr>
          <w:rFonts w:ascii="Arial Narrow" w:hAnsi="Arial Narrow" w:cs="Arial"/>
          <w:sz w:val="22"/>
          <w:szCs w:val="22"/>
        </w:rPr>
        <w:t xml:space="preserve">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proofErr w:type="spellStart"/>
      <w:r w:rsidR="00C441EB">
        <w:rPr>
          <w:rFonts w:ascii="Arial Narrow" w:hAnsi="Arial Narrow" w:cs="Arial"/>
          <w:sz w:val="22"/>
          <w:szCs w:val="22"/>
        </w:rPr>
        <w:t>Tangram</w:t>
      </w:r>
      <w:proofErr w:type="spellEnd"/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 xml:space="preserve">nepoužíva </w:t>
      </w:r>
      <w:proofErr w:type="spellStart"/>
      <w:r w:rsidRPr="00755848">
        <w:rPr>
          <w:rFonts w:ascii="Arial Narrow" w:hAnsi="Arial Narrow" w:cs="Arial"/>
          <w:sz w:val="22"/>
          <w:szCs w:val="22"/>
        </w:rPr>
        <w:t>komponentné</w:t>
      </w:r>
      <w:proofErr w:type="spellEnd"/>
      <w:r w:rsidRPr="00755848">
        <w:rPr>
          <w:rFonts w:ascii="Arial Narrow" w:hAnsi="Arial Narrow" w:cs="Arial"/>
          <w:sz w:val="22"/>
          <w:szCs w:val="22"/>
        </w:rPr>
        <w:t xml:space="preserve">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="00C441EB">
        <w:rPr>
          <w:rFonts w:ascii="Arial Narrow" w:hAnsi="Arial Narrow"/>
          <w:sz w:val="22"/>
          <w:szCs w:val="22"/>
        </w:rPr>
        <w:t>(§ 13/6 PU)  a takýto majetok odpisuje v zmysle odpisového plánu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592FF8">
        <w:rPr>
          <w:rFonts w:ascii="Arial Narrow" w:hAnsi="Arial Narrow" w:cs="Arial Narrow"/>
          <w:b w:val="0"/>
          <w:bCs w:val="0"/>
          <w:sz w:val="22"/>
          <w:szCs w:val="22"/>
        </w:rPr>
        <w:t xml:space="preserve">nebola poskytnutá dotácia. 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Default="00651F5C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p w:rsidR="00C441EB" w:rsidRDefault="00C441EB" w:rsidP="00C441EB">
      <w:r>
        <w:t xml:space="preserve">Spoločnosť neúčtovala o významných opravách chýb minulých </w:t>
      </w:r>
      <w:r w:rsidR="00F76CEE">
        <w:t>období</w:t>
      </w:r>
      <w:r>
        <w:t xml:space="preserve"> .</w:t>
      </w:r>
    </w:p>
    <w:p w:rsidR="00C441EB" w:rsidRPr="00C441EB" w:rsidRDefault="00C441EB" w:rsidP="00C441EB"/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 xml:space="preserve">už nemožno otvárať účtovné knihy minulých účtovných období a prípadné opravy sa vykonajú v bežnom účtovnom období (§ 16/10,11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(§ 38/5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sa daňovo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vysporiadajú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C441EB">
        <w:rPr>
          <w:rFonts w:ascii="Arial Narrow" w:hAnsi="Arial Narrow" w:cs="Arial Narrow"/>
          <w:sz w:val="22"/>
          <w:szCs w:val="22"/>
        </w:rPr>
        <w:t xml:space="preserve"> neúčtovala o </w:t>
      </w:r>
      <w:proofErr w:type="spellStart"/>
      <w:r w:rsidR="00C441EB">
        <w:rPr>
          <w:rFonts w:ascii="Arial Narrow" w:hAnsi="Arial Narrow" w:cs="Arial Narrow"/>
          <w:sz w:val="22"/>
          <w:szCs w:val="22"/>
        </w:rPr>
        <w:t>goodwille</w:t>
      </w:r>
      <w:proofErr w:type="spellEnd"/>
      <w:r w:rsidR="00C441EB">
        <w:rPr>
          <w:rFonts w:ascii="Arial Narrow" w:hAnsi="Arial Narrow" w:cs="Arial Narrow"/>
          <w:sz w:val="22"/>
          <w:szCs w:val="22"/>
        </w:rPr>
        <w:t xml:space="preserve"> alebo zápornom </w:t>
      </w:r>
      <w:proofErr w:type="spellStart"/>
      <w:r w:rsidR="00C441EB">
        <w:rPr>
          <w:rFonts w:ascii="Arial Narrow" w:hAnsi="Arial Narrow" w:cs="Arial Narrow"/>
          <w:sz w:val="22"/>
          <w:szCs w:val="22"/>
        </w:rPr>
        <w:t>goodwille</w:t>
      </w:r>
      <w:proofErr w:type="spellEnd"/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[Vysvetlivky: Záporný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sa účtovne odpíše do výnosov (075/551) jednorázovo v roku jeho vzniku (§ 37 PU). Daňovo sa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37969" w:rsidRPr="00755848" w:rsidRDefault="00C441EB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UJ neúčtovala o derivátoch ani o majetku nimi zabezpečenom.</w:t>
      </w: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5"/>
        <w:gridCol w:w="1135"/>
        <w:gridCol w:w="1135"/>
        <w:gridCol w:w="1844"/>
        <w:gridCol w:w="1836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lastRenderedPageBreak/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4B7D2D" w:rsidP="00B779D1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410945</w:t>
            </w:r>
          </w:p>
        </w:tc>
        <w:tc>
          <w:tcPr>
            <w:tcW w:w="1223" w:type="pct"/>
            <w:vAlign w:val="center"/>
          </w:tcPr>
          <w:p w:rsidR="00620893" w:rsidRPr="00755848" w:rsidRDefault="004B7D2D" w:rsidP="00B779D1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436445</w:t>
            </w: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11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B779D1" w:rsidRPr="00755848" w:rsidRDefault="00B779D1" w:rsidP="00B779D1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AA7757">
        <w:rPr>
          <w:rFonts w:ascii="Arial Narrow" w:hAnsi="Arial Narrow" w:cs="Arial Narrow"/>
          <w:sz w:val="22"/>
          <w:szCs w:val="22"/>
        </w:rPr>
        <w:t xml:space="preserve"> UJ neúčtovala o výnimočných nákladoch a výnosoch.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58441D">
        <w:rPr>
          <w:rFonts w:ascii="Arial Narrow" w:hAnsi="Arial Narrow" w:cs="Arial Narrow"/>
          <w:sz w:val="22"/>
          <w:szCs w:val="22"/>
        </w:rPr>
        <w:t xml:space="preserve"> UJ nemá takýto majetok.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F76CEE">
        <w:rPr>
          <w:rFonts w:ascii="Arial Narrow" w:hAnsi="Arial Narrow" w:cs="Arial Narrow"/>
          <w:sz w:val="22"/>
          <w:szCs w:val="22"/>
        </w:rPr>
        <w:t xml:space="preserve"> </w:t>
      </w:r>
    </w:p>
    <w:p w:rsidR="001357F4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58441D" w:rsidRPr="00755848" w:rsidRDefault="0058441D" w:rsidP="0058441D">
      <w:pPr>
        <w:spacing w:after="120"/>
        <w:ind w:left="227"/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58441D">
        <w:rPr>
          <w:rFonts w:ascii="Arial Narrow" w:hAnsi="Arial Narrow" w:cs="Arial Narrow"/>
          <w:sz w:val="22"/>
          <w:szCs w:val="22"/>
        </w:rPr>
        <w:t xml:space="preserve">  UJ nemá takéto povinnosti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58441D">
        <w:rPr>
          <w:rFonts w:ascii="Arial Narrow" w:hAnsi="Arial Narrow" w:cs="Arial Narrow"/>
          <w:sz w:val="22"/>
          <w:szCs w:val="22"/>
        </w:rPr>
        <w:t xml:space="preserve"> UJ nevedie takýto majetok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  <w:r w:rsidR="0058441D">
        <w:rPr>
          <w:rFonts w:ascii="Arial Narrow" w:hAnsi="Arial Narrow" w:cs="Arial Narrow"/>
          <w:sz w:val="22"/>
          <w:szCs w:val="22"/>
        </w:rPr>
        <w:t>neeviduje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58441D">
        <w:rPr>
          <w:rFonts w:ascii="Arial Narrow" w:hAnsi="Arial Narrow" w:cs="Arial Narrow"/>
          <w:sz w:val="22"/>
          <w:szCs w:val="22"/>
        </w:rPr>
        <w:t xml:space="preserve"> neeviduje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58441D">
        <w:rPr>
          <w:rFonts w:ascii="Arial Narrow" w:hAnsi="Arial Narrow" w:cs="Arial Narrow"/>
          <w:sz w:val="22"/>
          <w:szCs w:val="22"/>
        </w:rPr>
        <w:t>nenastala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58441D">
        <w:rPr>
          <w:rFonts w:ascii="Arial Narrow" w:hAnsi="Arial Narrow" w:cs="Arial Narrow"/>
          <w:sz w:val="22"/>
          <w:szCs w:val="22"/>
        </w:rPr>
        <w:t xml:space="preserve"> nenastalo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58441D">
        <w:rPr>
          <w:rFonts w:ascii="Arial Narrow" w:hAnsi="Arial Narrow" w:cs="Arial Narrow"/>
          <w:sz w:val="22"/>
          <w:szCs w:val="22"/>
        </w:rPr>
        <w:t xml:space="preserve"> nenastali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58441D">
        <w:rPr>
          <w:rFonts w:ascii="Arial Narrow" w:hAnsi="Arial Narrow" w:cs="Arial Narrow"/>
          <w:sz w:val="22"/>
          <w:szCs w:val="22"/>
        </w:rPr>
        <w:t>nenastalo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58441D">
        <w:rPr>
          <w:rFonts w:ascii="Arial Narrow" w:hAnsi="Arial Narrow" w:cs="Arial Narrow"/>
          <w:sz w:val="22"/>
          <w:szCs w:val="22"/>
        </w:rPr>
        <w:t>neboli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58441D">
        <w:rPr>
          <w:rFonts w:ascii="Arial Narrow" w:hAnsi="Arial Narrow" w:cs="Arial Narrow"/>
          <w:sz w:val="22"/>
          <w:szCs w:val="22"/>
        </w:rPr>
        <w:t>nenastalo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58441D">
        <w:rPr>
          <w:rFonts w:ascii="Arial Narrow" w:hAnsi="Arial Narrow" w:cs="Arial Narrow"/>
          <w:sz w:val="22"/>
          <w:szCs w:val="22"/>
        </w:rPr>
        <w:t>nestali sa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58441D">
        <w:rPr>
          <w:rFonts w:ascii="Arial Narrow" w:hAnsi="Arial Narrow" w:cs="Arial Narrow"/>
          <w:sz w:val="22"/>
          <w:szCs w:val="22"/>
        </w:rPr>
        <w:t xml:space="preserve"> nenastalo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lastRenderedPageBreak/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58441D">
        <w:rPr>
          <w:rFonts w:ascii="Arial Narrow" w:hAnsi="Arial Narrow" w:cs="Arial Narrow"/>
          <w:bCs/>
          <w:sz w:val="22"/>
          <w:szCs w:val="22"/>
        </w:rPr>
        <w:t xml:space="preserve"> UJ neposkytuje služby vo verejnom záujme,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58441D">
        <w:rPr>
          <w:rFonts w:ascii="Arial Narrow" w:hAnsi="Arial Narrow" w:cs="Arial Narrow"/>
          <w:bCs/>
          <w:sz w:val="22"/>
          <w:szCs w:val="22"/>
        </w:rPr>
        <w:t xml:space="preserve"> UJ nie je v osobitnej kategórii priem. Výroby,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58441D">
        <w:rPr>
          <w:rFonts w:ascii="Arial Narrow" w:hAnsi="Arial Narrow" w:cs="Arial Narrow"/>
          <w:bCs/>
          <w:sz w:val="22"/>
          <w:szCs w:val="22"/>
        </w:rPr>
        <w:t xml:space="preserve"> UJ nemá finančné vzťahy s orgánmi verejnej moci.</w:t>
      </w:r>
    </w:p>
    <w:sectPr w:rsidR="00B52FF9" w:rsidRPr="000A0382" w:rsidSect="00433587">
      <w:headerReference w:type="default" r:id="rId9"/>
      <w:footerReference w:type="default" r:id="rId10"/>
      <w:headerReference w:type="first" r:id="rId11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77C9" w:rsidRDefault="002E77C9">
      <w:r>
        <w:separator/>
      </w:r>
    </w:p>
  </w:endnote>
  <w:endnote w:type="continuationSeparator" w:id="0">
    <w:p w:rsidR="002E77C9" w:rsidRDefault="002E77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1F6" w:rsidRDefault="00644A28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E82F28">
      <w:rPr>
        <w:noProof/>
      </w:rPr>
      <w:t>8</w:t>
    </w:r>
    <w:r>
      <w:rPr>
        <w:noProof/>
      </w:rP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77C9" w:rsidRDefault="002E77C9">
      <w:r>
        <w:separator/>
      </w:r>
    </w:p>
  </w:footnote>
  <w:footnote w:type="continuationSeparator" w:id="0">
    <w:p w:rsidR="002E77C9" w:rsidRDefault="002E77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D773BB">
      <w:rPr>
        <w:rFonts w:ascii="Arial" w:hAnsi="Arial" w:cs="Arial"/>
        <w:sz w:val="22"/>
        <w:szCs w:val="22"/>
        <w:bdr w:val="single" w:sz="4" w:space="0" w:color="auto" w:frame="1"/>
      </w:rPr>
      <w:t>36813346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D773BB">
      <w:rPr>
        <w:rFonts w:ascii="Arial" w:hAnsi="Arial" w:cs="Arial"/>
        <w:sz w:val="22"/>
        <w:szCs w:val="22"/>
        <w:bdr w:val="single" w:sz="4" w:space="0" w:color="auto" w:frame="1"/>
      </w:rPr>
      <w:t>2022452465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0DBC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1F9A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50F6B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E77C9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0796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D72BD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3D4C"/>
    <w:rsid w:val="0045492B"/>
    <w:rsid w:val="00454AEB"/>
    <w:rsid w:val="00454F2D"/>
    <w:rsid w:val="0045642D"/>
    <w:rsid w:val="00460CC6"/>
    <w:rsid w:val="004617C6"/>
    <w:rsid w:val="00481099"/>
    <w:rsid w:val="00481C65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2D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05DD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441D"/>
    <w:rsid w:val="00585033"/>
    <w:rsid w:val="00585C1A"/>
    <w:rsid w:val="00586CE9"/>
    <w:rsid w:val="00590ACE"/>
    <w:rsid w:val="00592FF8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44A2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0991"/>
    <w:rsid w:val="00723420"/>
    <w:rsid w:val="007274B4"/>
    <w:rsid w:val="00733A07"/>
    <w:rsid w:val="00736286"/>
    <w:rsid w:val="00740DDB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43B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3A69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8705C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4C0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A7757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66B52"/>
    <w:rsid w:val="00B727B9"/>
    <w:rsid w:val="00B779D1"/>
    <w:rsid w:val="00B77EB8"/>
    <w:rsid w:val="00B811C0"/>
    <w:rsid w:val="00B82176"/>
    <w:rsid w:val="00B87E21"/>
    <w:rsid w:val="00B9102F"/>
    <w:rsid w:val="00B93686"/>
    <w:rsid w:val="00BA12FE"/>
    <w:rsid w:val="00BA43D8"/>
    <w:rsid w:val="00BB787A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41EB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5CD8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773BB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3B5"/>
    <w:rsid w:val="00E8271B"/>
    <w:rsid w:val="00E82F28"/>
    <w:rsid w:val="00E90529"/>
    <w:rsid w:val="00E97221"/>
    <w:rsid w:val="00EA0DDC"/>
    <w:rsid w:val="00EA33CE"/>
    <w:rsid w:val="00EA7882"/>
    <w:rsid w:val="00EB3ECE"/>
    <w:rsid w:val="00EB5BB2"/>
    <w:rsid w:val="00EB6193"/>
    <w:rsid w:val="00EB7A68"/>
    <w:rsid w:val="00EC3E00"/>
    <w:rsid w:val="00ED112D"/>
    <w:rsid w:val="00ED7779"/>
    <w:rsid w:val="00EF4F08"/>
    <w:rsid w:val="00EF583F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18E1"/>
    <w:rsid w:val="00F57983"/>
    <w:rsid w:val="00F60A13"/>
    <w:rsid w:val="00F616AF"/>
    <w:rsid w:val="00F724BB"/>
    <w:rsid w:val="00F75D2A"/>
    <w:rsid w:val="00F76CEE"/>
    <w:rsid w:val="00F773E0"/>
    <w:rsid w:val="00F82459"/>
    <w:rsid w:val="00F83213"/>
    <w:rsid w:val="00F836A0"/>
    <w:rsid w:val="00F86679"/>
    <w:rsid w:val="00F91F78"/>
    <w:rsid w:val="00F920DE"/>
    <w:rsid w:val="00F94B39"/>
    <w:rsid w:val="00F951B6"/>
    <w:rsid w:val="00FA0504"/>
    <w:rsid w:val="00FA5372"/>
    <w:rsid w:val="00FA5A1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B95BBC-22C1-4E4B-83CB-BDAFDBFE5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3084</Words>
  <Characters>17583</Characters>
  <Application>Microsoft Office Word</Application>
  <DocSecurity>0</DocSecurity>
  <Lines>146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20626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ucto01</cp:lastModifiedBy>
  <cp:revision>4</cp:revision>
  <cp:lastPrinted>2015-07-22T09:26:00Z</cp:lastPrinted>
  <dcterms:created xsi:type="dcterms:W3CDTF">2019-03-14T10:10:00Z</dcterms:created>
  <dcterms:modified xsi:type="dcterms:W3CDTF">2019-03-14T15:15:00Z</dcterms:modified>
</cp:coreProperties>
</file>