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D1C81">
        <w:rPr>
          <w:rFonts w:ascii="Arial Narrow" w:hAnsi="Arial Narrow"/>
          <w:b/>
        </w:rPr>
        <w:t>účtovnej závierke za rok 201</w:t>
      </w:r>
      <w:r w:rsidR="001D76D6">
        <w:rPr>
          <w:rFonts w:ascii="Arial Narrow" w:hAnsi="Arial Narrow"/>
          <w:b/>
        </w:rPr>
        <w:t>8</w:t>
      </w:r>
    </w:p>
    <w:p w:rsidR="00F404E8" w:rsidRPr="007D7E4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D56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KELCOM In</w:t>
            </w:r>
            <w:r w:rsidR="007D7E49">
              <w:rPr>
                <w:rFonts w:ascii="Arial" w:hAnsi="Arial" w:cs="Arial"/>
              </w:rPr>
              <w:t>ternational,</w:t>
            </w:r>
            <w:r w:rsidR="00DD1C81">
              <w:rPr>
                <w:rFonts w:ascii="Arial" w:hAnsi="Arial" w:cs="Arial"/>
              </w:rPr>
              <w:t xml:space="preserve"> </w:t>
            </w:r>
            <w:r w:rsidR="007D7E49">
              <w:rPr>
                <w:rFonts w:ascii="Arial" w:hAnsi="Arial" w:cs="Arial"/>
              </w:rPr>
              <w:t>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D7E4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31417434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D7E4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Škultétyho ul.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7D7E49">
        <w:rPr>
          <w:rFonts w:ascii="Arial" w:hAnsi="Arial" w:cs="Arial"/>
          <w:sz w:val="22"/>
          <w:szCs w:val="22"/>
        </w:rPr>
        <w:t>Spoločnosť nepatrí do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07209" w:rsidP="007D7E4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D1C81" w:rsidP="007D7E4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D7E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7D7E49">
        <w:rPr>
          <w:rFonts w:ascii="Arial" w:hAnsi="Arial" w:cs="Arial"/>
          <w:spacing w:val="-4"/>
          <w:sz w:val="22"/>
          <w:szCs w:val="22"/>
        </w:rPr>
        <w:t xml:space="preserve">1. </w:t>
      </w:r>
      <w:r w:rsidR="007D7E49" w:rsidRPr="007D7E49">
        <w:rPr>
          <w:rFonts w:ascii="Arial" w:hAnsi="Arial" w:cs="Arial"/>
        </w:rPr>
        <w:t>Účtovná závierka bola zostavená za predpokladu nepretržitého trvania Spoločnosti</w:t>
      </w:r>
      <w:r w:rsidR="007D7E49">
        <w:rPr>
          <w:rFonts w:ascii="Arial" w:hAnsi="Arial" w:cs="Arial"/>
        </w:rPr>
        <w:t>.</w:t>
      </w:r>
    </w:p>
    <w:p w:rsidR="007D7E49" w:rsidRPr="00A55E63" w:rsidRDefault="007D7E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D7E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D7E49">
        <w:rPr>
          <w:rFonts w:ascii="Arial" w:hAnsi="Arial" w:cs="Arial"/>
          <w:sz w:val="22"/>
          <w:szCs w:val="22"/>
        </w:rPr>
        <w:t xml:space="preserve">2. </w:t>
      </w:r>
      <w:r w:rsidR="002C12B4" w:rsidRPr="007D7E49">
        <w:rPr>
          <w:rFonts w:ascii="Arial" w:hAnsi="Arial" w:cs="Arial"/>
          <w:sz w:val="22"/>
          <w:szCs w:val="22"/>
        </w:rPr>
        <w:t>Spôsob o</w:t>
      </w:r>
      <w:r w:rsidR="002C12B4" w:rsidRPr="007D7E49">
        <w:rPr>
          <w:rFonts w:ascii="Arial" w:hAnsi="Arial" w:cs="Arial"/>
          <w:spacing w:val="-1"/>
          <w:sz w:val="22"/>
          <w:szCs w:val="22"/>
        </w:rPr>
        <w:t>ce</w:t>
      </w:r>
      <w:r w:rsidR="002C12B4" w:rsidRPr="007D7E49">
        <w:rPr>
          <w:rFonts w:ascii="Arial" w:hAnsi="Arial" w:cs="Arial"/>
          <w:sz w:val="22"/>
          <w:szCs w:val="22"/>
        </w:rPr>
        <w:t>ňov</w:t>
      </w:r>
      <w:r w:rsidR="002C12B4" w:rsidRPr="007D7E49">
        <w:rPr>
          <w:rFonts w:ascii="Arial" w:hAnsi="Arial" w:cs="Arial"/>
          <w:spacing w:val="-1"/>
          <w:sz w:val="22"/>
          <w:szCs w:val="22"/>
        </w:rPr>
        <w:t>a</w:t>
      </w:r>
      <w:r w:rsidR="002C12B4" w:rsidRPr="007D7E49">
        <w:rPr>
          <w:rFonts w:ascii="Arial" w:hAnsi="Arial" w:cs="Arial"/>
          <w:sz w:val="22"/>
          <w:szCs w:val="22"/>
        </w:rPr>
        <w:t>nia</w:t>
      </w:r>
      <w:r w:rsidR="002C12B4" w:rsidRPr="007D7E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D7E49">
        <w:rPr>
          <w:rFonts w:ascii="Arial" w:hAnsi="Arial" w:cs="Arial"/>
          <w:sz w:val="22"/>
          <w:szCs w:val="22"/>
        </w:rPr>
        <w:t>jedn</w:t>
      </w:r>
      <w:r w:rsidR="002C12B4" w:rsidRPr="007D7E49">
        <w:rPr>
          <w:rFonts w:ascii="Arial" w:hAnsi="Arial" w:cs="Arial"/>
          <w:spacing w:val="1"/>
          <w:sz w:val="22"/>
          <w:szCs w:val="22"/>
        </w:rPr>
        <w:t>o</w:t>
      </w:r>
      <w:r w:rsidR="002C12B4" w:rsidRPr="007D7E49">
        <w:rPr>
          <w:rFonts w:ascii="Arial" w:hAnsi="Arial" w:cs="Arial"/>
          <w:sz w:val="22"/>
          <w:szCs w:val="22"/>
        </w:rPr>
        <w:t>tli</w:t>
      </w:r>
      <w:r w:rsidR="002C12B4" w:rsidRPr="007D7E49">
        <w:rPr>
          <w:rFonts w:ascii="Arial" w:hAnsi="Arial" w:cs="Arial"/>
          <w:spacing w:val="2"/>
          <w:sz w:val="22"/>
          <w:szCs w:val="22"/>
        </w:rPr>
        <w:t>v</w:t>
      </w:r>
      <w:r w:rsidR="002C12B4" w:rsidRPr="007D7E49">
        <w:rPr>
          <w:rFonts w:ascii="Arial" w:hAnsi="Arial" w:cs="Arial"/>
          <w:spacing w:val="-5"/>
          <w:sz w:val="22"/>
          <w:szCs w:val="22"/>
        </w:rPr>
        <w:t>ý</w:t>
      </w:r>
      <w:r w:rsidR="002C12B4" w:rsidRPr="007D7E49">
        <w:rPr>
          <w:rFonts w:ascii="Arial" w:hAnsi="Arial" w:cs="Arial"/>
          <w:spacing w:val="-1"/>
          <w:sz w:val="22"/>
          <w:szCs w:val="22"/>
        </w:rPr>
        <w:t>c</w:t>
      </w:r>
      <w:r w:rsidR="002C12B4" w:rsidRPr="007D7E49">
        <w:rPr>
          <w:rFonts w:ascii="Arial" w:hAnsi="Arial" w:cs="Arial"/>
          <w:sz w:val="22"/>
          <w:szCs w:val="22"/>
        </w:rPr>
        <w:t>h</w:t>
      </w:r>
      <w:r w:rsidR="002C12B4" w:rsidRPr="007D7E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D7E49">
        <w:rPr>
          <w:rFonts w:ascii="Arial" w:hAnsi="Arial" w:cs="Arial"/>
          <w:sz w:val="22"/>
          <w:szCs w:val="22"/>
        </w:rPr>
        <w:t>polo</w:t>
      </w:r>
      <w:r w:rsidR="002C12B4" w:rsidRPr="007D7E49">
        <w:rPr>
          <w:rFonts w:ascii="Arial" w:hAnsi="Arial" w:cs="Arial"/>
          <w:spacing w:val="1"/>
          <w:sz w:val="22"/>
          <w:szCs w:val="22"/>
        </w:rPr>
        <w:t>ž</w:t>
      </w:r>
      <w:r w:rsidR="002C12B4" w:rsidRPr="007D7E49">
        <w:rPr>
          <w:rFonts w:ascii="Arial" w:hAnsi="Arial" w:cs="Arial"/>
          <w:sz w:val="22"/>
          <w:szCs w:val="22"/>
        </w:rPr>
        <w:t>iek m</w:t>
      </w:r>
      <w:r w:rsidR="002C12B4" w:rsidRPr="007D7E49">
        <w:rPr>
          <w:rFonts w:ascii="Arial" w:hAnsi="Arial" w:cs="Arial"/>
          <w:spacing w:val="-1"/>
          <w:sz w:val="22"/>
          <w:szCs w:val="22"/>
        </w:rPr>
        <w:t>a</w:t>
      </w:r>
      <w:r w:rsidR="002C12B4" w:rsidRPr="007D7E49">
        <w:rPr>
          <w:rFonts w:ascii="Arial" w:hAnsi="Arial" w:cs="Arial"/>
          <w:sz w:val="22"/>
          <w:szCs w:val="22"/>
        </w:rPr>
        <w:t>jetku a</w:t>
      </w:r>
      <w:r w:rsidR="002C12B4" w:rsidRPr="007D7E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D7E49">
        <w:rPr>
          <w:rFonts w:ascii="Arial" w:hAnsi="Arial" w:cs="Arial"/>
          <w:spacing w:val="1"/>
          <w:sz w:val="22"/>
          <w:szCs w:val="22"/>
        </w:rPr>
        <w:t>z</w:t>
      </w:r>
      <w:r w:rsidR="002C12B4" w:rsidRPr="007D7E49">
        <w:rPr>
          <w:rFonts w:ascii="Arial" w:hAnsi="Arial" w:cs="Arial"/>
          <w:spacing w:val="-1"/>
          <w:sz w:val="22"/>
          <w:szCs w:val="22"/>
        </w:rPr>
        <w:t>á</w:t>
      </w:r>
      <w:r w:rsidR="002C12B4" w:rsidRPr="007D7E49">
        <w:rPr>
          <w:rFonts w:ascii="Arial" w:hAnsi="Arial" w:cs="Arial"/>
          <w:sz w:val="22"/>
          <w:szCs w:val="22"/>
        </w:rPr>
        <w:t>v</w:t>
      </w:r>
      <w:r w:rsidR="002C12B4" w:rsidRPr="007D7E49">
        <w:rPr>
          <w:rFonts w:ascii="Arial" w:hAnsi="Arial" w:cs="Arial"/>
          <w:spacing w:val="-1"/>
          <w:sz w:val="22"/>
          <w:szCs w:val="22"/>
        </w:rPr>
        <w:t>ä</w:t>
      </w:r>
      <w:r w:rsidR="002C12B4" w:rsidRPr="007D7E49">
        <w:rPr>
          <w:rFonts w:ascii="Arial" w:hAnsi="Arial" w:cs="Arial"/>
          <w:spacing w:val="1"/>
          <w:sz w:val="22"/>
          <w:szCs w:val="22"/>
        </w:rPr>
        <w:t>z</w:t>
      </w:r>
      <w:r w:rsidR="002C12B4" w:rsidRPr="007D7E49">
        <w:rPr>
          <w:rFonts w:ascii="Arial" w:hAnsi="Arial" w:cs="Arial"/>
          <w:sz w:val="22"/>
          <w:szCs w:val="22"/>
        </w:rPr>
        <w:t>kov, a</w:t>
      </w:r>
      <w:r w:rsidRPr="007D7E49">
        <w:rPr>
          <w:rFonts w:ascii="Arial" w:hAnsi="Arial" w:cs="Arial"/>
          <w:spacing w:val="-1"/>
          <w:sz w:val="22"/>
          <w:szCs w:val="22"/>
        </w:rPr>
        <w:t> </w:t>
      </w:r>
      <w:r w:rsidR="002C12B4" w:rsidRPr="007D7E49">
        <w:rPr>
          <w:rFonts w:ascii="Arial" w:hAnsi="Arial" w:cs="Arial"/>
          <w:sz w:val="22"/>
          <w:szCs w:val="22"/>
        </w:rPr>
        <w:t>to</w:t>
      </w:r>
      <w:r w:rsidRPr="007D7E49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401155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A0CAC">
        <w:rPr>
          <w:rFonts w:ascii="Arial" w:hAnsi="Arial" w:cs="Arial"/>
          <w:sz w:val="22"/>
          <w:szCs w:val="22"/>
        </w:rPr>
        <w:t xml:space="preserve">3. </w:t>
      </w:r>
      <w:r w:rsidR="004A0CAC" w:rsidRPr="004A0CAC"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</w:t>
      </w:r>
    </w:p>
    <w:p w:rsidR="004A0CAC" w:rsidRPr="004A0CAC" w:rsidRDefault="004A0CAC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A0CAC">
        <w:rPr>
          <w:rFonts w:ascii="Arial" w:hAnsi="Arial" w:cs="Arial"/>
          <w:sz w:val="22"/>
          <w:szCs w:val="22"/>
        </w:rPr>
        <w:t>Momentálne Spoločnosť nevlastní žiaden nehmotný majetok.</w:t>
      </w:r>
    </w:p>
    <w:p w:rsidR="004A0CAC" w:rsidRPr="004A0CAC" w:rsidRDefault="004A0CAC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4A0CAC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4A0CAC">
        <w:rPr>
          <w:rFonts w:ascii="Arial" w:hAnsi="Arial" w:cs="Arial"/>
          <w:sz w:val="22"/>
          <w:szCs w:val="22"/>
        </w:rPr>
        <w:t xml:space="preserve">Odpisy dlhodobého hmotného majetku sú stanovené vychádzajúc z predpokladanej doby jeho </w:t>
      </w:r>
      <w:r w:rsidRPr="004A0CAC">
        <w:rPr>
          <w:rFonts w:ascii="Arial" w:hAnsi="Arial" w:cs="Arial"/>
          <w:sz w:val="22"/>
          <w:szCs w:val="22"/>
        </w:rPr>
        <w:lastRenderedPageBreak/>
        <w:t>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</w:t>
      </w:r>
      <w:r w:rsidRPr="004A0CAC">
        <w:rPr>
          <w:rFonts w:ascii="Arial" w:hAnsi="Arial" w:cs="Arial"/>
        </w:rPr>
        <w:t xml:space="preserve"> uvedené v nasledujúcej tabuľke:</w:t>
      </w:r>
    </w:p>
    <w:p w:rsidR="004A0CAC" w:rsidRPr="004A0CAC" w:rsidRDefault="004A0CAC" w:rsidP="004A0CAC">
      <w:pPr>
        <w:pStyle w:val="Zkladntext"/>
        <w:rPr>
          <w:rFonts w:ascii="Arial" w:hAnsi="Arial" w:cs="Arial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Predpokladaná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Metóda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Ročná odpisová</w:t>
            </w:r>
          </w:p>
        </w:tc>
      </w:tr>
      <w:tr w:rsidR="004A0CAC" w:rsidRPr="004A0CAC" w:rsidTr="003532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sadzba v %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5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Stroje, prístroje a zariadenia</w:t>
            </w: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4 až 12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8,3 až 25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Dopravné prostriedky</w:t>
            </w: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 xml:space="preserve">4 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25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Drobný dlhodobý hmotný majetok</w:t>
            </w: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rôzna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jednorazový odpis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100</w:t>
            </w:r>
          </w:p>
        </w:tc>
      </w:tr>
    </w:tbl>
    <w:p w:rsidR="004A0CAC" w:rsidRPr="004A0CAC" w:rsidRDefault="004A0CAC" w:rsidP="004A0CAC">
      <w:pPr>
        <w:pStyle w:val="Pismenka"/>
        <w:numPr>
          <w:ilvl w:val="0"/>
          <w:numId w:val="0"/>
        </w:numPr>
        <w:rPr>
          <w:rFonts w:ascii="Arial" w:hAnsi="Arial" w:cs="Arial"/>
        </w:rPr>
      </w:pPr>
    </w:p>
    <w:p w:rsidR="004A0CAC" w:rsidRPr="004A0CAC" w:rsidRDefault="004A0C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4A0C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9005C7" w:rsidP="004A0CAC">
      <w:pPr>
        <w:pStyle w:val="Zkladntext"/>
        <w:ind w:left="45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01155" w:rsidRPr="004A0CAC">
        <w:rPr>
          <w:rFonts w:ascii="Arial" w:hAnsi="Arial" w:cs="Arial"/>
          <w:sz w:val="22"/>
          <w:szCs w:val="22"/>
        </w:rPr>
        <w:t xml:space="preserve">4. </w:t>
      </w:r>
      <w:r w:rsidR="004A0CAC" w:rsidRPr="004A0CAC">
        <w:rPr>
          <w:rFonts w:ascii="Arial" w:hAnsi="Arial" w:cs="Arial"/>
          <w:sz w:val="22"/>
          <w:szCs w:val="22"/>
        </w:rPr>
        <w:t>Účtovné metódy a všeobecné účtovné zásady boli účtovnou jednotkou konzistentne</w:t>
      </w:r>
    </w:p>
    <w:p w:rsidR="004A0CAC" w:rsidRPr="004A0CAC" w:rsidRDefault="009005C7" w:rsidP="004A0CAC">
      <w:pPr>
        <w:pStyle w:val="Zkladntext"/>
        <w:ind w:left="45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A0CAC" w:rsidRPr="004A0CAC">
        <w:rPr>
          <w:rFonts w:ascii="Arial" w:hAnsi="Arial" w:cs="Arial"/>
          <w:sz w:val="22"/>
          <w:szCs w:val="22"/>
        </w:rPr>
        <w:t>aplikované.</w:t>
      </w:r>
      <w:r w:rsidR="004A0CAC">
        <w:rPr>
          <w:rFonts w:ascii="Arial" w:hAnsi="Arial" w:cs="Arial"/>
          <w:sz w:val="22"/>
          <w:szCs w:val="22"/>
        </w:rPr>
        <w:t xml:space="preserve"> </w:t>
      </w:r>
      <w:r w:rsidR="00E853CE">
        <w:rPr>
          <w:rFonts w:ascii="Arial" w:hAnsi="Arial" w:cs="Arial"/>
          <w:sz w:val="22"/>
          <w:szCs w:val="22"/>
        </w:rPr>
        <w:t>Nedošlo k žiadnym ich zmenám</w:t>
      </w:r>
      <w:r w:rsidR="004A0CAC" w:rsidRPr="004A0CAC">
        <w:rPr>
          <w:rFonts w:ascii="Arial" w:hAnsi="Arial" w:cs="Arial"/>
          <w:sz w:val="22"/>
          <w:szCs w:val="22"/>
        </w:rPr>
        <w:t>,</w:t>
      </w:r>
      <w:r w:rsidR="00E853CE">
        <w:rPr>
          <w:rFonts w:ascii="Arial" w:hAnsi="Arial" w:cs="Arial"/>
          <w:sz w:val="22"/>
          <w:szCs w:val="22"/>
        </w:rPr>
        <w:t xml:space="preserve"> </w:t>
      </w:r>
      <w:r w:rsidR="004A0CAC" w:rsidRPr="004A0CAC">
        <w:rPr>
          <w:rFonts w:ascii="Arial" w:hAnsi="Arial" w:cs="Arial"/>
          <w:sz w:val="22"/>
          <w:szCs w:val="22"/>
        </w:rPr>
        <w:t>ktoré by mali za následok zmeny hodnoty</w:t>
      </w:r>
    </w:p>
    <w:p w:rsidR="004A0CAC" w:rsidRPr="004A0CAC" w:rsidRDefault="009005C7" w:rsidP="004A0CAC">
      <w:pPr>
        <w:pStyle w:val="Zkladntext"/>
        <w:ind w:left="45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A0CAC" w:rsidRPr="004A0CAC">
        <w:rPr>
          <w:rFonts w:ascii="Arial" w:hAnsi="Arial" w:cs="Arial"/>
          <w:sz w:val="22"/>
          <w:szCs w:val="22"/>
        </w:rPr>
        <w:t>majetku,</w:t>
      </w:r>
      <w:r w:rsidR="004A0CAC">
        <w:rPr>
          <w:rFonts w:ascii="Arial" w:hAnsi="Arial" w:cs="Arial"/>
          <w:sz w:val="22"/>
          <w:szCs w:val="22"/>
        </w:rPr>
        <w:t xml:space="preserve"> </w:t>
      </w:r>
      <w:r w:rsidR="004A0CAC" w:rsidRPr="004A0CAC">
        <w:rPr>
          <w:rFonts w:ascii="Arial" w:hAnsi="Arial" w:cs="Arial"/>
          <w:sz w:val="22"/>
          <w:szCs w:val="22"/>
        </w:rPr>
        <w:t>záväzkov, základného imania a výsledku hospodárenia Spoločnosti.</w:t>
      </w:r>
    </w:p>
    <w:p w:rsidR="009005C7" w:rsidRDefault="009005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4A0CA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A0CAC">
        <w:rPr>
          <w:rFonts w:ascii="Arial" w:hAnsi="Arial" w:cs="Arial"/>
          <w:spacing w:val="-5"/>
          <w:sz w:val="22"/>
          <w:szCs w:val="22"/>
        </w:rPr>
        <w:t xml:space="preserve">5. </w:t>
      </w:r>
      <w:r w:rsidR="004A0CAC" w:rsidRPr="004A0CAC">
        <w:rPr>
          <w:rFonts w:ascii="Arial" w:hAnsi="Arial" w:cs="Arial"/>
          <w:spacing w:val="-4"/>
          <w:sz w:val="22"/>
          <w:szCs w:val="22"/>
        </w:rPr>
        <w:t>Spoločnosť neprijala dotácie a nemá náplň pre tento druh účtovných operácií.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9005C7" w:rsidP="004A0CAC">
      <w:pPr>
        <w:pStyle w:val="Zkladntext"/>
        <w:ind w:left="450"/>
        <w:rPr>
          <w:rFonts w:ascii="Arial" w:eastAsia="TimesNewRomanPSMT" w:hAnsi="Arial" w:cs="Arial"/>
          <w:sz w:val="22"/>
          <w:szCs w:val="22"/>
          <w:lang w:eastAsia="sk-SK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01155" w:rsidRPr="004A0CAC">
        <w:rPr>
          <w:rFonts w:ascii="Arial" w:hAnsi="Arial" w:cs="Arial"/>
          <w:sz w:val="22"/>
          <w:szCs w:val="22"/>
        </w:rPr>
        <w:t xml:space="preserve">6. </w:t>
      </w:r>
      <w:r w:rsidR="004A0CAC" w:rsidRPr="004A0CAC">
        <w:rPr>
          <w:rFonts w:ascii="Arial" w:eastAsia="TimesNewRomanPSMT" w:hAnsi="Arial" w:cs="Arial"/>
          <w:sz w:val="22"/>
          <w:szCs w:val="22"/>
          <w:lang w:eastAsia="sk-SK"/>
        </w:rPr>
        <w:t>V účtovnom období 201</w:t>
      </w:r>
      <w:r w:rsidR="00DD1C81">
        <w:rPr>
          <w:rFonts w:ascii="Arial" w:eastAsia="TimesNewRomanPSMT" w:hAnsi="Arial" w:cs="Arial"/>
          <w:sz w:val="22"/>
          <w:szCs w:val="22"/>
          <w:lang w:eastAsia="sk-SK"/>
        </w:rPr>
        <w:t>7</w:t>
      </w:r>
      <w:r w:rsidR="004A0CAC" w:rsidRPr="004A0CAC">
        <w:rPr>
          <w:rFonts w:ascii="Arial" w:eastAsia="TimesNewRomanPSMT" w:hAnsi="Arial" w:cs="Arial"/>
          <w:sz w:val="22"/>
          <w:szCs w:val="22"/>
          <w:lang w:eastAsia="sk-SK"/>
        </w:rPr>
        <w:t xml:space="preserve"> Spoločnosť nevykonala žiadne opravy významných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B6E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EB6EFD">
        <w:rPr>
          <w:rFonts w:ascii="Arial" w:hAnsi="Arial" w:cs="Arial"/>
          <w:spacing w:val="-4"/>
          <w:sz w:val="22"/>
          <w:szCs w:val="22"/>
        </w:rPr>
        <w:t xml:space="preserve">Spoločnosť neúčtovala o žiadnych významných položkách nákladov a výnosov v účtovnom </w:t>
      </w:r>
    </w:p>
    <w:p w:rsidR="00EB6EFD" w:rsidRDefault="007D56D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roku 201</w:t>
      </w:r>
      <w:r w:rsidR="00DD1C81">
        <w:rPr>
          <w:rFonts w:ascii="Arial" w:hAnsi="Arial" w:cs="Arial"/>
          <w:spacing w:val="-4"/>
          <w:sz w:val="22"/>
          <w:szCs w:val="22"/>
        </w:rPr>
        <w:t>7</w:t>
      </w:r>
      <w:r w:rsidR="00EB6EFD">
        <w:rPr>
          <w:rFonts w:ascii="Arial" w:hAnsi="Arial" w:cs="Arial"/>
          <w:spacing w:val="-4"/>
          <w:sz w:val="22"/>
          <w:szCs w:val="22"/>
        </w:rPr>
        <w:t xml:space="preserve"> ,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EB6E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B6EFD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EB6EFD">
        <w:rPr>
          <w:rFonts w:ascii="Arial" w:hAnsi="Arial" w:cs="Arial"/>
          <w:spacing w:val="-4"/>
          <w:sz w:val="22"/>
          <w:szCs w:val="22"/>
        </w:rPr>
        <w:t>I</w:t>
      </w:r>
      <w:r w:rsidR="002C12B4" w:rsidRPr="00EB6EFD">
        <w:rPr>
          <w:rFonts w:ascii="Arial" w:hAnsi="Arial" w:cs="Arial"/>
          <w:spacing w:val="2"/>
          <w:sz w:val="22"/>
          <w:szCs w:val="22"/>
        </w:rPr>
        <w:t>n</w:t>
      </w:r>
      <w:r w:rsidR="002C12B4" w:rsidRPr="00EB6EFD">
        <w:rPr>
          <w:rFonts w:ascii="Arial" w:hAnsi="Arial" w:cs="Arial"/>
          <w:sz w:val="22"/>
          <w:szCs w:val="22"/>
        </w:rPr>
        <w:t>fo</w:t>
      </w:r>
      <w:r w:rsidR="002C12B4" w:rsidRPr="00EB6EFD">
        <w:rPr>
          <w:rFonts w:ascii="Arial" w:hAnsi="Arial" w:cs="Arial"/>
          <w:spacing w:val="-2"/>
          <w:sz w:val="22"/>
          <w:szCs w:val="22"/>
        </w:rPr>
        <w:t>r</w:t>
      </w:r>
      <w:r w:rsidR="002C12B4" w:rsidRPr="00EB6EFD">
        <w:rPr>
          <w:rFonts w:ascii="Arial" w:hAnsi="Arial" w:cs="Arial"/>
          <w:sz w:val="22"/>
          <w:szCs w:val="22"/>
        </w:rPr>
        <w:t>má</w:t>
      </w:r>
      <w:r w:rsidR="002C12B4" w:rsidRPr="00EB6EFD">
        <w:rPr>
          <w:rFonts w:ascii="Arial" w:hAnsi="Arial" w:cs="Arial"/>
          <w:spacing w:val="-2"/>
          <w:sz w:val="22"/>
          <w:szCs w:val="22"/>
        </w:rPr>
        <w:t>c</w:t>
      </w:r>
      <w:r w:rsidR="002C12B4" w:rsidRPr="00EB6EFD">
        <w:rPr>
          <w:rFonts w:ascii="Arial" w:hAnsi="Arial" w:cs="Arial"/>
          <w:spacing w:val="2"/>
          <w:sz w:val="22"/>
          <w:szCs w:val="22"/>
        </w:rPr>
        <w:t>i</w:t>
      </w:r>
      <w:r w:rsidR="002C12B4" w:rsidRPr="00EB6EFD">
        <w:rPr>
          <w:rFonts w:ascii="Arial" w:hAnsi="Arial" w:cs="Arial"/>
          <w:sz w:val="22"/>
          <w:szCs w:val="22"/>
        </w:rPr>
        <w:t>e</w:t>
      </w:r>
      <w:r w:rsidR="002C12B4" w:rsidRPr="00EB6E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B6EFD">
        <w:rPr>
          <w:rFonts w:ascii="Arial" w:hAnsi="Arial" w:cs="Arial"/>
          <w:sz w:val="22"/>
          <w:szCs w:val="22"/>
        </w:rPr>
        <w:t xml:space="preserve">o </w:t>
      </w:r>
      <w:r w:rsidR="002C12B4" w:rsidRPr="00EB6EFD">
        <w:rPr>
          <w:rFonts w:ascii="Arial" w:hAnsi="Arial" w:cs="Arial"/>
          <w:spacing w:val="1"/>
          <w:sz w:val="22"/>
          <w:szCs w:val="22"/>
        </w:rPr>
        <w:t>z</w:t>
      </w:r>
      <w:r w:rsidR="002C12B4" w:rsidRPr="00EB6EFD">
        <w:rPr>
          <w:rFonts w:ascii="Arial" w:hAnsi="Arial" w:cs="Arial"/>
          <w:spacing w:val="-1"/>
          <w:sz w:val="22"/>
          <w:szCs w:val="22"/>
        </w:rPr>
        <w:t>á</w:t>
      </w:r>
      <w:r w:rsidR="002C12B4" w:rsidRPr="00EB6EFD">
        <w:rPr>
          <w:rFonts w:ascii="Arial" w:hAnsi="Arial" w:cs="Arial"/>
          <w:sz w:val="22"/>
          <w:szCs w:val="22"/>
        </w:rPr>
        <w:t>v</w:t>
      </w:r>
      <w:r w:rsidR="002C12B4" w:rsidRPr="00EB6EFD">
        <w:rPr>
          <w:rFonts w:ascii="Arial" w:hAnsi="Arial" w:cs="Arial"/>
          <w:spacing w:val="-1"/>
          <w:sz w:val="22"/>
          <w:szCs w:val="22"/>
        </w:rPr>
        <w:t>ä</w:t>
      </w:r>
      <w:r w:rsidR="002C12B4" w:rsidRPr="00EB6EFD">
        <w:rPr>
          <w:rFonts w:ascii="Arial" w:hAnsi="Arial" w:cs="Arial"/>
          <w:spacing w:val="1"/>
          <w:sz w:val="22"/>
          <w:szCs w:val="22"/>
        </w:rPr>
        <w:t>z</w:t>
      </w:r>
      <w:r w:rsidR="002C12B4" w:rsidRPr="00EB6EFD">
        <w:rPr>
          <w:rFonts w:ascii="Arial" w:hAnsi="Arial" w:cs="Arial"/>
          <w:sz w:val="22"/>
          <w:szCs w:val="22"/>
        </w:rPr>
        <w:t>ko</w:t>
      </w:r>
      <w:r w:rsidR="002C12B4" w:rsidRPr="00EB6EFD">
        <w:rPr>
          <w:rFonts w:ascii="Arial" w:hAnsi="Arial" w:cs="Arial"/>
          <w:spacing w:val="-1"/>
          <w:sz w:val="22"/>
          <w:szCs w:val="22"/>
        </w:rPr>
        <w:t>c</w:t>
      </w:r>
      <w:r w:rsidR="002C12B4" w:rsidRPr="00EB6EFD">
        <w:rPr>
          <w:rFonts w:ascii="Arial" w:hAnsi="Arial" w:cs="Arial"/>
          <w:sz w:val="22"/>
          <w:szCs w:val="22"/>
        </w:rPr>
        <w:t>h</w:t>
      </w:r>
      <w:r w:rsidR="00F4235D">
        <w:rPr>
          <w:rFonts w:ascii="Arial" w:hAnsi="Arial" w:cs="Arial"/>
          <w:sz w:val="22"/>
          <w:szCs w:val="22"/>
        </w:rPr>
        <w:t xml:space="preserve"> </w:t>
      </w:r>
      <w:r w:rsidRPr="00EB6EFD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F4235D">
        <w:rPr>
          <w:rFonts w:ascii="Arial" w:hAnsi="Arial" w:cs="Arial"/>
          <w:spacing w:val="-1"/>
          <w:sz w:val="22"/>
          <w:szCs w:val="22"/>
        </w:rPr>
        <w:t xml:space="preserve">Spoločnosť neeviduje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4235D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F4235D">
        <w:rPr>
          <w:rFonts w:ascii="Arial" w:hAnsi="Arial" w:cs="Arial"/>
          <w:sz w:val="22"/>
          <w:szCs w:val="22"/>
        </w:rPr>
        <w:t>;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F4235D">
        <w:rPr>
          <w:rFonts w:ascii="Arial" w:hAnsi="Arial" w:cs="Arial"/>
          <w:spacing w:val="-1"/>
          <w:sz w:val="22"/>
          <w:szCs w:val="22"/>
        </w:rPr>
        <w:t xml:space="preserve">Spoločnosť neeviduje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F4235D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4235D">
        <w:rPr>
          <w:rFonts w:ascii="Arial" w:hAnsi="Arial" w:cs="Arial"/>
          <w:sz w:val="22"/>
          <w:szCs w:val="22"/>
        </w:rPr>
        <w:t>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4235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4235D">
        <w:rPr>
          <w:rFonts w:ascii="Arial" w:hAnsi="Arial" w:cs="Arial"/>
          <w:sz w:val="22"/>
          <w:szCs w:val="22"/>
        </w:rPr>
        <w:t xml:space="preserve">3. </w:t>
      </w:r>
      <w:r w:rsidR="00F4235D" w:rsidRPr="00F4235D">
        <w:rPr>
          <w:rFonts w:ascii="Arial" w:hAnsi="Arial" w:cs="Arial"/>
          <w:spacing w:val="-4"/>
          <w:sz w:val="22"/>
          <w:szCs w:val="22"/>
        </w:rPr>
        <w:t>Spoločnosť neúčtovala o vlastných ani iných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4235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4235D">
        <w:rPr>
          <w:rFonts w:ascii="Arial" w:hAnsi="Arial" w:cs="Arial"/>
          <w:sz w:val="22"/>
          <w:szCs w:val="22"/>
        </w:rPr>
        <w:t xml:space="preserve">4. </w:t>
      </w:r>
      <w:r w:rsidR="002C12B4" w:rsidRPr="00F4235D">
        <w:rPr>
          <w:rFonts w:ascii="Arial" w:hAnsi="Arial" w:cs="Arial"/>
          <w:spacing w:val="-4"/>
          <w:sz w:val="22"/>
          <w:szCs w:val="22"/>
        </w:rPr>
        <w:t>I</w:t>
      </w:r>
      <w:r w:rsidR="002C12B4" w:rsidRPr="00F4235D">
        <w:rPr>
          <w:rFonts w:ascii="Arial" w:hAnsi="Arial" w:cs="Arial"/>
          <w:spacing w:val="2"/>
          <w:sz w:val="22"/>
          <w:szCs w:val="22"/>
        </w:rPr>
        <w:t>n</w:t>
      </w:r>
      <w:r w:rsidR="002C12B4" w:rsidRPr="00F4235D">
        <w:rPr>
          <w:rFonts w:ascii="Arial" w:hAnsi="Arial" w:cs="Arial"/>
          <w:sz w:val="22"/>
          <w:szCs w:val="22"/>
        </w:rPr>
        <w:t>fo</w:t>
      </w:r>
      <w:r w:rsidR="002C12B4" w:rsidRPr="00F4235D">
        <w:rPr>
          <w:rFonts w:ascii="Arial" w:hAnsi="Arial" w:cs="Arial"/>
          <w:spacing w:val="-2"/>
          <w:sz w:val="22"/>
          <w:szCs w:val="22"/>
        </w:rPr>
        <w:t>r</w:t>
      </w:r>
      <w:r w:rsidR="002C12B4" w:rsidRPr="00F4235D">
        <w:rPr>
          <w:rFonts w:ascii="Arial" w:hAnsi="Arial" w:cs="Arial"/>
          <w:sz w:val="22"/>
          <w:szCs w:val="22"/>
        </w:rPr>
        <w:t>má</w:t>
      </w:r>
      <w:r w:rsidR="002C12B4" w:rsidRPr="00F4235D">
        <w:rPr>
          <w:rFonts w:ascii="Arial" w:hAnsi="Arial" w:cs="Arial"/>
          <w:spacing w:val="-2"/>
          <w:sz w:val="22"/>
          <w:szCs w:val="22"/>
        </w:rPr>
        <w:t>c</w:t>
      </w:r>
      <w:r w:rsidR="002C12B4" w:rsidRPr="00F4235D">
        <w:rPr>
          <w:rFonts w:ascii="Arial" w:hAnsi="Arial" w:cs="Arial"/>
          <w:spacing w:val="2"/>
          <w:sz w:val="22"/>
          <w:szCs w:val="22"/>
        </w:rPr>
        <w:t>i</w:t>
      </w:r>
      <w:r w:rsidR="002C12B4" w:rsidRPr="00F4235D">
        <w:rPr>
          <w:rFonts w:ascii="Arial" w:hAnsi="Arial" w:cs="Arial"/>
          <w:sz w:val="22"/>
          <w:szCs w:val="22"/>
        </w:rPr>
        <w:t>e</w:t>
      </w:r>
      <w:r w:rsidR="002C12B4" w:rsidRPr="00F4235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4235D">
        <w:rPr>
          <w:rFonts w:ascii="Arial" w:hAnsi="Arial" w:cs="Arial"/>
          <w:sz w:val="22"/>
          <w:szCs w:val="22"/>
        </w:rPr>
        <w:t>o o</w:t>
      </w:r>
      <w:r w:rsidR="002C12B4" w:rsidRPr="00F4235D">
        <w:rPr>
          <w:rFonts w:ascii="Arial" w:hAnsi="Arial" w:cs="Arial"/>
          <w:spacing w:val="1"/>
          <w:sz w:val="22"/>
          <w:szCs w:val="22"/>
        </w:rPr>
        <w:t>r</w:t>
      </w:r>
      <w:r w:rsidR="002C12B4" w:rsidRPr="00F4235D">
        <w:rPr>
          <w:rFonts w:ascii="Arial" w:hAnsi="Arial" w:cs="Arial"/>
          <w:spacing w:val="-3"/>
          <w:sz w:val="22"/>
          <w:szCs w:val="22"/>
        </w:rPr>
        <w:t>g</w:t>
      </w:r>
      <w:r w:rsidR="002C12B4" w:rsidRPr="00F4235D">
        <w:rPr>
          <w:rFonts w:ascii="Arial" w:hAnsi="Arial" w:cs="Arial"/>
          <w:spacing w:val="-1"/>
          <w:sz w:val="22"/>
          <w:szCs w:val="22"/>
        </w:rPr>
        <w:t>á</w:t>
      </w:r>
      <w:r w:rsidR="002C12B4" w:rsidRPr="00F4235D">
        <w:rPr>
          <w:rFonts w:ascii="Arial" w:hAnsi="Arial" w:cs="Arial"/>
          <w:sz w:val="22"/>
          <w:szCs w:val="22"/>
        </w:rPr>
        <w:t>n</w:t>
      </w:r>
      <w:r w:rsidR="002C12B4" w:rsidRPr="00F4235D">
        <w:rPr>
          <w:rFonts w:ascii="Arial" w:hAnsi="Arial" w:cs="Arial"/>
          <w:spacing w:val="2"/>
          <w:sz w:val="22"/>
          <w:szCs w:val="22"/>
        </w:rPr>
        <w:t>o</w:t>
      </w:r>
      <w:r w:rsidR="002C12B4" w:rsidRPr="00F4235D">
        <w:rPr>
          <w:rFonts w:ascii="Arial" w:hAnsi="Arial" w:cs="Arial"/>
          <w:spacing w:val="-1"/>
          <w:sz w:val="22"/>
          <w:szCs w:val="22"/>
        </w:rPr>
        <w:t>c</w:t>
      </w:r>
      <w:r w:rsidR="002C12B4" w:rsidRPr="00F4235D">
        <w:rPr>
          <w:rFonts w:ascii="Arial" w:hAnsi="Arial" w:cs="Arial"/>
          <w:sz w:val="22"/>
          <w:szCs w:val="22"/>
        </w:rPr>
        <w:t xml:space="preserve">h </w:t>
      </w:r>
      <w:r w:rsidR="002C12B4" w:rsidRPr="00F4235D">
        <w:rPr>
          <w:rFonts w:ascii="Arial" w:hAnsi="Arial" w:cs="Arial"/>
          <w:spacing w:val="2"/>
          <w:sz w:val="22"/>
          <w:szCs w:val="22"/>
        </w:rPr>
        <w:t>ú</w:t>
      </w:r>
      <w:r w:rsidR="002C12B4" w:rsidRPr="00F4235D">
        <w:rPr>
          <w:rFonts w:ascii="Arial" w:hAnsi="Arial" w:cs="Arial"/>
          <w:spacing w:val="-1"/>
          <w:sz w:val="22"/>
          <w:szCs w:val="22"/>
        </w:rPr>
        <w:t>č</w:t>
      </w:r>
      <w:r w:rsidR="002C12B4" w:rsidRPr="00F4235D">
        <w:rPr>
          <w:rFonts w:ascii="Arial" w:hAnsi="Arial" w:cs="Arial"/>
          <w:sz w:val="22"/>
          <w:szCs w:val="22"/>
        </w:rPr>
        <w:t>tovnej jednot</w:t>
      </w:r>
      <w:r w:rsidR="002C12B4" w:rsidRPr="00F4235D">
        <w:rPr>
          <w:rFonts w:ascii="Arial" w:hAnsi="Arial" w:cs="Arial"/>
          <w:spacing w:val="2"/>
          <w:sz w:val="22"/>
          <w:szCs w:val="22"/>
        </w:rPr>
        <w:t>k</w:t>
      </w:r>
      <w:r w:rsidR="002C12B4" w:rsidRPr="00F4235D">
        <w:rPr>
          <w:rFonts w:ascii="Arial" w:hAnsi="Arial" w:cs="Arial"/>
          <w:spacing w:val="-5"/>
          <w:sz w:val="22"/>
          <w:szCs w:val="22"/>
        </w:rPr>
        <w:t>y</w:t>
      </w:r>
      <w:r w:rsidR="00F4235D">
        <w:rPr>
          <w:rFonts w:ascii="Arial" w:hAnsi="Arial" w:cs="Arial"/>
          <w:spacing w:val="-5"/>
          <w:sz w:val="22"/>
          <w:szCs w:val="22"/>
        </w:rPr>
        <w:t xml:space="preserve"> </w:t>
      </w:r>
      <w:r w:rsidRPr="00F4235D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</w:t>
      </w:r>
      <w:r w:rsidR="00F4235D">
        <w:rPr>
          <w:rFonts w:ascii="Arial" w:hAnsi="Arial" w:cs="Arial"/>
          <w:sz w:val="22"/>
          <w:szCs w:val="22"/>
        </w:rPr>
        <w:t xml:space="preserve">m </w:t>
      </w:r>
      <w:r w:rsidR="002C12B4" w:rsidRPr="00A55E63">
        <w:rPr>
          <w:rFonts w:ascii="Arial" w:hAnsi="Arial" w:cs="Arial"/>
          <w:sz w:val="22"/>
          <w:szCs w:val="22"/>
        </w:rPr>
        <w:t xml:space="preserve">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423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F4235D">
        <w:rPr>
          <w:rFonts w:ascii="Arial" w:hAnsi="Arial" w:cs="Arial"/>
          <w:sz w:val="22"/>
          <w:szCs w:val="22"/>
        </w:rPr>
        <w:t xml:space="preserve"> neboli poskytnuté žiadne záruky ani iné druhy zabezpečenia;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4235D">
        <w:rPr>
          <w:rFonts w:ascii="Arial" w:hAnsi="Arial" w:cs="Arial"/>
          <w:sz w:val="22"/>
          <w:szCs w:val="22"/>
        </w:rPr>
        <w:t xml:space="preserve"> neboli poskytnuté pôžičky 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F423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 xml:space="preserve">) </w:t>
      </w:r>
      <w:r w:rsidR="00F05C95">
        <w:rPr>
          <w:rFonts w:ascii="Arial" w:hAnsi="Arial" w:cs="Arial"/>
          <w:spacing w:val="-1"/>
          <w:sz w:val="22"/>
          <w:szCs w:val="22"/>
        </w:rPr>
        <w:t>členovia štatutárneho orgánu nepoužili finančné prostriedky Spoločnosti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F05C9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F05C95">
        <w:rPr>
          <w:rFonts w:ascii="Arial" w:hAnsi="Arial" w:cs="Arial"/>
          <w:sz w:val="22"/>
          <w:szCs w:val="22"/>
        </w:rPr>
        <w:t xml:space="preserve">5. </w:t>
      </w:r>
      <w:r w:rsidR="002C12B4" w:rsidRPr="00F05C95">
        <w:rPr>
          <w:rFonts w:ascii="Arial" w:hAnsi="Arial" w:cs="Arial"/>
          <w:spacing w:val="-4"/>
          <w:sz w:val="22"/>
          <w:szCs w:val="22"/>
        </w:rPr>
        <w:t>I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2C12B4" w:rsidRPr="00F05C95">
        <w:rPr>
          <w:rFonts w:ascii="Arial" w:hAnsi="Arial" w:cs="Arial"/>
          <w:sz w:val="22"/>
          <w:szCs w:val="22"/>
        </w:rPr>
        <w:t>fo</w:t>
      </w:r>
      <w:r w:rsidR="002C12B4" w:rsidRPr="00F05C95">
        <w:rPr>
          <w:rFonts w:ascii="Arial" w:hAnsi="Arial" w:cs="Arial"/>
          <w:spacing w:val="-2"/>
          <w:sz w:val="22"/>
          <w:szCs w:val="22"/>
        </w:rPr>
        <w:t>r</w:t>
      </w:r>
      <w:r w:rsidR="002C12B4" w:rsidRPr="00F05C95">
        <w:rPr>
          <w:rFonts w:ascii="Arial" w:hAnsi="Arial" w:cs="Arial"/>
          <w:sz w:val="22"/>
          <w:szCs w:val="22"/>
        </w:rPr>
        <w:t>má</w:t>
      </w:r>
      <w:r w:rsidR="002C12B4" w:rsidRPr="00F05C95">
        <w:rPr>
          <w:rFonts w:ascii="Arial" w:hAnsi="Arial" w:cs="Arial"/>
          <w:spacing w:val="-2"/>
          <w:sz w:val="22"/>
          <w:szCs w:val="22"/>
        </w:rPr>
        <w:t>c</w:t>
      </w:r>
      <w:r w:rsidR="002C12B4" w:rsidRPr="00F05C95">
        <w:rPr>
          <w:rFonts w:ascii="Arial" w:hAnsi="Arial" w:cs="Arial"/>
          <w:spacing w:val="2"/>
          <w:sz w:val="22"/>
          <w:szCs w:val="22"/>
        </w:rPr>
        <w:t>i</w:t>
      </w:r>
      <w:r w:rsidR="002C12B4" w:rsidRPr="00F05C95">
        <w:rPr>
          <w:rFonts w:ascii="Arial" w:hAnsi="Arial" w:cs="Arial"/>
          <w:sz w:val="22"/>
          <w:szCs w:val="22"/>
        </w:rPr>
        <w:t>e</w:t>
      </w:r>
      <w:r w:rsidR="002C12B4" w:rsidRPr="00F05C95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o povinnosti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ac</w:t>
      </w:r>
      <w:r w:rsidR="002C12B4" w:rsidRPr="00F05C95">
        <w:rPr>
          <w:rFonts w:ascii="Arial" w:hAnsi="Arial" w:cs="Arial"/>
          <w:sz w:val="22"/>
          <w:szCs w:val="22"/>
        </w:rPr>
        <w:t>h ú</w:t>
      </w:r>
      <w:r w:rsidR="002C12B4" w:rsidRPr="00F05C95">
        <w:rPr>
          <w:rFonts w:ascii="Arial" w:hAnsi="Arial" w:cs="Arial"/>
          <w:spacing w:val="-1"/>
          <w:sz w:val="22"/>
          <w:szCs w:val="22"/>
        </w:rPr>
        <w:t>č</w:t>
      </w:r>
      <w:r w:rsidR="002C12B4" w:rsidRPr="00F05C95">
        <w:rPr>
          <w:rFonts w:ascii="Arial" w:hAnsi="Arial" w:cs="Arial"/>
          <w:sz w:val="22"/>
          <w:szCs w:val="22"/>
        </w:rPr>
        <w:t>tovnej jednot</w:t>
      </w:r>
      <w:r w:rsidR="002C12B4" w:rsidRPr="00F05C95">
        <w:rPr>
          <w:rFonts w:ascii="Arial" w:hAnsi="Arial" w:cs="Arial"/>
          <w:spacing w:val="4"/>
          <w:sz w:val="22"/>
          <w:szCs w:val="22"/>
        </w:rPr>
        <w:t>k</w:t>
      </w:r>
      <w:r w:rsidR="002C12B4" w:rsidRPr="00F05C95">
        <w:rPr>
          <w:rFonts w:ascii="Arial" w:hAnsi="Arial" w:cs="Arial"/>
          <w:spacing w:val="-5"/>
          <w:sz w:val="22"/>
          <w:szCs w:val="22"/>
        </w:rPr>
        <w:t>y</w:t>
      </w:r>
      <w:r w:rsidR="00F05C95">
        <w:rPr>
          <w:rFonts w:ascii="Arial" w:hAnsi="Arial" w:cs="Arial"/>
          <w:spacing w:val="-5"/>
          <w:sz w:val="22"/>
          <w:szCs w:val="22"/>
        </w:rPr>
        <w:t xml:space="preserve"> </w:t>
      </w:r>
      <w:r w:rsidRPr="00F05C95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F05C95">
        <w:rPr>
          <w:rFonts w:ascii="Arial" w:hAnsi="Arial" w:cs="Arial"/>
          <w:spacing w:val="2"/>
          <w:sz w:val="22"/>
          <w:szCs w:val="22"/>
        </w:rPr>
        <w:t xml:space="preserve">a) </w:t>
      </w:r>
      <w:r w:rsidR="00F05C95" w:rsidRPr="00F05C95">
        <w:rPr>
          <w:rFonts w:ascii="Arial" w:hAnsi="Arial" w:cs="Arial"/>
          <w:spacing w:val="2"/>
          <w:sz w:val="22"/>
          <w:szCs w:val="22"/>
        </w:rPr>
        <w:t xml:space="preserve">Spoločnosť nemá </w:t>
      </w:r>
      <w:r w:rsidR="00F05C95">
        <w:rPr>
          <w:rFonts w:ascii="Arial" w:hAnsi="Arial" w:cs="Arial"/>
          <w:spacing w:val="2"/>
          <w:sz w:val="22"/>
          <w:szCs w:val="22"/>
        </w:rPr>
        <w:t xml:space="preserve">žiadne </w:t>
      </w:r>
      <w:r w:rsidR="002C12B4" w:rsidRPr="00F05C95">
        <w:rPr>
          <w:rFonts w:ascii="Arial" w:hAnsi="Arial" w:cs="Arial"/>
          <w:sz w:val="22"/>
          <w:szCs w:val="22"/>
        </w:rPr>
        <w:t>fin</w:t>
      </w:r>
      <w:r w:rsidR="002C12B4" w:rsidRPr="00F05C95">
        <w:rPr>
          <w:rFonts w:ascii="Arial" w:hAnsi="Arial" w:cs="Arial"/>
          <w:spacing w:val="-2"/>
          <w:sz w:val="22"/>
          <w:szCs w:val="22"/>
        </w:rPr>
        <w:t>a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č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F05C95">
        <w:rPr>
          <w:rFonts w:ascii="Arial" w:hAnsi="Arial" w:cs="Arial"/>
          <w:spacing w:val="2"/>
          <w:sz w:val="22"/>
          <w:szCs w:val="22"/>
        </w:rPr>
        <w:t>é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povinnost</w:t>
      </w:r>
      <w:r w:rsidR="00F05C95">
        <w:rPr>
          <w:rFonts w:ascii="Arial" w:hAnsi="Arial" w:cs="Arial"/>
          <w:sz w:val="22"/>
          <w:szCs w:val="22"/>
        </w:rPr>
        <w:t>i</w:t>
      </w:r>
      <w:r w:rsidR="002C12B4" w:rsidRPr="00F05C95">
        <w:rPr>
          <w:rFonts w:ascii="Arial" w:hAnsi="Arial" w:cs="Arial"/>
          <w:sz w:val="22"/>
          <w:szCs w:val="22"/>
        </w:rPr>
        <w:t>,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ktoré</w:t>
      </w:r>
      <w:r w:rsidR="002C12B4" w:rsidRPr="00F05C95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sa</w:t>
      </w:r>
      <w:r w:rsidR="002C12B4" w:rsidRPr="00F05C95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pacing w:val="4"/>
          <w:sz w:val="22"/>
          <w:szCs w:val="22"/>
        </w:rPr>
        <w:t>v</w:t>
      </w:r>
      <w:r w:rsidR="002C12B4" w:rsidRPr="00F05C95">
        <w:rPr>
          <w:rFonts w:ascii="Arial" w:hAnsi="Arial" w:cs="Arial"/>
          <w:spacing w:val="-5"/>
          <w:sz w:val="22"/>
          <w:szCs w:val="22"/>
        </w:rPr>
        <w:t>y</w:t>
      </w:r>
      <w:r w:rsidR="002C12B4" w:rsidRPr="00F05C95">
        <w:rPr>
          <w:rFonts w:ascii="Arial" w:hAnsi="Arial" w:cs="Arial"/>
          <w:sz w:val="22"/>
          <w:szCs w:val="22"/>
        </w:rPr>
        <w:t>k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z w:val="22"/>
          <w:szCs w:val="22"/>
        </w:rPr>
        <w:t>ujú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v</w:t>
      </w:r>
      <w:r w:rsidR="002C12B4" w:rsidRPr="00F05C95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súva</w:t>
      </w:r>
      <w:r w:rsidR="002C12B4" w:rsidRPr="00F05C95">
        <w:rPr>
          <w:rFonts w:ascii="Arial" w:hAnsi="Arial" w:cs="Arial"/>
          <w:spacing w:val="1"/>
          <w:sz w:val="22"/>
          <w:szCs w:val="22"/>
        </w:rPr>
        <w:t>h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z w:val="22"/>
          <w:szCs w:val="22"/>
        </w:rPr>
        <w:t>,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</w:t>
      </w:r>
      <w:r w:rsidR="002C12B4" w:rsidRPr="00F05C95">
        <w:rPr>
          <w:rFonts w:ascii="Arial" w:hAnsi="Arial" w:cs="Arial"/>
          <w:sz w:val="22"/>
          <w:szCs w:val="22"/>
        </w:rPr>
        <w:t>le</w:t>
      </w:r>
      <w:r w:rsidR="002C12B4" w:rsidRPr="00F05C95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 xml:space="preserve">sú </w:t>
      </w:r>
      <w:r w:rsidR="002C12B4" w:rsidRPr="00F05C95">
        <w:rPr>
          <w:rFonts w:ascii="Arial" w:hAnsi="Arial" w:cs="Arial"/>
          <w:spacing w:val="2"/>
          <w:sz w:val="22"/>
          <w:szCs w:val="22"/>
        </w:rPr>
        <w:t>v</w:t>
      </w:r>
      <w:r w:rsidR="002C12B4" w:rsidRPr="00F05C95">
        <w:rPr>
          <w:rFonts w:ascii="Arial" w:hAnsi="Arial" w:cs="Arial"/>
          <w:spacing w:val="-8"/>
          <w:sz w:val="22"/>
          <w:szCs w:val="22"/>
        </w:rPr>
        <w:t>ý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</w:t>
      </w:r>
      <w:r w:rsidR="002C12B4" w:rsidRPr="00F05C95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F05C95">
        <w:rPr>
          <w:rFonts w:ascii="Arial" w:hAnsi="Arial" w:cs="Arial"/>
          <w:spacing w:val="-5"/>
          <w:sz w:val="22"/>
          <w:szCs w:val="22"/>
        </w:rPr>
        <w:t xml:space="preserve"> </w:t>
      </w:r>
      <w:r w:rsidR="00F05C95">
        <w:rPr>
          <w:rFonts w:ascii="Arial" w:hAnsi="Arial" w:cs="Arial"/>
          <w:sz w:val="22"/>
          <w:szCs w:val="22"/>
        </w:rPr>
        <w:t>(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05C95">
        <w:rPr>
          <w:rFonts w:ascii="Arial" w:hAnsi="Arial" w:cs="Arial"/>
          <w:sz w:val="22"/>
          <w:szCs w:val="22"/>
        </w:rPr>
        <w:t>);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05C95">
        <w:rPr>
          <w:rFonts w:ascii="Arial" w:hAnsi="Arial" w:cs="Arial"/>
          <w:spacing w:val="-8"/>
          <w:sz w:val="22"/>
          <w:szCs w:val="22"/>
        </w:rPr>
        <w:t xml:space="preserve">b) </w:t>
      </w:r>
      <w:r w:rsidR="00F05C95" w:rsidRPr="00F05C95">
        <w:rPr>
          <w:rFonts w:ascii="Arial" w:hAnsi="Arial" w:cs="Arial"/>
          <w:spacing w:val="-8"/>
          <w:sz w:val="22"/>
          <w:szCs w:val="22"/>
        </w:rPr>
        <w:t xml:space="preserve">Spoločnosť nemá </w:t>
      </w:r>
      <w:r w:rsidR="002C12B4" w:rsidRPr="00F05C95">
        <w:rPr>
          <w:rFonts w:ascii="Arial" w:hAnsi="Arial" w:cs="Arial"/>
          <w:sz w:val="22"/>
          <w:szCs w:val="22"/>
        </w:rPr>
        <w:t>podmi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pacing w:val="4"/>
          <w:sz w:val="22"/>
          <w:szCs w:val="22"/>
        </w:rPr>
        <w:t>n</w:t>
      </w:r>
      <w:r w:rsidR="00F05C95" w:rsidRPr="00F05C95">
        <w:rPr>
          <w:rFonts w:ascii="Arial" w:hAnsi="Arial" w:cs="Arial"/>
          <w:spacing w:val="4"/>
          <w:sz w:val="22"/>
          <w:szCs w:val="22"/>
        </w:rPr>
        <w:t>é</w:t>
      </w:r>
      <w:r w:rsidR="002C12B4" w:rsidRPr="00F05C95">
        <w:rPr>
          <w:rFonts w:ascii="Arial" w:hAnsi="Arial" w:cs="Arial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pacing w:val="-1"/>
          <w:sz w:val="22"/>
          <w:szCs w:val="22"/>
        </w:rPr>
        <w:t>á</w:t>
      </w:r>
      <w:r w:rsidR="002C12B4" w:rsidRPr="00F05C95">
        <w:rPr>
          <w:rFonts w:ascii="Arial" w:hAnsi="Arial" w:cs="Arial"/>
          <w:sz w:val="22"/>
          <w:szCs w:val="22"/>
        </w:rPr>
        <w:t>v</w:t>
      </w:r>
      <w:r w:rsidR="002C12B4" w:rsidRPr="00F05C95">
        <w:rPr>
          <w:rFonts w:ascii="Arial" w:hAnsi="Arial" w:cs="Arial"/>
          <w:spacing w:val="-1"/>
          <w:sz w:val="22"/>
          <w:szCs w:val="22"/>
        </w:rPr>
        <w:t>ä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pacing w:val="2"/>
          <w:sz w:val="22"/>
          <w:szCs w:val="22"/>
        </w:rPr>
        <w:t>k</w:t>
      </w:r>
      <w:r w:rsidR="00F05C95" w:rsidRPr="00F05C95">
        <w:rPr>
          <w:rFonts w:ascii="Arial" w:hAnsi="Arial" w:cs="Arial"/>
          <w:spacing w:val="2"/>
          <w:sz w:val="22"/>
          <w:szCs w:val="22"/>
        </w:rPr>
        <w:t>y</w:t>
      </w:r>
      <w:r w:rsidR="002C12B4" w:rsidRPr="00F05C95">
        <w:rPr>
          <w:rFonts w:ascii="Arial" w:hAnsi="Arial" w:cs="Arial"/>
          <w:sz w:val="22"/>
          <w:szCs w:val="22"/>
        </w:rPr>
        <w:t>, kto</w:t>
      </w:r>
      <w:r w:rsidR="002C12B4" w:rsidRPr="00F05C95">
        <w:rPr>
          <w:rFonts w:ascii="Arial" w:hAnsi="Arial" w:cs="Arial"/>
          <w:spacing w:val="1"/>
          <w:sz w:val="22"/>
          <w:szCs w:val="22"/>
        </w:rPr>
        <w:t>r</w:t>
      </w:r>
      <w:r w:rsidR="002C12B4" w:rsidRPr="00F05C95">
        <w:rPr>
          <w:rFonts w:ascii="Arial" w:hAnsi="Arial" w:cs="Arial"/>
          <w:spacing w:val="-5"/>
          <w:sz w:val="22"/>
          <w:szCs w:val="22"/>
        </w:rPr>
        <w:t>ý</w:t>
      </w:r>
      <w:r w:rsidR="002C12B4" w:rsidRPr="00F05C95">
        <w:rPr>
          <w:rFonts w:ascii="Arial" w:hAnsi="Arial" w:cs="Arial"/>
          <w:sz w:val="22"/>
          <w:szCs w:val="22"/>
        </w:rPr>
        <w:t xml:space="preserve">mi sa </w:t>
      </w:r>
      <w:r w:rsidR="002C12B4" w:rsidRPr="00F05C95">
        <w:rPr>
          <w:rFonts w:ascii="Arial" w:hAnsi="Arial" w:cs="Arial"/>
          <w:spacing w:val="-2"/>
          <w:sz w:val="22"/>
          <w:szCs w:val="22"/>
        </w:rPr>
        <w:t>r</w:t>
      </w:r>
      <w:r w:rsidR="002C12B4" w:rsidRPr="00F05C95">
        <w:rPr>
          <w:rFonts w:ascii="Arial" w:hAnsi="Arial" w:cs="Arial"/>
          <w:sz w:val="22"/>
          <w:szCs w:val="22"/>
        </w:rPr>
        <w:t>o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z w:val="22"/>
          <w:szCs w:val="22"/>
        </w:rPr>
        <w:t>umie</w:t>
      </w:r>
      <w:r w:rsidRPr="00F05C95">
        <w:rPr>
          <w:rFonts w:ascii="Arial" w:hAnsi="Arial" w:cs="Arial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mo</w:t>
      </w:r>
      <w:r w:rsidR="002C12B4" w:rsidRPr="00F05C95">
        <w:rPr>
          <w:rFonts w:ascii="Arial" w:hAnsi="Arial" w:cs="Arial"/>
          <w:spacing w:val="1"/>
          <w:sz w:val="22"/>
          <w:szCs w:val="22"/>
        </w:rPr>
        <w:t>ž</w:t>
      </w:r>
      <w:r w:rsidR="002C12B4" w:rsidRPr="00F05C95">
        <w:rPr>
          <w:rFonts w:ascii="Arial" w:hAnsi="Arial" w:cs="Arial"/>
          <w:sz w:val="22"/>
          <w:szCs w:val="22"/>
        </w:rPr>
        <w:t>ná</w:t>
      </w:r>
      <w:r w:rsidR="002C12B4" w:rsidRPr="00F05C95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povinnosť, kto</w:t>
      </w:r>
      <w:r w:rsidR="002C12B4" w:rsidRPr="00F05C95">
        <w:rPr>
          <w:rFonts w:ascii="Arial" w:hAnsi="Arial" w:cs="Arial"/>
          <w:spacing w:val="-3"/>
          <w:sz w:val="22"/>
          <w:szCs w:val="22"/>
        </w:rPr>
        <w:t>r</w:t>
      </w:r>
      <w:r w:rsidR="002C12B4" w:rsidRPr="00F05C95">
        <w:rPr>
          <w:rFonts w:ascii="Arial" w:hAnsi="Arial" w:cs="Arial"/>
          <w:sz w:val="22"/>
          <w:szCs w:val="22"/>
        </w:rPr>
        <w:t>á</w:t>
      </w:r>
      <w:r w:rsidR="002C12B4" w:rsidRPr="00F05C95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v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="00F05C95">
        <w:rPr>
          <w:rFonts w:ascii="Arial" w:hAnsi="Arial" w:cs="Arial"/>
          <w:sz w:val="22"/>
          <w:szCs w:val="22"/>
        </w:rPr>
        <w:t>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71B91">
        <w:rPr>
          <w:rFonts w:ascii="Arial" w:hAnsi="Arial" w:cs="Arial"/>
          <w:sz w:val="22"/>
          <w:szCs w:val="22"/>
        </w:rPr>
        <w:t xml:space="preserve">c) </w:t>
      </w:r>
      <w:r w:rsidR="00571B91" w:rsidRPr="00571B91">
        <w:rPr>
          <w:rFonts w:ascii="Arial" w:hAnsi="Arial" w:cs="Arial"/>
          <w:sz w:val="22"/>
          <w:szCs w:val="22"/>
        </w:rPr>
        <w:t>Spoločnosť nemá v</w:t>
      </w:r>
      <w:r w:rsidR="002C12B4" w:rsidRPr="00571B91">
        <w:rPr>
          <w:rFonts w:ascii="Arial" w:hAnsi="Arial" w:cs="Arial"/>
          <w:spacing w:val="-8"/>
          <w:sz w:val="22"/>
          <w:szCs w:val="22"/>
        </w:rPr>
        <w:t>ý</w:t>
      </w:r>
      <w:r w:rsidR="002C12B4" w:rsidRPr="00571B91">
        <w:rPr>
          <w:rFonts w:ascii="Arial" w:hAnsi="Arial" w:cs="Arial"/>
          <w:spacing w:val="3"/>
          <w:sz w:val="22"/>
          <w:szCs w:val="22"/>
        </w:rPr>
        <w:t>z</w:t>
      </w:r>
      <w:r w:rsidR="002C12B4" w:rsidRPr="00571B91">
        <w:rPr>
          <w:rFonts w:ascii="Arial" w:hAnsi="Arial" w:cs="Arial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</w:t>
      </w:r>
      <w:r w:rsidR="002C12B4" w:rsidRPr="00571B91">
        <w:rPr>
          <w:rFonts w:ascii="Arial" w:hAnsi="Arial" w:cs="Arial"/>
          <w:spacing w:val="5"/>
          <w:sz w:val="22"/>
          <w:szCs w:val="22"/>
        </w:rPr>
        <w:t>n</w:t>
      </w:r>
      <w:r w:rsidR="00571B91" w:rsidRPr="00571B91">
        <w:rPr>
          <w:rFonts w:ascii="Arial" w:hAnsi="Arial" w:cs="Arial"/>
          <w:spacing w:val="5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fi</w:t>
      </w:r>
      <w:r w:rsidR="002C12B4" w:rsidRPr="00571B91">
        <w:rPr>
          <w:rFonts w:ascii="Arial" w:hAnsi="Arial" w:cs="Arial"/>
          <w:spacing w:val="1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n</w:t>
      </w:r>
      <w:r w:rsidR="002C12B4" w:rsidRPr="00571B91">
        <w:rPr>
          <w:rFonts w:ascii="Arial" w:hAnsi="Arial" w:cs="Arial"/>
          <w:spacing w:val="1"/>
          <w:sz w:val="22"/>
          <w:szCs w:val="22"/>
        </w:rPr>
        <w:t>č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571B91" w:rsidRPr="00571B91">
        <w:rPr>
          <w:rFonts w:ascii="Arial" w:hAnsi="Arial" w:cs="Arial"/>
          <w:spacing w:val="2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povinnost</w:t>
      </w:r>
      <w:r w:rsidR="00571B91" w:rsidRPr="00571B91">
        <w:rPr>
          <w:rFonts w:ascii="Arial" w:hAnsi="Arial" w:cs="Arial"/>
          <w:sz w:val="22"/>
          <w:szCs w:val="22"/>
        </w:rPr>
        <w:t>i</w:t>
      </w:r>
      <w:r w:rsidR="002C12B4" w:rsidRPr="00571B91">
        <w:rPr>
          <w:rFonts w:ascii="Arial" w:hAnsi="Arial" w:cs="Arial"/>
          <w:sz w:val="22"/>
          <w:szCs w:val="22"/>
        </w:rPr>
        <w:t xml:space="preserve"> a</w:t>
      </w:r>
      <w:r w:rsidR="002C12B4" w:rsidRPr="00571B9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pacing w:val="4"/>
          <w:sz w:val="22"/>
          <w:szCs w:val="22"/>
        </w:rPr>
        <w:t>v</w:t>
      </w:r>
      <w:r w:rsidR="002C12B4" w:rsidRPr="00571B91">
        <w:rPr>
          <w:rFonts w:ascii="Arial" w:hAnsi="Arial" w:cs="Arial"/>
          <w:spacing w:val="-8"/>
          <w:sz w:val="22"/>
          <w:szCs w:val="22"/>
        </w:rPr>
        <w:t>ý</w:t>
      </w:r>
      <w:r w:rsidR="002C12B4" w:rsidRPr="00571B91">
        <w:rPr>
          <w:rFonts w:ascii="Arial" w:hAnsi="Arial" w:cs="Arial"/>
          <w:spacing w:val="1"/>
          <w:sz w:val="22"/>
          <w:szCs w:val="22"/>
        </w:rPr>
        <w:t>z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2C12B4" w:rsidRPr="00571B91">
        <w:rPr>
          <w:rFonts w:ascii="Arial" w:hAnsi="Arial" w:cs="Arial"/>
          <w:spacing w:val="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571B91">
        <w:rPr>
          <w:rFonts w:ascii="Arial" w:hAnsi="Arial" w:cs="Arial"/>
          <w:spacing w:val="2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podmi</w:t>
      </w:r>
      <w:r w:rsidR="002C12B4" w:rsidRPr="00571B91">
        <w:rPr>
          <w:rFonts w:ascii="Arial" w:hAnsi="Arial" w:cs="Arial"/>
          <w:spacing w:val="-1"/>
          <w:sz w:val="22"/>
          <w:szCs w:val="22"/>
        </w:rPr>
        <w:t>e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e</w:t>
      </w:r>
      <w:r w:rsidR="002C12B4" w:rsidRPr="00571B91">
        <w:rPr>
          <w:rFonts w:ascii="Arial" w:hAnsi="Arial" w:cs="Arial"/>
          <w:spacing w:val="4"/>
          <w:sz w:val="22"/>
          <w:szCs w:val="22"/>
        </w:rPr>
        <w:t>n</w:t>
      </w:r>
      <w:r w:rsidR="00571B91">
        <w:rPr>
          <w:rFonts w:ascii="Arial" w:hAnsi="Arial" w:cs="Arial"/>
          <w:spacing w:val="4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pacing w:val="1"/>
          <w:sz w:val="22"/>
          <w:szCs w:val="22"/>
        </w:rPr>
        <w:t>zá</w:t>
      </w:r>
      <w:r w:rsidR="002C12B4" w:rsidRPr="00571B91">
        <w:rPr>
          <w:rFonts w:ascii="Arial" w:hAnsi="Arial" w:cs="Arial"/>
          <w:sz w:val="22"/>
          <w:szCs w:val="22"/>
        </w:rPr>
        <w:t>v</w:t>
      </w:r>
      <w:r w:rsidR="002C12B4" w:rsidRPr="00571B91">
        <w:rPr>
          <w:rFonts w:ascii="Arial" w:hAnsi="Arial" w:cs="Arial"/>
          <w:spacing w:val="-1"/>
          <w:sz w:val="22"/>
          <w:szCs w:val="22"/>
        </w:rPr>
        <w:t>ä</w:t>
      </w:r>
      <w:r w:rsidR="002C12B4" w:rsidRPr="00571B91">
        <w:rPr>
          <w:rFonts w:ascii="Arial" w:hAnsi="Arial" w:cs="Arial"/>
          <w:spacing w:val="1"/>
          <w:sz w:val="22"/>
          <w:szCs w:val="22"/>
        </w:rPr>
        <w:t>z</w:t>
      </w:r>
      <w:r w:rsidR="002C12B4" w:rsidRPr="00571B91">
        <w:rPr>
          <w:rFonts w:ascii="Arial" w:hAnsi="Arial" w:cs="Arial"/>
          <w:sz w:val="22"/>
          <w:szCs w:val="22"/>
        </w:rPr>
        <w:t>k</w:t>
      </w:r>
      <w:r w:rsidR="00571B91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571B91">
        <w:rPr>
          <w:rFonts w:ascii="Arial" w:hAnsi="Arial" w:cs="Arial"/>
          <w:sz w:val="22"/>
          <w:szCs w:val="22"/>
        </w:rPr>
        <w:t>, nakoľko nemá takéto väzby s inými účtovnými jednotkami;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71B91">
        <w:rPr>
          <w:rFonts w:ascii="Arial" w:hAnsi="Arial" w:cs="Arial"/>
          <w:sz w:val="22"/>
          <w:szCs w:val="22"/>
        </w:rPr>
        <w:t xml:space="preserve">d) </w:t>
      </w:r>
      <w:r w:rsidR="00571B91">
        <w:rPr>
          <w:rFonts w:ascii="Arial" w:hAnsi="Arial" w:cs="Arial"/>
          <w:sz w:val="22"/>
          <w:szCs w:val="22"/>
        </w:rPr>
        <w:t xml:space="preserve">Spoločnosti neplynú </w:t>
      </w:r>
      <w:r w:rsidR="002C12B4" w:rsidRPr="00571B91">
        <w:rPr>
          <w:rFonts w:ascii="Arial" w:hAnsi="Arial" w:cs="Arial"/>
          <w:spacing w:val="4"/>
          <w:sz w:val="22"/>
          <w:szCs w:val="22"/>
        </w:rPr>
        <w:t>v</w:t>
      </w:r>
      <w:r w:rsidR="002C12B4" w:rsidRPr="00571B91">
        <w:rPr>
          <w:rFonts w:ascii="Arial" w:hAnsi="Arial" w:cs="Arial"/>
          <w:spacing w:val="-8"/>
          <w:sz w:val="22"/>
          <w:szCs w:val="22"/>
        </w:rPr>
        <w:t>ý</w:t>
      </w:r>
      <w:r w:rsidR="002C12B4" w:rsidRPr="00571B91">
        <w:rPr>
          <w:rFonts w:ascii="Arial" w:hAnsi="Arial" w:cs="Arial"/>
          <w:spacing w:val="1"/>
          <w:sz w:val="22"/>
          <w:szCs w:val="22"/>
        </w:rPr>
        <w:t>z</w:t>
      </w:r>
      <w:r w:rsidR="002C12B4" w:rsidRPr="00571B91">
        <w:rPr>
          <w:rFonts w:ascii="Arial" w:hAnsi="Arial" w:cs="Arial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</w:t>
      </w:r>
      <w:r w:rsidR="002C12B4" w:rsidRPr="00571B91">
        <w:rPr>
          <w:rFonts w:ascii="Arial" w:hAnsi="Arial" w:cs="Arial"/>
          <w:spacing w:val="5"/>
          <w:sz w:val="22"/>
          <w:szCs w:val="22"/>
        </w:rPr>
        <w:t>n</w:t>
      </w:r>
      <w:r w:rsidR="00571B91">
        <w:rPr>
          <w:rFonts w:ascii="Arial" w:hAnsi="Arial" w:cs="Arial"/>
          <w:spacing w:val="-5"/>
          <w:sz w:val="22"/>
          <w:szCs w:val="22"/>
        </w:rPr>
        <w:t>é</w:t>
      </w:r>
      <w:r w:rsidR="002C12B4" w:rsidRPr="00571B9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z w:val="22"/>
          <w:szCs w:val="22"/>
        </w:rPr>
        <w:t>pov</w:t>
      </w:r>
      <w:r w:rsidR="002C12B4" w:rsidRPr="00571B91">
        <w:rPr>
          <w:rFonts w:ascii="Arial" w:hAnsi="Arial" w:cs="Arial"/>
          <w:spacing w:val="2"/>
          <w:sz w:val="22"/>
          <w:szCs w:val="22"/>
        </w:rPr>
        <w:t>i</w:t>
      </w:r>
      <w:r w:rsidR="002C12B4" w:rsidRPr="00571B91">
        <w:rPr>
          <w:rFonts w:ascii="Arial" w:hAnsi="Arial" w:cs="Arial"/>
          <w:sz w:val="22"/>
          <w:szCs w:val="22"/>
        </w:rPr>
        <w:t>nnost</w:t>
      </w:r>
      <w:r w:rsidR="00571B91">
        <w:rPr>
          <w:rFonts w:ascii="Arial" w:hAnsi="Arial" w:cs="Arial"/>
          <w:sz w:val="22"/>
          <w:szCs w:val="22"/>
        </w:rPr>
        <w:t>i</w:t>
      </w:r>
      <w:r w:rsidR="002C12B4" w:rsidRPr="00571B91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pacing w:val="4"/>
          <w:sz w:val="22"/>
          <w:szCs w:val="22"/>
        </w:rPr>
        <w:t>v</w:t>
      </w:r>
      <w:r w:rsidR="002C12B4" w:rsidRPr="00571B91">
        <w:rPr>
          <w:rFonts w:ascii="Arial" w:hAnsi="Arial" w:cs="Arial"/>
          <w:spacing w:val="-5"/>
          <w:sz w:val="22"/>
          <w:szCs w:val="22"/>
        </w:rPr>
        <w:t>y</w:t>
      </w:r>
      <w:r w:rsidR="002C12B4" w:rsidRPr="00571B91">
        <w:rPr>
          <w:rFonts w:ascii="Arial" w:hAnsi="Arial" w:cs="Arial"/>
          <w:sz w:val="22"/>
          <w:szCs w:val="22"/>
        </w:rPr>
        <w:t>p</w:t>
      </w:r>
      <w:r w:rsidR="002C12B4" w:rsidRPr="00571B91">
        <w:rPr>
          <w:rFonts w:ascii="Arial" w:hAnsi="Arial" w:cs="Arial"/>
          <w:spacing w:val="5"/>
          <w:sz w:val="22"/>
          <w:szCs w:val="22"/>
        </w:rPr>
        <w:t>l</w:t>
      </w:r>
      <w:r w:rsidR="002C12B4" w:rsidRPr="00571B91">
        <w:rPr>
          <w:rFonts w:ascii="Arial" w:hAnsi="Arial" w:cs="Arial"/>
          <w:spacing w:val="-5"/>
          <w:sz w:val="22"/>
          <w:szCs w:val="22"/>
        </w:rPr>
        <w:t>ý</w:t>
      </w:r>
      <w:r w:rsidR="002C12B4" w:rsidRPr="00571B91">
        <w:rPr>
          <w:rFonts w:ascii="Arial" w:hAnsi="Arial" w:cs="Arial"/>
          <w:spacing w:val="2"/>
          <w:sz w:val="22"/>
          <w:szCs w:val="22"/>
        </w:rPr>
        <w:t>v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júc</w:t>
      </w:r>
      <w:r w:rsidR="00571B91">
        <w:rPr>
          <w:rFonts w:ascii="Arial" w:hAnsi="Arial" w:cs="Arial"/>
          <w:sz w:val="22"/>
          <w:szCs w:val="22"/>
        </w:rPr>
        <w:t>e</w:t>
      </w:r>
      <w:r w:rsidR="002C12B4" w:rsidRPr="00571B91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z w:val="22"/>
          <w:szCs w:val="22"/>
        </w:rPr>
        <w:t>z</w:t>
      </w:r>
      <w:r w:rsidRPr="00571B91">
        <w:rPr>
          <w:rFonts w:ascii="Arial" w:hAnsi="Arial" w:cs="Arial"/>
          <w:spacing w:val="7"/>
          <w:sz w:val="22"/>
          <w:szCs w:val="22"/>
        </w:rPr>
        <w:t> </w:t>
      </w:r>
      <w:r w:rsidR="002C12B4" w:rsidRPr="00571B91">
        <w:rPr>
          <w:rFonts w:ascii="Arial" w:hAnsi="Arial" w:cs="Arial"/>
          <w:sz w:val="22"/>
          <w:szCs w:val="22"/>
        </w:rPr>
        <w:t>dô</w:t>
      </w:r>
      <w:r w:rsidR="002C12B4" w:rsidRPr="00571B91">
        <w:rPr>
          <w:rFonts w:ascii="Arial" w:hAnsi="Arial" w:cs="Arial"/>
          <w:spacing w:val="-1"/>
          <w:sz w:val="22"/>
          <w:szCs w:val="22"/>
        </w:rPr>
        <w:t>c</w:t>
      </w:r>
      <w:r w:rsidR="002C12B4" w:rsidRPr="00571B91">
        <w:rPr>
          <w:rFonts w:ascii="Arial" w:hAnsi="Arial" w:cs="Arial"/>
          <w:sz w:val="22"/>
          <w:szCs w:val="22"/>
        </w:rPr>
        <w:t>hodko</w:t>
      </w:r>
      <w:r w:rsidR="002C12B4" w:rsidRPr="00571B91">
        <w:rPr>
          <w:rFonts w:ascii="Arial" w:hAnsi="Arial" w:cs="Arial"/>
          <w:spacing w:val="2"/>
          <w:sz w:val="22"/>
          <w:szCs w:val="22"/>
        </w:rPr>
        <w:t>v</w:t>
      </w:r>
      <w:r w:rsidR="002C12B4" w:rsidRPr="00571B91">
        <w:rPr>
          <w:rFonts w:ascii="Arial" w:hAnsi="Arial" w:cs="Arial"/>
          <w:spacing w:val="-5"/>
          <w:sz w:val="22"/>
          <w:szCs w:val="22"/>
        </w:rPr>
        <w:t>ý</w:t>
      </w:r>
      <w:r w:rsidR="002C12B4" w:rsidRPr="00571B91">
        <w:rPr>
          <w:rFonts w:ascii="Arial" w:hAnsi="Arial" w:cs="Arial"/>
          <w:spacing w:val="-1"/>
          <w:sz w:val="22"/>
          <w:szCs w:val="22"/>
        </w:rPr>
        <w:t>c</w:t>
      </w:r>
      <w:r w:rsidR="002C12B4" w:rsidRPr="00571B91">
        <w:rPr>
          <w:rFonts w:ascii="Arial" w:hAnsi="Arial" w:cs="Arial"/>
          <w:sz w:val="22"/>
          <w:szCs w:val="22"/>
        </w:rPr>
        <w:t>h</w:t>
      </w:r>
      <w:r w:rsidRPr="00571B91">
        <w:rPr>
          <w:rFonts w:ascii="Arial" w:hAnsi="Arial" w:cs="Arial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z w:val="22"/>
          <w:szCs w:val="22"/>
        </w:rPr>
        <w:t>p</w:t>
      </w:r>
      <w:r w:rsidR="002C12B4" w:rsidRPr="00571B91">
        <w:rPr>
          <w:rFonts w:ascii="Arial" w:hAnsi="Arial" w:cs="Arial"/>
          <w:spacing w:val="-1"/>
          <w:sz w:val="22"/>
          <w:szCs w:val="22"/>
        </w:rPr>
        <w:t>r</w:t>
      </w:r>
      <w:r w:rsidR="002C12B4" w:rsidRPr="00571B91">
        <w:rPr>
          <w:rFonts w:ascii="Arial" w:hAnsi="Arial" w:cs="Arial"/>
          <w:sz w:val="22"/>
          <w:szCs w:val="22"/>
        </w:rPr>
        <w:t>ogr</w:t>
      </w:r>
      <w:r w:rsidR="002C12B4" w:rsidRPr="00571B91">
        <w:rPr>
          <w:rFonts w:ascii="Arial" w:hAnsi="Arial" w:cs="Arial"/>
          <w:spacing w:val="-2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71B91">
        <w:rPr>
          <w:rFonts w:ascii="Arial" w:hAnsi="Arial" w:cs="Arial"/>
          <w:sz w:val="22"/>
          <w:szCs w:val="22"/>
        </w:rPr>
        <w:t>;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FA7488">
        <w:rPr>
          <w:rFonts w:ascii="Arial" w:hAnsi="Arial" w:cs="Arial"/>
          <w:sz w:val="22"/>
          <w:szCs w:val="22"/>
        </w:rPr>
        <w:t xml:space="preserve">Spoločnosti nebolo </w:t>
      </w:r>
      <w:r w:rsidRPr="00A55E63">
        <w:rPr>
          <w:rFonts w:ascii="Arial" w:hAnsi="Arial" w:cs="Arial"/>
          <w:sz w:val="22"/>
          <w:szCs w:val="22"/>
        </w:rPr>
        <w:t> udelen</w:t>
      </w:r>
      <w:r w:rsidR="00FA7488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 výlučné</w:t>
      </w:r>
      <w:r w:rsidR="00FA748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práv</w:t>
      </w:r>
      <w:r w:rsidR="00FA7488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 alebo osobitné práv</w:t>
      </w:r>
      <w:r w:rsidR="00FA7488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, ktorým </w:t>
      </w:r>
      <w:r w:rsidR="00FA7488">
        <w:rPr>
          <w:rFonts w:ascii="Arial" w:hAnsi="Arial" w:cs="Arial"/>
          <w:sz w:val="22"/>
          <w:szCs w:val="22"/>
        </w:rPr>
        <w:t xml:space="preserve">by </w:t>
      </w:r>
      <w:r w:rsidRPr="00A55E63">
        <w:rPr>
          <w:rFonts w:ascii="Arial" w:hAnsi="Arial" w:cs="Arial"/>
          <w:sz w:val="22"/>
          <w:szCs w:val="22"/>
        </w:rPr>
        <w:t xml:space="preserve">sa udelilo právo </w:t>
      </w:r>
      <w:r w:rsidRPr="00FA7488">
        <w:rPr>
          <w:rFonts w:ascii="Arial" w:hAnsi="Arial" w:cs="Arial"/>
          <w:sz w:val="22"/>
          <w:szCs w:val="22"/>
        </w:rPr>
        <w:t>poskytovať služby vo verejnom záujme</w:t>
      </w:r>
      <w:r w:rsidR="00FA7488">
        <w:rPr>
          <w:rFonts w:ascii="Arial" w:hAnsi="Arial" w:cs="Arial"/>
          <w:sz w:val="22"/>
          <w:szCs w:val="22"/>
        </w:rPr>
        <w:t>.</w:t>
      </w:r>
      <w:bookmarkStart w:id="0" w:name="_GoBack"/>
      <w:bookmarkEnd w:id="0"/>
    </w:p>
    <w:sectPr w:rsidR="009D5C84" w:rsidRPr="00A55E63" w:rsidSect="0000542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1689" w:rsidRDefault="00F61689">
      <w:r>
        <w:separator/>
      </w:r>
    </w:p>
  </w:endnote>
  <w:endnote w:type="continuationSeparator" w:id="0">
    <w:p w:rsidR="00F61689" w:rsidRDefault="00F616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1D76D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61689">
                            <w:fldChar w:fldCharType="begin"/>
                          </w:r>
                          <w:r w:rsidR="00F61689">
                            <w:instrText xml:space="preserve"> PAGE </w:instrText>
                          </w:r>
                          <w:r w:rsidR="00F61689">
                            <w:fldChar w:fldCharType="separate"/>
                          </w:r>
                          <w:r w:rsidR="00DD1C81">
                            <w:rPr>
                              <w:noProof/>
                            </w:rPr>
                            <w:t>3</w:t>
                          </w:r>
                          <w:r w:rsidR="00F61689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61689">
                      <w:fldChar w:fldCharType="begin"/>
                    </w:r>
                    <w:r w:rsidR="00F61689">
                      <w:instrText xml:space="preserve"> PAGE </w:instrText>
                    </w:r>
                    <w:r w:rsidR="00F61689">
                      <w:fldChar w:fldCharType="separate"/>
                    </w:r>
                    <w:r w:rsidR="00DD1C81">
                      <w:rPr>
                        <w:noProof/>
                      </w:rPr>
                      <w:t>3</w:t>
                    </w:r>
                    <w:r w:rsidR="00F61689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1689" w:rsidRDefault="00F61689">
      <w:r>
        <w:separator/>
      </w:r>
    </w:p>
  </w:footnote>
  <w:footnote w:type="continuationSeparator" w:id="0">
    <w:p w:rsidR="00F61689" w:rsidRDefault="00F616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7E49">
      <w:rPr>
        <w:rFonts w:ascii="Arial" w:hAnsi="Arial" w:cs="Arial"/>
        <w:sz w:val="22"/>
        <w:szCs w:val="22"/>
        <w:bdr w:val="single" w:sz="4" w:space="0" w:color="auto"/>
      </w:rPr>
      <w:t>31417434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7E49">
      <w:rPr>
        <w:rFonts w:ascii="Arial" w:hAnsi="Arial" w:cs="Arial"/>
        <w:sz w:val="22"/>
        <w:szCs w:val="22"/>
        <w:bdr w:val="single" w:sz="4" w:space="0" w:color="auto"/>
      </w:rPr>
      <w:t>2020419368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420"/>
    <w:rsid w:val="001406AD"/>
    <w:rsid w:val="001D76D6"/>
    <w:rsid w:val="002401F1"/>
    <w:rsid w:val="002C12B4"/>
    <w:rsid w:val="002D2859"/>
    <w:rsid w:val="002D7E6D"/>
    <w:rsid w:val="00304CA7"/>
    <w:rsid w:val="00307209"/>
    <w:rsid w:val="003532A2"/>
    <w:rsid w:val="003657F5"/>
    <w:rsid w:val="00373635"/>
    <w:rsid w:val="003D056F"/>
    <w:rsid w:val="00401155"/>
    <w:rsid w:val="004A0CAC"/>
    <w:rsid w:val="004A2BF3"/>
    <w:rsid w:val="005053E6"/>
    <w:rsid w:val="00537757"/>
    <w:rsid w:val="0055784D"/>
    <w:rsid w:val="00571B91"/>
    <w:rsid w:val="00623868"/>
    <w:rsid w:val="00637F73"/>
    <w:rsid w:val="00676DB4"/>
    <w:rsid w:val="007D56D4"/>
    <w:rsid w:val="007D7E49"/>
    <w:rsid w:val="00845761"/>
    <w:rsid w:val="008771A6"/>
    <w:rsid w:val="009005C7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D741C0"/>
    <w:rsid w:val="00DD1C81"/>
    <w:rsid w:val="00E853CE"/>
    <w:rsid w:val="00E877A2"/>
    <w:rsid w:val="00EB4798"/>
    <w:rsid w:val="00EB55FA"/>
    <w:rsid w:val="00EB6EFD"/>
    <w:rsid w:val="00EE5474"/>
    <w:rsid w:val="00F05C95"/>
    <w:rsid w:val="00F404E8"/>
    <w:rsid w:val="00F4235D"/>
    <w:rsid w:val="00F61689"/>
    <w:rsid w:val="00F817B0"/>
    <w:rsid w:val="00FA7488"/>
    <w:rsid w:val="00FF5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7DAA33"/>
  <w15:docId w15:val="{09B5746D-3C07-4858-87BA-D5540DF23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00542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0542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0542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542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5420"/>
  </w:style>
  <w:style w:type="paragraph" w:customStyle="1" w:styleId="TableParagraph">
    <w:name w:val="Table Paragraph"/>
    <w:basedOn w:val="Normlny"/>
    <w:uiPriority w:val="1"/>
    <w:qFormat/>
    <w:rsid w:val="0000542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4A0CAC"/>
    <w:pPr>
      <w:widowControl/>
    </w:pPr>
    <w:rPr>
      <w:rFonts w:ascii="Times New Roman" w:eastAsia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4A0CAC"/>
    <w:pPr>
      <w:widowControl/>
      <w:numPr>
        <w:numId w:val="8"/>
      </w:numPr>
      <w:tabs>
        <w:tab w:val="clear" w:pos="360"/>
        <w:tab w:val="num" w:pos="426"/>
      </w:tabs>
      <w:ind w:hanging="426"/>
      <w:jc w:val="both"/>
    </w:pPr>
    <w:rPr>
      <w:b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758</Words>
  <Characters>4321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5069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Miloslav Kováčik</dc:creator>
  <cp:lastModifiedBy>Miloslav Kováčik</cp:lastModifiedBy>
  <cp:revision>1</cp:revision>
  <dcterms:created xsi:type="dcterms:W3CDTF">2019-03-16T21:06:00Z</dcterms:created>
  <dcterms:modified xsi:type="dcterms:W3CDTF">2019-03-16T21:09:00Z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