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6F24" w:rsidRDefault="00806F24">
      <w:pPr>
        <w:rPr>
          <w:sz w:val="20"/>
          <w:szCs w:val="20"/>
        </w:rPr>
      </w:pPr>
      <w:r>
        <w:t xml:space="preserve">                             Poznámky k účtovnej uzávierke k 31.12.201</w:t>
      </w:r>
      <w:bookmarkStart w:id="0" w:name="_GoBack"/>
      <w:bookmarkEnd w:id="0"/>
      <w:r w:rsidR="00E42624">
        <w:t>8</w:t>
      </w:r>
    </w:p>
    <w:p w:rsidR="00077331" w:rsidRDefault="00077331">
      <w:pPr>
        <w:rPr>
          <w:sz w:val="20"/>
          <w:szCs w:val="20"/>
        </w:rPr>
      </w:pPr>
    </w:p>
    <w:p w:rsidR="00077331" w:rsidRDefault="00077331" w:rsidP="00077331">
      <w:pPr>
        <w:pStyle w:val="Odsekzoznamu"/>
        <w:numPr>
          <w:ilvl w:val="0"/>
          <w:numId w:val="1"/>
        </w:numPr>
        <w:rPr>
          <w:b/>
          <w:sz w:val="20"/>
          <w:szCs w:val="20"/>
        </w:rPr>
      </w:pPr>
      <w:r w:rsidRPr="00D96DBF">
        <w:rPr>
          <w:b/>
          <w:sz w:val="20"/>
          <w:szCs w:val="20"/>
        </w:rPr>
        <w:t>Informácie o</w:t>
      </w:r>
      <w:r w:rsidR="00BC534C">
        <w:rPr>
          <w:b/>
          <w:sz w:val="20"/>
          <w:szCs w:val="20"/>
        </w:rPr>
        <w:t> </w:t>
      </w:r>
      <w:r w:rsidRPr="00D96DBF">
        <w:rPr>
          <w:b/>
          <w:sz w:val="20"/>
          <w:szCs w:val="20"/>
        </w:rPr>
        <w:t>spoločnosti</w:t>
      </w:r>
    </w:p>
    <w:p w:rsidR="00BC534C" w:rsidRPr="00D96DBF" w:rsidRDefault="00BC534C" w:rsidP="00BC534C">
      <w:pPr>
        <w:pStyle w:val="Odsekzoznamu"/>
        <w:rPr>
          <w:b/>
          <w:sz w:val="20"/>
          <w:szCs w:val="20"/>
        </w:rPr>
      </w:pPr>
    </w:p>
    <w:p w:rsidR="00077331" w:rsidRPr="00550E4D" w:rsidRDefault="00077331" w:rsidP="00550E4D">
      <w:pPr>
        <w:pStyle w:val="Odsekzoznamu"/>
        <w:numPr>
          <w:ilvl w:val="0"/>
          <w:numId w:val="5"/>
        </w:numPr>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r w:rsidR="00E15DC9">
        <w:rPr>
          <w:rFonts w:ascii="Calibri" w:hAnsi="Calibri" w:cs="Calibri"/>
          <w:color w:val="4B4B4B"/>
          <w:sz w:val="20"/>
          <w:szCs w:val="20"/>
        </w:rPr>
        <w:t>VPV</w:t>
      </w:r>
      <w:r w:rsidR="00806F24" w:rsidRPr="00806F24">
        <w:rPr>
          <w:rFonts w:ascii="Calibri" w:hAnsi="Calibri" w:cs="Calibri"/>
          <w:color w:val="4B4B4B"/>
          <w:sz w:val="20"/>
          <w:szCs w:val="20"/>
        </w:rPr>
        <w:t xml:space="preserve"> , s. r. o., bola založená dňa </w:t>
      </w:r>
      <w:r w:rsidR="00E15DC9">
        <w:rPr>
          <w:rFonts w:ascii="Calibri" w:hAnsi="Calibri" w:cs="Calibri"/>
          <w:color w:val="4B4B4B"/>
          <w:sz w:val="20"/>
          <w:szCs w:val="20"/>
        </w:rPr>
        <w:t>7</w:t>
      </w:r>
      <w:r w:rsidR="00806F24" w:rsidRPr="00806F24">
        <w:rPr>
          <w:rFonts w:ascii="Calibri" w:hAnsi="Calibri" w:cs="Calibri"/>
          <w:color w:val="4B4B4B"/>
          <w:sz w:val="20"/>
          <w:szCs w:val="20"/>
        </w:rPr>
        <w:t xml:space="preserve">. </w:t>
      </w:r>
      <w:r w:rsidR="00E15DC9">
        <w:rPr>
          <w:rFonts w:ascii="Calibri" w:hAnsi="Calibri" w:cs="Calibri"/>
          <w:color w:val="4B4B4B"/>
          <w:sz w:val="20"/>
          <w:szCs w:val="20"/>
        </w:rPr>
        <w:t>3</w:t>
      </w:r>
      <w:r w:rsidR="00806F24" w:rsidRPr="00806F24">
        <w:rPr>
          <w:rFonts w:ascii="Calibri" w:hAnsi="Calibri" w:cs="Calibri"/>
          <w:color w:val="4B4B4B"/>
          <w:sz w:val="20"/>
          <w:szCs w:val="20"/>
        </w:rPr>
        <w:t>. 200</w:t>
      </w:r>
      <w:r w:rsidR="00E15DC9">
        <w:rPr>
          <w:rFonts w:ascii="Calibri" w:hAnsi="Calibri" w:cs="Calibri"/>
          <w:color w:val="4B4B4B"/>
          <w:sz w:val="20"/>
          <w:szCs w:val="20"/>
        </w:rPr>
        <w:t xml:space="preserve">2 </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E15DC9">
        <w:rPr>
          <w:rFonts w:ascii="Calibri" w:hAnsi="Calibri" w:cs="Calibri"/>
          <w:color w:val="4B4B4B"/>
          <w:sz w:val="20"/>
          <w:szCs w:val="20"/>
        </w:rPr>
        <w:t>26244</w:t>
      </w:r>
      <w:r w:rsidR="00806F24" w:rsidRPr="00806F24">
        <w:rPr>
          <w:rFonts w:ascii="Calibri" w:hAnsi="Calibri" w:cs="Calibri"/>
          <w:color w:val="4B4B4B"/>
          <w:sz w:val="20"/>
          <w:szCs w:val="20"/>
        </w:rPr>
        <w:t xml:space="preserve">/B, bola zapísaná dňa </w:t>
      </w:r>
      <w:r w:rsidR="00E15DC9">
        <w:rPr>
          <w:rFonts w:ascii="Calibri" w:hAnsi="Calibri" w:cs="Calibri"/>
          <w:color w:val="4B4B4B"/>
          <w:sz w:val="20"/>
          <w:szCs w:val="20"/>
        </w:rPr>
        <w:t>13</w:t>
      </w:r>
      <w:r w:rsidR="00806F24" w:rsidRPr="00806F24">
        <w:rPr>
          <w:rFonts w:ascii="Calibri" w:hAnsi="Calibri" w:cs="Calibri"/>
          <w:color w:val="4B4B4B"/>
          <w:sz w:val="20"/>
          <w:szCs w:val="20"/>
        </w:rPr>
        <w:t xml:space="preserve">. </w:t>
      </w:r>
      <w:r w:rsidR="00E15DC9">
        <w:rPr>
          <w:rFonts w:ascii="Calibri" w:hAnsi="Calibri" w:cs="Calibri"/>
          <w:color w:val="4B4B4B"/>
          <w:sz w:val="20"/>
          <w:szCs w:val="20"/>
        </w:rPr>
        <w:t>3</w:t>
      </w:r>
      <w:r w:rsidR="00806F24" w:rsidRPr="00806F24">
        <w:rPr>
          <w:rFonts w:ascii="Calibri" w:hAnsi="Calibri" w:cs="Calibri"/>
          <w:color w:val="4B4B4B"/>
          <w:sz w:val="20"/>
          <w:szCs w:val="20"/>
        </w:rPr>
        <w:t>. 200</w:t>
      </w:r>
      <w:r w:rsidR="00E15DC9">
        <w:rPr>
          <w:rFonts w:ascii="Calibri" w:hAnsi="Calibri" w:cs="Calibri"/>
          <w:color w:val="4B4B4B"/>
          <w:sz w:val="20"/>
          <w:szCs w:val="20"/>
        </w:rPr>
        <w:t>2</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BC534C" w:rsidP="00077331">
      <w:pPr>
        <w:pStyle w:val="Odsekzoznamu"/>
        <w:rPr>
          <w:rFonts w:ascii="Calibri" w:hAnsi="Calibri" w:cs="Calibri"/>
          <w:color w:val="4B4B4B"/>
          <w:sz w:val="20"/>
          <w:szCs w:val="20"/>
        </w:rPr>
      </w:pPr>
    </w:p>
    <w:p w:rsidR="00806F24"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p w:rsidR="00077331" w:rsidRDefault="00E15DC9" w:rsidP="00077331">
      <w:pPr>
        <w:ind w:left="720"/>
        <w:rPr>
          <w:rFonts w:asciiTheme="minorHAnsi" w:hAnsiTheme="minorHAnsi" w:cstheme="minorHAnsi"/>
          <w:sz w:val="20"/>
          <w:szCs w:val="20"/>
        </w:rPr>
      </w:pPr>
      <w:r>
        <w:rPr>
          <w:rFonts w:asciiTheme="minorHAnsi" w:hAnsiTheme="minorHAnsi" w:cstheme="minorHAnsi"/>
          <w:sz w:val="20"/>
          <w:szCs w:val="20"/>
        </w:rPr>
        <w:t xml:space="preserve"> uskutočňovanie stavieb a ich zmien</w:t>
      </w:r>
    </w:p>
    <w:p w:rsidR="00077331" w:rsidRDefault="00E15DC9" w:rsidP="00077331">
      <w:pPr>
        <w:ind w:left="720"/>
        <w:rPr>
          <w:rFonts w:asciiTheme="minorHAnsi" w:hAnsiTheme="minorHAnsi" w:cstheme="minorHAnsi"/>
          <w:sz w:val="20"/>
          <w:szCs w:val="20"/>
        </w:rPr>
      </w:pPr>
      <w:r>
        <w:rPr>
          <w:rFonts w:asciiTheme="minorHAnsi" w:hAnsiTheme="minorHAnsi" w:cstheme="minorHAnsi"/>
          <w:sz w:val="20"/>
          <w:szCs w:val="20"/>
        </w:rPr>
        <w:t>zemné a výkopové práce</w:t>
      </w:r>
    </w:p>
    <w:p w:rsidR="00077331" w:rsidRDefault="00E15DC9" w:rsidP="00077331">
      <w:pPr>
        <w:ind w:left="720"/>
        <w:rPr>
          <w:rFonts w:asciiTheme="minorHAnsi" w:hAnsiTheme="minorHAnsi" w:cstheme="minorHAnsi"/>
          <w:sz w:val="20"/>
          <w:szCs w:val="20"/>
        </w:rPr>
      </w:pPr>
      <w:r>
        <w:rPr>
          <w:rFonts w:asciiTheme="minorHAnsi" w:hAnsiTheme="minorHAnsi" w:cstheme="minorHAnsi"/>
          <w:sz w:val="20"/>
          <w:szCs w:val="20"/>
        </w:rPr>
        <w:t>výkon činnosti stavbyvedúceho</w:t>
      </w:r>
    </w:p>
    <w:p w:rsidR="00077331"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Spoločnosť nemá zamestnancov</w:t>
      </w: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550E4D" w:rsidRDefault="00D96DBF" w:rsidP="00550E4D">
      <w:pPr>
        <w:rPr>
          <w:rFonts w:ascii="Calibri" w:hAnsi="Calibri" w:cs="Calibri"/>
          <w:color w:val="4B4B4B"/>
          <w:sz w:val="18"/>
          <w:szCs w:val="18"/>
        </w:rPr>
      </w:pPr>
      <w:r>
        <w:rPr>
          <w:rFonts w:asciiTheme="minorHAnsi" w:hAnsiTheme="minorHAnsi" w:cstheme="minorHAnsi"/>
          <w:sz w:val="20"/>
          <w:szCs w:val="20"/>
        </w:rPr>
        <w:t xml:space="preserve">e) </w:t>
      </w:r>
      <w:r w:rsidR="00B45BFE">
        <w:rPr>
          <w:rFonts w:ascii="Calibri" w:hAnsi="Calibri" w:cs="Calibri"/>
          <w:color w:val="4B4B4B"/>
          <w:sz w:val="18"/>
          <w:szCs w:val="18"/>
        </w:rPr>
        <w:t>Účtovná závierka spoločnos</w:t>
      </w:r>
      <w:r w:rsidR="00D96B20">
        <w:rPr>
          <w:rFonts w:ascii="Calibri" w:hAnsi="Calibri" w:cs="Calibri"/>
          <w:color w:val="4B4B4B"/>
          <w:sz w:val="18"/>
          <w:szCs w:val="18"/>
        </w:rPr>
        <w:t>ti zostavená k 31. decembru 201</w:t>
      </w:r>
      <w:r w:rsidR="002218F2">
        <w:rPr>
          <w:rFonts w:ascii="Calibri" w:hAnsi="Calibri" w:cs="Calibri"/>
          <w:color w:val="4B4B4B"/>
          <w:sz w:val="18"/>
          <w:szCs w:val="18"/>
        </w:rPr>
        <w:t>8</w:t>
      </w:r>
      <w:r w:rsidR="00B45BFE">
        <w:rPr>
          <w:rFonts w:ascii="Calibri" w:hAnsi="Calibri" w:cs="Calibri"/>
          <w:color w:val="4B4B4B"/>
          <w:sz w:val="18"/>
          <w:szCs w:val="18"/>
        </w:rPr>
        <w:t xml:space="preserve"> je zostavená ako riadna účtovná závierka podľa </w:t>
      </w:r>
    </w:p>
    <w:p w:rsidR="00B45BFE" w:rsidRDefault="00B45BFE" w:rsidP="00BC534C">
      <w:pPr>
        <w:ind w:left="708"/>
        <w:rPr>
          <w:rFonts w:ascii="Calibri" w:hAnsi="Calibri" w:cs="Calibri"/>
          <w:color w:val="4B4B4B"/>
          <w:sz w:val="18"/>
          <w:szCs w:val="18"/>
        </w:rPr>
      </w:pPr>
      <w:r>
        <w:rPr>
          <w:rFonts w:ascii="Calibri" w:hAnsi="Calibri" w:cs="Calibri"/>
          <w:color w:val="4B4B4B"/>
          <w:sz w:val="18"/>
          <w:szCs w:val="18"/>
        </w:rPr>
        <w:t>§ 17 ods. 6 zákona č. 431/2002 Z. z. o účtovníctve v znení neskorších predpisov. </w:t>
      </w:r>
    </w:p>
    <w:p w:rsidR="00550E4D" w:rsidRDefault="00390619" w:rsidP="00B45BFE">
      <w:pPr>
        <w:rPr>
          <w:rFonts w:ascii="Calibri" w:hAnsi="Calibri" w:cs="Calibri"/>
          <w:color w:val="4B4B4B"/>
          <w:sz w:val="18"/>
          <w:szCs w:val="18"/>
        </w:rPr>
      </w:pPr>
      <w:r>
        <w:rPr>
          <w:rFonts w:asciiTheme="minorHAnsi" w:hAnsiTheme="minorHAnsi" w:cstheme="minorHAnsi"/>
          <w:sz w:val="20"/>
          <w:szCs w:val="20"/>
        </w:rPr>
        <w:t>f)</w:t>
      </w:r>
      <w:r>
        <w:rPr>
          <w:rFonts w:ascii="Calibri" w:hAnsi="Calibri" w:cs="Calibri"/>
          <w:color w:val="4B4B4B"/>
          <w:sz w:val="18"/>
          <w:szCs w:val="18"/>
        </w:rPr>
        <w:t>Účtovná záv</w:t>
      </w:r>
      <w:r w:rsidR="00106283">
        <w:rPr>
          <w:rFonts w:ascii="Calibri" w:hAnsi="Calibri" w:cs="Calibri"/>
          <w:color w:val="4B4B4B"/>
          <w:sz w:val="18"/>
          <w:szCs w:val="18"/>
        </w:rPr>
        <w:t>ierka spoločnosti k 31. 12. 201</w:t>
      </w:r>
      <w:r w:rsidR="002218F2">
        <w:rPr>
          <w:rFonts w:ascii="Calibri" w:hAnsi="Calibri" w:cs="Calibri"/>
          <w:color w:val="4B4B4B"/>
          <w:sz w:val="18"/>
          <w:szCs w:val="18"/>
        </w:rPr>
        <w:t>7</w:t>
      </w:r>
      <w:r>
        <w:rPr>
          <w:rFonts w:ascii="Calibri" w:hAnsi="Calibri" w:cs="Calibri"/>
          <w:color w:val="4B4B4B"/>
          <w:sz w:val="18"/>
          <w:szCs w:val="18"/>
        </w:rPr>
        <w:t xml:space="preserve"> bola schválená za predchádzajúce účtovné obdobie spoločníkom </w:t>
      </w:r>
    </w:p>
    <w:p w:rsidR="00390619" w:rsidRPr="00B45BFE" w:rsidRDefault="00106283" w:rsidP="00B45BFE">
      <w:pPr>
        <w:rPr>
          <w:rFonts w:asciiTheme="minorHAnsi" w:hAnsiTheme="minorHAnsi" w:cstheme="minorHAnsi"/>
          <w:sz w:val="20"/>
          <w:szCs w:val="20"/>
        </w:rPr>
      </w:pPr>
      <w:r>
        <w:rPr>
          <w:rFonts w:ascii="Calibri" w:hAnsi="Calibri" w:cs="Calibri"/>
          <w:color w:val="4B4B4B"/>
          <w:sz w:val="18"/>
          <w:szCs w:val="18"/>
        </w:rPr>
        <w:t>spoločnosti dňa 30. 5. 201</w:t>
      </w:r>
      <w:r w:rsidR="00D96B20">
        <w:rPr>
          <w:rFonts w:ascii="Calibri" w:hAnsi="Calibri" w:cs="Calibri"/>
          <w:color w:val="4B4B4B"/>
          <w:sz w:val="18"/>
          <w:szCs w:val="18"/>
        </w:rPr>
        <w:t>4</w:t>
      </w:r>
      <w:r w:rsidR="00390619">
        <w:rPr>
          <w:rFonts w:ascii="Calibri" w:hAnsi="Calibri" w:cs="Calibri"/>
          <w:color w:val="4B4B4B"/>
          <w:sz w:val="18"/>
          <w:szCs w:val="18"/>
        </w:rPr>
        <w:t>.</w:t>
      </w: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E15DC9">
        <w:rPr>
          <w:sz w:val="20"/>
          <w:szCs w:val="20"/>
        </w:rPr>
        <w:t xml:space="preserve">Imrich </w:t>
      </w:r>
      <w:proofErr w:type="spellStart"/>
      <w:r w:rsidR="00E15DC9">
        <w:rPr>
          <w:sz w:val="20"/>
          <w:szCs w:val="20"/>
        </w:rPr>
        <w:t>Holubek</w:t>
      </w:r>
      <w:proofErr w:type="spellEnd"/>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E42624">
            <w:pPr>
              <w:pStyle w:val="TextHlava9b"/>
              <w:spacing w:beforeLines="40" w:after="0" w:line="240" w:lineRule="auto"/>
              <w:rPr>
                <w:rFonts w:ascii="Calibri" w:hAnsi="Calibri"/>
                <w:noProof w:val="0"/>
              </w:rPr>
            </w:pPr>
            <w:r w:rsidRPr="007256C6">
              <w:rPr>
                <w:rFonts w:ascii="Calibri" w:hAnsi="Calibri"/>
                <w:b/>
                <w:noProof w:val="0"/>
              </w:rPr>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E42624">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E42624">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E42624">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E4262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E42624">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E42624">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E4262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E4262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E42624">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E42624">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E42624">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740DE0" w:rsidP="00E42624">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E42624">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E15DC9"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Imrich </w:t>
            </w:r>
            <w:proofErr w:type="spellStart"/>
            <w:r>
              <w:rPr>
                <w:rFonts w:ascii="Calibri" w:hAnsi="Calibri"/>
                <w:noProof w:val="0"/>
              </w:rPr>
              <w:t>Holubek</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E15DC9"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6791</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8" w:space="0" w:color="auto"/>
              <w:left w:val="single" w:sz="2" w:space="0" w:color="auto"/>
              <w:bottom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E15DC9"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6791</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E42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Pr="00BC534C" w:rsidRDefault="00C546EB" w:rsidP="00550E4D">
      <w:pPr>
        <w:pStyle w:val="Odsekzoznamu"/>
        <w:numPr>
          <w:ilvl w:val="0"/>
          <w:numId w:val="1"/>
        </w:numPr>
        <w:rPr>
          <w:b/>
          <w:sz w:val="20"/>
          <w:szCs w:val="20"/>
        </w:rPr>
      </w:pPr>
      <w:r w:rsidRPr="00BC534C">
        <w:rPr>
          <w:b/>
          <w:sz w:val="20"/>
          <w:szCs w:val="20"/>
        </w:rPr>
        <w:lastRenderedPageBreak/>
        <w:t>Spoločnosť nie je súčasťou konsolidovaného celku</w:t>
      </w:r>
    </w:p>
    <w:p w:rsidR="00C546EB" w:rsidRPr="00C546EB" w:rsidRDefault="00C546EB" w:rsidP="00C546EB">
      <w:pPr>
        <w:rPr>
          <w:sz w:val="20"/>
          <w:szCs w:val="20"/>
        </w:rPr>
      </w:pPr>
    </w:p>
    <w:p w:rsidR="00742B05" w:rsidRDefault="00823284" w:rsidP="00550E4D">
      <w:pPr>
        <w:pStyle w:val="Odsekzoznamu"/>
        <w:numPr>
          <w:ilvl w:val="0"/>
          <w:numId w:val="1"/>
        </w:numPr>
        <w:rPr>
          <w:b/>
          <w:sz w:val="20"/>
          <w:szCs w:val="20"/>
        </w:rPr>
      </w:pPr>
      <w:r w:rsidRPr="00823284">
        <w:rPr>
          <w:b/>
          <w:sz w:val="20"/>
          <w:szCs w:val="20"/>
        </w:rPr>
        <w:t>Ďalšie informácie</w:t>
      </w:r>
    </w:p>
    <w:p w:rsidR="00823284" w:rsidRPr="00823284" w:rsidRDefault="00823284" w:rsidP="00823284">
      <w:pPr>
        <w:pStyle w:val="Odsekzoznamu"/>
        <w:rPr>
          <w:b/>
          <w:sz w:val="20"/>
          <w:szCs w:val="20"/>
        </w:rPr>
      </w:pPr>
    </w:p>
    <w:p w:rsidR="00823284" w:rsidRPr="00934B1A" w:rsidRDefault="00823284" w:rsidP="00934B1A">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b)       Aktíva spolu                                       </w:t>
      </w:r>
      <w:r w:rsidR="00E15DC9">
        <w:rPr>
          <w:rFonts w:ascii="Calibri" w:hAnsi="Calibri" w:cs="Calibri"/>
          <w:color w:val="4B4B4B"/>
          <w:sz w:val="20"/>
          <w:szCs w:val="20"/>
        </w:rPr>
        <w:t xml:space="preserve"> </w:t>
      </w:r>
      <w:r w:rsidR="00E42624">
        <w:rPr>
          <w:rFonts w:ascii="Calibri" w:hAnsi="Calibri" w:cs="Calibri"/>
          <w:color w:val="4B4B4B"/>
          <w:sz w:val="20"/>
          <w:szCs w:val="20"/>
        </w:rPr>
        <w:t>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z toho </w:t>
      </w:r>
    </w:p>
    <w:p w:rsidR="00E15DC9" w:rsidRDefault="00E15DC9" w:rsidP="00934B1A">
      <w:pPr>
        <w:rPr>
          <w:rFonts w:ascii="Calibri" w:hAnsi="Calibri" w:cs="Calibri"/>
          <w:color w:val="4B4B4B"/>
          <w:sz w:val="20"/>
          <w:szCs w:val="20"/>
        </w:rPr>
      </w:pPr>
      <w:r>
        <w:rPr>
          <w:rFonts w:ascii="Calibri" w:hAnsi="Calibri" w:cs="Calibri"/>
          <w:color w:val="4B4B4B"/>
          <w:sz w:val="20"/>
          <w:szCs w:val="20"/>
        </w:rPr>
        <w:t xml:space="preserve">                 Dlhodobý nehmotný majetok           </w:t>
      </w:r>
      <w:r w:rsidR="00E42624">
        <w:rPr>
          <w:rFonts w:ascii="Calibri" w:hAnsi="Calibri" w:cs="Calibri"/>
          <w:color w:val="4B4B4B"/>
          <w:sz w:val="20"/>
          <w:szCs w:val="20"/>
        </w:rPr>
        <w:t>0</w:t>
      </w:r>
    </w:p>
    <w:p w:rsidR="00742B05" w:rsidRDefault="00934B1A" w:rsidP="00934B1A">
      <w:pPr>
        <w:rPr>
          <w:rFonts w:ascii="Calibri" w:hAnsi="Calibri" w:cs="Calibri"/>
          <w:color w:val="4B4B4B"/>
          <w:sz w:val="20"/>
          <w:szCs w:val="20"/>
        </w:rPr>
      </w:pPr>
      <w:r>
        <w:rPr>
          <w:rFonts w:ascii="Calibri" w:hAnsi="Calibri" w:cs="Calibri"/>
          <w:color w:val="4B4B4B"/>
          <w:sz w:val="20"/>
          <w:szCs w:val="20"/>
        </w:rPr>
        <w:t xml:space="preserve">                  Dlhodobý hmotný majetok               </w:t>
      </w:r>
      <w:r w:rsidR="00E42624">
        <w:rPr>
          <w:rFonts w:ascii="Calibri" w:hAnsi="Calibri" w:cs="Calibri"/>
          <w:color w:val="4B4B4B"/>
          <w:sz w:val="20"/>
          <w:szCs w:val="20"/>
        </w:rPr>
        <w:t>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Krátkodobé po</w:t>
      </w:r>
      <w:r w:rsidR="00E15DC9">
        <w:rPr>
          <w:rFonts w:ascii="Calibri" w:hAnsi="Calibri" w:cs="Calibri"/>
          <w:color w:val="4B4B4B"/>
          <w:sz w:val="20"/>
          <w:szCs w:val="20"/>
        </w:rPr>
        <w:t>hľadávky                         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Finančné účty                                      </w:t>
      </w:r>
      <w:r w:rsidR="00E60232">
        <w:rPr>
          <w:rFonts w:ascii="Calibri" w:hAnsi="Calibri" w:cs="Calibri"/>
          <w:color w:val="4B4B4B"/>
          <w:sz w:val="20"/>
          <w:szCs w:val="20"/>
        </w:rPr>
        <w:t>0</w:t>
      </w:r>
    </w:p>
    <w:p w:rsidR="00934B1A" w:rsidRDefault="00934B1A" w:rsidP="00934B1A">
      <w:pPr>
        <w:pStyle w:val="Odsekzoznamu"/>
        <w:numPr>
          <w:ilvl w:val="0"/>
          <w:numId w:val="3"/>
        </w:numPr>
        <w:rPr>
          <w:rFonts w:ascii="Calibri" w:hAnsi="Calibri" w:cs="Calibri"/>
          <w:color w:val="4B4B4B"/>
          <w:sz w:val="20"/>
          <w:szCs w:val="20"/>
        </w:rPr>
      </w:pPr>
      <w:r>
        <w:rPr>
          <w:rFonts w:ascii="Calibri" w:hAnsi="Calibri" w:cs="Calibri"/>
          <w:color w:val="4B4B4B"/>
          <w:sz w:val="20"/>
          <w:szCs w:val="20"/>
        </w:rPr>
        <w:t xml:space="preserve">   Pasíva spolu           </w:t>
      </w:r>
      <w:r w:rsidR="00E15DC9">
        <w:rPr>
          <w:rFonts w:ascii="Calibri" w:hAnsi="Calibri" w:cs="Calibri"/>
          <w:color w:val="4B4B4B"/>
          <w:sz w:val="20"/>
          <w:szCs w:val="20"/>
        </w:rPr>
        <w:t xml:space="preserve">                             </w:t>
      </w:r>
      <w:r w:rsidR="00E42624">
        <w:rPr>
          <w:rFonts w:ascii="Calibri" w:hAnsi="Calibri" w:cs="Calibri"/>
          <w:color w:val="4B4B4B"/>
          <w:sz w:val="20"/>
          <w:szCs w:val="20"/>
        </w:rPr>
        <w:t>0</w:t>
      </w:r>
    </w:p>
    <w:p w:rsidR="00934B1A" w:rsidRDefault="00934B1A" w:rsidP="00934B1A">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Vlastné imanie                                   </w:t>
      </w:r>
      <w:r w:rsidR="00E42624">
        <w:rPr>
          <w:rFonts w:ascii="Calibri" w:hAnsi="Calibri" w:cs="Calibri"/>
          <w:color w:val="4B4B4B"/>
          <w:sz w:val="20"/>
          <w:szCs w:val="20"/>
        </w:rPr>
        <w:t>0</w:t>
      </w:r>
    </w:p>
    <w:p w:rsidR="008C3831"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Krátkodobé  závä</w:t>
      </w:r>
      <w:r w:rsidR="00E15DC9">
        <w:rPr>
          <w:rFonts w:ascii="Calibri" w:hAnsi="Calibri" w:cs="Calibri"/>
          <w:color w:val="4B4B4B"/>
          <w:sz w:val="20"/>
          <w:szCs w:val="20"/>
        </w:rPr>
        <w:t xml:space="preserve">zky                          </w:t>
      </w:r>
      <w:r w:rsidR="00E42624">
        <w:rPr>
          <w:rFonts w:ascii="Calibri" w:hAnsi="Calibri" w:cs="Calibri"/>
          <w:color w:val="4B4B4B"/>
          <w:sz w:val="20"/>
          <w:szCs w:val="20"/>
        </w:rPr>
        <w:t>0</w:t>
      </w:r>
    </w:p>
    <w:p w:rsidR="00934B1A" w:rsidRDefault="00E54B90" w:rsidP="00934B1A">
      <w:pPr>
        <w:rPr>
          <w:rFonts w:ascii="Calibri" w:hAnsi="Calibri" w:cs="Calibri"/>
          <w:color w:val="4B4B4B"/>
          <w:sz w:val="20"/>
          <w:szCs w:val="20"/>
        </w:rPr>
      </w:pPr>
      <w:r>
        <w:rPr>
          <w:rFonts w:ascii="Calibri" w:hAnsi="Calibri" w:cs="Calibri"/>
          <w:color w:val="4B4B4B"/>
          <w:sz w:val="20"/>
          <w:szCs w:val="20"/>
        </w:rPr>
        <w:t xml:space="preserve">       d)         Výnosy                                               </w:t>
      </w:r>
      <w:r w:rsidR="00990655">
        <w:rPr>
          <w:rFonts w:ascii="Calibri" w:hAnsi="Calibri" w:cs="Calibri"/>
          <w:color w:val="4B4B4B"/>
          <w:sz w:val="20"/>
          <w:szCs w:val="20"/>
        </w:rPr>
        <w:t>0</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e)         Náklady                  </w:t>
      </w:r>
      <w:r w:rsidR="00990655">
        <w:rPr>
          <w:rFonts w:ascii="Calibri" w:hAnsi="Calibri" w:cs="Calibri"/>
          <w:color w:val="4B4B4B"/>
          <w:sz w:val="20"/>
          <w:szCs w:val="20"/>
        </w:rPr>
        <w:t>0</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d)         Daň z príjmu                                            </w:t>
      </w:r>
      <w:r w:rsidR="00E15DC9">
        <w:rPr>
          <w:rFonts w:ascii="Calibri" w:hAnsi="Calibri" w:cs="Calibri"/>
          <w:color w:val="4B4B4B"/>
          <w:sz w:val="20"/>
          <w:szCs w:val="20"/>
        </w:rPr>
        <w:t>0</w:t>
      </w: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t>jednotlivé zložky majetku a záväzkov oceňujú kúpnou cenou</w:t>
      </w:r>
    </w:p>
    <w:p w:rsidR="003D2907" w:rsidRDefault="008C3831" w:rsidP="00E42624">
      <w:pPr>
        <w:pStyle w:val="Odsadxx"/>
        <w:tabs>
          <w:tab w:val="clear" w:pos="369"/>
        </w:tabs>
        <w:spacing w:beforeLines="40" w:after="0" w:line="240" w:lineRule="auto"/>
        <w:ind w:left="0" w:firstLine="0"/>
        <w:jc w:val="left"/>
      </w:pPr>
      <w:r>
        <w:rPr>
          <w:rFonts w:ascii="Calibri" w:hAnsi="Calibri" w:cs="FuturaTEEDem"/>
          <w:b/>
          <w:noProof w:val="0"/>
        </w:rPr>
        <w:t>1</w:t>
      </w:r>
      <w:r w:rsidR="00AE2C66" w:rsidRPr="007256C6">
        <w:rPr>
          <w:rFonts w:ascii="Calibri" w:hAnsi="Calibri" w:cs="FuturaTEEDem"/>
          <w:b/>
          <w:noProof w:val="0"/>
        </w:rPr>
        <w:t>6</w:t>
      </w:r>
    </w:p>
    <w:p w:rsidR="003D2907" w:rsidRPr="007256C6" w:rsidRDefault="003D2907" w:rsidP="00E42624">
      <w:pPr>
        <w:pStyle w:val="Odsadxx"/>
        <w:tabs>
          <w:tab w:val="clear" w:pos="369"/>
        </w:tabs>
        <w:spacing w:beforeLines="40" w:after="0" w:line="240" w:lineRule="auto"/>
        <w:ind w:left="0" w:firstLine="0"/>
        <w:jc w:val="left"/>
        <w:rPr>
          <w:rFonts w:ascii="Calibri" w:hAnsi="Calibri"/>
          <w:noProof w:val="0"/>
        </w:rPr>
      </w:pPr>
      <w:r w:rsidRPr="007256C6">
        <w:rPr>
          <w:rFonts w:ascii="Calibri" w:hAnsi="Calibri" w:cs="FuturaTEEDem"/>
          <w:b/>
          <w:noProof w:val="0"/>
        </w:rPr>
        <w:t>47.</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rsidR="00806F24" w:rsidRDefault="00806F24"/>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pPr>
              <w:rPr>
                <w:sz w:val="20"/>
                <w:szCs w:val="20"/>
              </w:rPr>
            </w:pPr>
            <w:r>
              <w:rPr>
                <w:sz w:val="20"/>
                <w:szCs w:val="20"/>
              </w:rPr>
              <w:t xml:space="preserve">Zostavená dňa: </w:t>
            </w:r>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pPr>
              <w:rPr>
                <w:sz w:val="20"/>
                <w:szCs w:val="20"/>
              </w:rPr>
            </w:pPr>
            <w:r>
              <w:rPr>
                <w:sz w:val="20"/>
                <w:szCs w:val="20"/>
              </w:rPr>
              <w:t>Schválená dňa:</w:t>
            </w:r>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p w:rsidR="00806F24" w:rsidRDefault="00806F24"/>
    <w:p w:rsidR="00806F24" w:rsidRDefault="00806F24"/>
    <w:sectPr w:rsidR="00806F24" w:rsidSect="003050C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altName w:val="Gabriola"/>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06F24"/>
    <w:rsid w:val="00077331"/>
    <w:rsid w:val="00083AFF"/>
    <w:rsid w:val="00106283"/>
    <w:rsid w:val="002218F2"/>
    <w:rsid w:val="00270C46"/>
    <w:rsid w:val="002A1F56"/>
    <w:rsid w:val="003050C3"/>
    <w:rsid w:val="003465E3"/>
    <w:rsid w:val="00390619"/>
    <w:rsid w:val="003D2907"/>
    <w:rsid w:val="0045071A"/>
    <w:rsid w:val="00475977"/>
    <w:rsid w:val="00550E4D"/>
    <w:rsid w:val="00566F96"/>
    <w:rsid w:val="00567687"/>
    <w:rsid w:val="00740DE0"/>
    <w:rsid w:val="00742B05"/>
    <w:rsid w:val="00775EF4"/>
    <w:rsid w:val="00806F24"/>
    <w:rsid w:val="00823284"/>
    <w:rsid w:val="008C3831"/>
    <w:rsid w:val="00934B1A"/>
    <w:rsid w:val="00990655"/>
    <w:rsid w:val="00A56EAF"/>
    <w:rsid w:val="00AD0A73"/>
    <w:rsid w:val="00AE2C66"/>
    <w:rsid w:val="00B45BFE"/>
    <w:rsid w:val="00BC534C"/>
    <w:rsid w:val="00C546EB"/>
    <w:rsid w:val="00D96B20"/>
    <w:rsid w:val="00D96DBF"/>
    <w:rsid w:val="00DE7E84"/>
    <w:rsid w:val="00E15DC9"/>
    <w:rsid w:val="00E3461D"/>
    <w:rsid w:val="00E42624"/>
    <w:rsid w:val="00E54B90"/>
    <w:rsid w:val="00E60232"/>
    <w:rsid w:val="00E76424"/>
    <w:rsid w:val="00E972AA"/>
    <w:rsid w:val="00F3575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5071A"/>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413</Words>
  <Characters>2356</Characters>
  <Application>Microsoft Office Word</Application>
  <DocSecurity>0</DocSecurity>
  <Lines>19</Lines>
  <Paragraphs>5</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2764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3</cp:revision>
  <cp:lastPrinted>2012-03-23T12:53:00Z</cp:lastPrinted>
  <dcterms:created xsi:type="dcterms:W3CDTF">2019-03-16T13:58:00Z</dcterms:created>
  <dcterms:modified xsi:type="dcterms:W3CDTF">2019-03-16T13:59:00Z</dcterms:modified>
</cp:coreProperties>
</file>